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t>The Importance of Human Factors in Designing Systems, Products, and Experiences</w:t>
      </w:r>
    </w:p>
    <w:p>
      <w:pPr>
        <w:spacing w:line="480" w:lineRule="auto"/>
      </w:pPr>
      <w:r>
        <w:t>Introduction</w:t>
      </w:r>
    </w:p>
    <w:p>
      <w:pPr>
        <w:spacing w:line="480" w:lineRule="auto"/>
      </w:pPr>
      <w:r>
        <w:t>Human beings are at the center of every product, system, and experience. No matter how advanced a technology might be or how innovative a system looks, it will ultimately fail if it does not consider the needs, abilities, and limitations of its users. This is the essence of human factors psychology, often called ergonomics in many parts of the world. Human factors focus on designing things that fit people, rather than forcing people to adapt to poorly designed things. When designers and engineers prioritize human factors, they improve not only usability but also safety, efficiency, comfort, and satisfaction.</w:t>
      </w:r>
    </w:p>
    <w:p>
      <w:pPr>
        <w:spacing w:line="480" w:lineRule="auto"/>
      </w:pPr>
      <w:r>
        <w:t>This essay explores the importance of human factors in design, the historical development of the field, and highlights a case study that demonstrates the consequences of neglecting these principles. The overall aim is to show that human-centered design is not just a technical requirement but also a moral and social responsibility.</w:t>
      </w:r>
    </w:p>
    <w:p>
      <w:pPr>
        <w:spacing w:line="480" w:lineRule="auto"/>
      </w:pPr>
      <w:r>
        <w:t>A Brief History of Human Factors Psychology</w:t>
      </w:r>
    </w:p>
    <w:p>
      <w:pPr>
        <w:spacing w:line="480" w:lineRule="auto"/>
      </w:pPr>
      <w:r>
        <w:t>The roots of human factors psychology can be traced back to the early 20th century, particularly during World War I and World War II. These global conflicts revealed that many machines and systems, such as aircraft and weapons, were not designed with human operators in mind. For example, pilots in World War II frequently made errors, not always because of poor training or negligence, but because the cockpit designs were confusing, the controls looked too similar, or instruments were poorly placed. These errors sometimes led to fatal accidents.</w:t>
      </w:r>
    </w:p>
    <w:p>
      <w:pPr>
        <w:spacing w:line="480" w:lineRule="auto"/>
      </w:pPr>
      <w:r>
        <w:t>This recognition gave birth to the systematic study of how humans interact with machines. Psychologists, engineers, and medical professionals began working together to redesign equipment so it better matched human cognitive and physical abilities. After the wars, the field continued to grow, extending into civilian industries such as transportation, consumer products, and workplace design. By the mid-20th century, “ergonomics” became a recognized discipline in Europe, while “human factors engineering” became popular in the United States. Today, the field is applied in nearly every aspect of life—from smartphones to healthcare systems, from car dashboards to workplace safety protocols.</w:t>
      </w:r>
    </w:p>
    <w:p>
      <w:pPr>
        <w:spacing w:line="480" w:lineRule="auto"/>
      </w:pPr>
      <w:r>
        <w:t>Why Human Factors Matter</w:t>
      </w:r>
    </w:p>
    <w:p>
      <w:pPr>
        <w:spacing w:line="480" w:lineRule="auto"/>
      </w:pPr>
      <w:r>
        <w:t>Human factors matter because design without human consideration can lead to inefficiency, frustration, and sometimes disaster. To understand the importance, we must break it down into several dimensions:</w:t>
      </w:r>
    </w:p>
    <w:p>
      <w:pPr>
        <w:spacing w:line="480" w:lineRule="auto"/>
      </w:pPr>
      <w:r>
        <w:t>1. **Safety**: Poorly designed systems can cause accidents. For example, unclear medical device interfaces can lead to dosage errors in hospitals, directly threatening patient lives.</w:t>
      </w:r>
    </w:p>
    <w:p>
      <w:pPr>
        <w:spacing w:line="480" w:lineRule="auto"/>
      </w:pPr>
      <w:r>
        <w:t>2. **Efficiency and Productivity**: When tools are designed according to human capabilities, tasks are completed faster and with less effort. Good ergonomics reduce fatigue and errors, leading to higher productivity.</w:t>
      </w:r>
    </w:p>
    <w:p>
      <w:pPr>
        <w:spacing w:line="480" w:lineRule="auto"/>
      </w:pPr>
      <w:r>
        <w:t>3. **Comfort and Satisfaction**: A well-designed chair, a phone with intuitive navigation, or a car with an easily understandable dashboard contributes to comfort and overall satisfaction.</w:t>
      </w:r>
    </w:p>
    <w:p>
      <w:pPr>
        <w:spacing w:line="480" w:lineRule="auto"/>
      </w:pPr>
      <w:r>
        <w:t>4. **Accessibility and Inclusion**: Human factors also mean designing for diverse populations, including the elderly, people with disabilities, or those unfamiliar with complex technology. Accessibility is now a fundamental principle in modern design.</w:t>
      </w:r>
    </w:p>
    <w:p>
      <w:pPr>
        <w:spacing w:line="480" w:lineRule="auto"/>
      </w:pPr>
      <w:r>
        <w:t>5. **Trust and Adoption**: A product that feels natural to use will earn the trust of users, while one that feels complicated or unsafe will quickly be abandoned.</w:t>
      </w:r>
    </w:p>
    <w:p>
      <w:pPr>
        <w:spacing w:line="480" w:lineRule="auto"/>
      </w:pPr>
      <w:r>
        <w:t>Case Study: The Three Mile Island Nuclear Accident (1979)</w:t>
      </w:r>
    </w:p>
    <w:p>
      <w:pPr>
        <w:spacing w:line="480" w:lineRule="auto"/>
      </w:pPr>
      <w:r>
        <w:t>One of the most powerful demonstrations of the importance of human factors comes from the Three Mile Island nuclear accident in Pennsylvania, USA, in 1979. Although no lives were directly lost, the incident created widespread fear, economic loss, and long-lasting public distrust of nuclear energy.</w:t>
      </w:r>
    </w:p>
    <w:p>
      <w:pPr>
        <w:spacing w:line="480" w:lineRule="auto"/>
      </w:pPr>
      <w:r>
        <w:t>The accident was not caused by a single catastrophic failure, but rather by a combination of technical malfunctions and human errors. Most importantly, the control room design was heavily criticized. The panels had hundreds of alarms, lights, and gauges that overwhelmed operators during the crisis. Critical indicators were buried among irrelevant ones, and some alarms gave conflicting information. The operators, despite being skilled and well-trained, simply could not interpret the situation correctly in real time. They misunderstood what was happening inside the reactor, and their actions unintentionally worsened the problem.</w:t>
      </w:r>
    </w:p>
    <w:p>
      <w:pPr>
        <w:spacing w:line="480" w:lineRule="auto"/>
      </w:pPr>
      <w:r>
        <w:t>This tragedy revealed that even highly intelligent and trained people can make errors if the system around them is poorly designed. It was a turning point in the nuclear industry and a wake-up call for all industries dealing with high-risk systems. After this event, human factors engineering became a mandatory component in the design of nuclear plant control rooms, as well as in aviation, healthcare, and other critical industries.</w:t>
      </w:r>
    </w:p>
    <w:p>
      <w:pPr>
        <w:spacing w:line="480" w:lineRule="auto"/>
      </w:pPr>
      <w:r>
        <w:t>The Broader Importance of Human Factors Across Fields</w:t>
      </w:r>
    </w:p>
    <w:p>
      <w:pPr>
        <w:spacing w:line="480" w:lineRule="auto"/>
      </w:pPr>
      <w:r>
        <w:t>The Three Mile Island accident is only one example among many. Consider the world of aviation: every aircraft cockpit today is the result of decades of human factors research, ensuring pilots can operate safely even under extreme pressure. In healthcare, ergonomic design of devices and clear electronic health records reduce the likelihood of medical mistakes. In consumer electronics, companies like Apple or Samsung devote immense resources to human-centered design, knowing that user experience determines product success. Even in education, classroom design and digital learning platforms rely on human factors to ensure that learning is engaging and accessible.</w:t>
      </w:r>
    </w:p>
    <w:p>
      <w:pPr>
        <w:spacing w:line="480" w:lineRule="auto"/>
      </w:pPr>
      <w:r>
        <w:t>At the heart of all these examples is a simple truth: when systems ignore human needs, people suffer. When systems embrace human needs, people thrive.</w:t>
      </w:r>
    </w:p>
    <w:p>
      <w:pPr>
        <w:spacing w:line="480" w:lineRule="auto"/>
      </w:pPr>
      <w:r>
        <w:t>Challenges in Applying Human Factors</w:t>
      </w:r>
    </w:p>
    <w:p>
      <w:pPr>
        <w:spacing w:line="480" w:lineRule="auto"/>
      </w:pPr>
      <w:r>
        <w:t>Despite its importance, applying human factors is not always simple. There are challenges such as cost, time, and competing priorities. Businesses sometimes prioritize speed-to-market over careful user testing. Some organizations believe that human factors are just “common sense” and therefore undervalue the expertise required. In reality, human factors demand rigorous study of psychology, physiology, engineering, and design. Ignoring this leads to costly redesigns or failures after launch.</w:t>
      </w:r>
    </w:p>
    <w:p>
      <w:pPr>
        <w:spacing w:line="480" w:lineRule="auto"/>
      </w:pPr>
      <w:r>
        <w:t>Another challenge is that human diversity makes universal design complex. People vary in size, strength, cognitive style, cultural background, and familiarity with technology. Good design must therefore balance flexibility with simplicity.</w:t>
      </w:r>
    </w:p>
    <w:p>
      <w:pPr>
        <w:spacing w:line="480" w:lineRule="auto"/>
      </w:pPr>
      <w:r>
        <w:t>Future Directions of Human Factors</w:t>
      </w:r>
    </w:p>
    <w:p>
      <w:pPr>
        <w:spacing w:line="480" w:lineRule="auto"/>
      </w:pPr>
      <w:r>
        <w:t>Looking ahead, the role of human factors will become even more critical as technology grows more advanced. Artificial intelligence, autonomous vehicles, virtual reality, and robotics are reshaping human experiences. Each of these fields raises fresh questions: How do humans trust an AI’s decision? How can autonomous cars communicate their intentions to pedestrians? How can virtual environments prevent motion sickness? These are not purely technical problems but human-centered challenges.</w:t>
      </w:r>
    </w:p>
    <w:p>
      <w:pPr>
        <w:spacing w:line="480" w:lineRule="auto"/>
      </w:pPr>
      <w:r>
        <w:t>The future of human factors lies in creating harmony between humans and technology. Rather than machines replacing people, the focus will be on machines working alongside people in ways that feel natural, empowering, and ethical.</w:t>
      </w:r>
    </w:p>
    <w:p>
      <w:pPr>
        <w:spacing w:line="480" w:lineRule="auto"/>
      </w:pPr>
      <w:r>
        <w:t>Conclusion</w:t>
      </w:r>
    </w:p>
    <w:p>
      <w:pPr>
        <w:spacing w:line="480" w:lineRule="auto"/>
      </w:pPr>
      <w:r>
        <w:t>Human factors psychology teaches us that design is ultimately about people. A product or system is not successful if it looks impressive but confuses, exhausts, or endangers its users. The history of this field shows how it was born from real human suffering and accidents, particularly in times of war and industrial growth. The case study of the Three Mile Island accident reminds us of the dangers of ignoring human needs, while examples from aviation, healthcare, and consumer technology highlight the benefits of embracing them.</w:t>
      </w:r>
    </w:p>
    <w:p>
      <w:pPr>
        <w:spacing w:line="480" w:lineRule="auto"/>
      </w:pPr>
      <w:r>
        <w:t>In a world increasingly driven by rapid technological change, the importance of human factors cannot be overstated. It is not only about efficiency or comfort; it is about safety, dignity, and respect for human life. To design with human factors in mind is to acknowledge that at the center of every system, product, or experience is a person who deserves to be understood, supported, and valued.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