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C984" w14:textId="77777777" w:rsidR="00AA713B" w:rsidRDefault="00000000">
      <w:pPr>
        <w:pStyle w:val="Heading1"/>
      </w:pPr>
      <w:r>
        <w:t>Task 1 Final Report: Dataset Preparation for Image Segmentation</w:t>
      </w:r>
    </w:p>
    <w:p w14:paraId="195EA7C5" w14:textId="0D16CE50" w:rsidR="00AA713B" w:rsidRDefault="00000000">
      <w:pPr>
        <w:pStyle w:val="Heading2"/>
      </w:pPr>
      <w:r>
        <w:t>Objective</w:t>
      </w:r>
      <w:r w:rsidR="001309E1">
        <w:t xml:space="preserve"> of Task 1: </w:t>
      </w:r>
    </w:p>
    <w:p w14:paraId="5F56E9BC" w14:textId="327B7666" w:rsidR="00AA713B" w:rsidRDefault="00000000">
      <w:r>
        <w:t>Prepar</w:t>
      </w:r>
      <w:r w:rsidR="008A17B7">
        <w:t>ing</w:t>
      </w:r>
      <w:r>
        <w:t xml:space="preserve"> a clean, modular preprocessing pipeline that converts COCO-style annotations into multi-class pixel-level segmentation masks suitable for training deep learning models.</w:t>
      </w:r>
    </w:p>
    <w:p w14:paraId="2451C1D7" w14:textId="77777777" w:rsidR="00AA713B" w:rsidRDefault="00000000">
      <w:pPr>
        <w:pStyle w:val="Heading2"/>
      </w:pPr>
      <w:r>
        <w:t>Decisions Made</w:t>
      </w:r>
    </w:p>
    <w:p w14:paraId="6F862833" w14:textId="77777777" w:rsidR="00AA713B" w:rsidRDefault="00000000">
      <w:pPr>
        <w:pStyle w:val="Heading3"/>
      </w:pPr>
      <w:r>
        <w:t>Dataset Choice: COCO</w:t>
      </w:r>
    </w:p>
    <w:p w14:paraId="3C143190" w14:textId="77777777" w:rsidR="008A17B7" w:rsidRDefault="00000000" w:rsidP="008A17B7">
      <w:pPr>
        <w:pStyle w:val="ListParagraph"/>
        <w:numPr>
          <w:ilvl w:val="0"/>
          <w:numId w:val="10"/>
        </w:numPr>
      </w:pPr>
      <w:r>
        <w:t>Chosen over Cityscapes due to diverse object classes and complex annotation formats (polygon + RLE).</w:t>
      </w:r>
    </w:p>
    <w:p w14:paraId="08C1173B" w14:textId="372C5DB8" w:rsidR="00AA713B" w:rsidRDefault="00000000" w:rsidP="008A17B7">
      <w:pPr>
        <w:pStyle w:val="ListParagraph"/>
        <w:numPr>
          <w:ilvl w:val="0"/>
          <w:numId w:val="10"/>
        </w:numPr>
      </w:pPr>
      <w:r>
        <w:t>Allows demonstrating edge case handling, generalization, and multi-class segmentation.</w:t>
      </w:r>
    </w:p>
    <w:p w14:paraId="72A4D8B8" w14:textId="77777777" w:rsidR="00AA713B" w:rsidRDefault="00000000">
      <w:pPr>
        <w:pStyle w:val="Heading3"/>
      </w:pPr>
      <w:r>
        <w:t>Mask Format: Multi-Class PNG</w:t>
      </w:r>
    </w:p>
    <w:p w14:paraId="79DAF32E" w14:textId="77777777" w:rsidR="008A17B7" w:rsidRDefault="00000000" w:rsidP="008A17B7">
      <w:pPr>
        <w:pStyle w:val="ListParagraph"/>
        <w:numPr>
          <w:ilvl w:val="0"/>
          <w:numId w:val="12"/>
        </w:numPr>
      </w:pPr>
      <w:r>
        <w:t>Chose</w:t>
      </w:r>
      <w:r w:rsidR="008A17B7">
        <w:t>n because</w:t>
      </w:r>
      <w:r>
        <w:t xml:space="preserve"> multi-class over binary to align with COCO's multiple category setup.</w:t>
      </w:r>
    </w:p>
    <w:p w14:paraId="391B0414" w14:textId="4F6892F7" w:rsidR="00AA713B" w:rsidRDefault="00000000" w:rsidP="008A17B7">
      <w:pPr>
        <w:pStyle w:val="ListParagraph"/>
        <w:numPr>
          <w:ilvl w:val="0"/>
          <w:numId w:val="12"/>
        </w:numPr>
      </w:pPr>
      <w:r>
        <w:t>Used uint8 PNG masks with class indices for each pixel.</w:t>
      </w:r>
    </w:p>
    <w:p w14:paraId="5C784935" w14:textId="77777777" w:rsidR="00AA713B" w:rsidRDefault="00000000">
      <w:pPr>
        <w:pStyle w:val="Heading3"/>
      </w:pPr>
      <w:r>
        <w:t>Tools &amp; Libraries</w:t>
      </w:r>
    </w:p>
    <w:p w14:paraId="7150831A" w14:textId="77777777" w:rsidR="008A17B7" w:rsidRDefault="00000000" w:rsidP="008A17B7">
      <w:pPr>
        <w:pStyle w:val="ListParagraph"/>
        <w:numPr>
          <w:ilvl w:val="0"/>
          <w:numId w:val="14"/>
        </w:numPr>
      </w:pPr>
      <w:proofErr w:type="spellStart"/>
      <w:r>
        <w:t>pycocotools</w:t>
      </w:r>
      <w:proofErr w:type="spellEnd"/>
      <w:r>
        <w:t>: Decode COCO-style segmentation (polygon, RLE).</w:t>
      </w:r>
    </w:p>
    <w:p w14:paraId="3B70D342" w14:textId="77777777" w:rsidR="008A17B7" w:rsidRDefault="00000000" w:rsidP="008A17B7">
      <w:pPr>
        <w:pStyle w:val="ListParagraph"/>
        <w:numPr>
          <w:ilvl w:val="0"/>
          <w:numId w:val="14"/>
        </w:numPr>
      </w:pPr>
      <w:r>
        <w:t xml:space="preserve"> OpenCV: Efficient reading/saving of image and mask files.</w:t>
      </w:r>
    </w:p>
    <w:p w14:paraId="161B4758" w14:textId="77777777" w:rsidR="008A17B7" w:rsidRDefault="00000000" w:rsidP="008A17B7">
      <w:pPr>
        <w:pStyle w:val="ListParagraph"/>
        <w:numPr>
          <w:ilvl w:val="0"/>
          <w:numId w:val="14"/>
        </w:numPr>
      </w:pPr>
      <w:proofErr w:type="spellStart"/>
      <w:r>
        <w:t>argparse</w:t>
      </w:r>
      <w:proofErr w:type="spellEnd"/>
      <w:r>
        <w:t>: CLI compatibility.</w:t>
      </w:r>
    </w:p>
    <w:p w14:paraId="059A2B14" w14:textId="77777777" w:rsidR="008A17B7" w:rsidRDefault="00000000" w:rsidP="008A17B7">
      <w:pPr>
        <w:pStyle w:val="ListParagraph"/>
        <w:numPr>
          <w:ilvl w:val="0"/>
          <w:numId w:val="14"/>
        </w:numPr>
      </w:pPr>
      <w:r>
        <w:t>logging: Logs skipped/malformed annotations.</w:t>
      </w:r>
    </w:p>
    <w:p w14:paraId="0D9D5D35" w14:textId="28F978C0" w:rsidR="00AA713B" w:rsidRDefault="00000000" w:rsidP="008A17B7">
      <w:pPr>
        <w:pStyle w:val="ListParagraph"/>
        <w:numPr>
          <w:ilvl w:val="0"/>
          <w:numId w:val="14"/>
        </w:numPr>
      </w:pPr>
      <w:proofErr w:type="spellStart"/>
      <w:r>
        <w:t>uv</w:t>
      </w:r>
      <w:proofErr w:type="spellEnd"/>
      <w:r>
        <w:t>: Ensures reproducibility across Linux environments.</w:t>
      </w:r>
    </w:p>
    <w:p w14:paraId="690D83C2" w14:textId="77777777" w:rsidR="00AA713B" w:rsidRDefault="00000000">
      <w:pPr>
        <w:pStyle w:val="Heading2"/>
      </w:pPr>
      <w:r>
        <w:t>Pipeline Summary</w:t>
      </w:r>
    </w:p>
    <w:p w14:paraId="375D5FAF" w14:textId="77777777" w:rsidR="008A17B7" w:rsidRDefault="00000000">
      <w:r>
        <w:t>1. Load Annotations:</w:t>
      </w:r>
      <w:r>
        <w:br/>
        <w:t xml:space="preserve">   </w:t>
      </w:r>
      <w:r w:rsidR="008A17B7">
        <w:t xml:space="preserve">a. </w:t>
      </w:r>
      <w:r>
        <w:t>Parse instances_train2017.json safely.</w:t>
      </w:r>
      <w:r>
        <w:br/>
        <w:t xml:space="preserve">   </w:t>
      </w:r>
      <w:r w:rsidR="008A17B7">
        <w:t xml:space="preserve">b. </w:t>
      </w:r>
      <w:r>
        <w:t>Map</w:t>
      </w:r>
      <w:r w:rsidR="008A17B7">
        <w:t>ped</w:t>
      </w:r>
      <w:r>
        <w:t xml:space="preserve"> image</w:t>
      </w:r>
      <w:r w:rsidR="008A17B7">
        <w:t xml:space="preserve"> </w:t>
      </w:r>
      <w:r>
        <w:t>id to annotations for quick lookup.</w:t>
      </w:r>
      <w:r>
        <w:br/>
      </w:r>
      <w:r>
        <w:br/>
        <w:t>2. Mask Generation:</w:t>
      </w:r>
      <w:r>
        <w:br/>
        <w:t xml:space="preserve">   </w:t>
      </w:r>
      <w:r w:rsidR="008A17B7">
        <w:t>a.</w:t>
      </w:r>
      <w:r>
        <w:t xml:space="preserve"> Convert</w:t>
      </w:r>
      <w:r w:rsidR="008A17B7">
        <w:t>ed</w:t>
      </w:r>
      <w:r>
        <w:t xml:space="preserve"> polygons and RLEs to pixel masks using pycocotools.</w:t>
      </w:r>
      <w:r>
        <w:br/>
        <w:t xml:space="preserve">   </w:t>
      </w:r>
      <w:r w:rsidR="008A17B7">
        <w:t>b.</w:t>
      </w:r>
      <w:r>
        <w:t xml:space="preserve"> Handle</w:t>
      </w:r>
      <w:r w:rsidR="008A17B7">
        <w:t>d</w:t>
      </w:r>
      <w:r>
        <w:t xml:space="preserve"> overlapping masks by assigning class index priority.</w:t>
      </w:r>
      <w:r>
        <w:br/>
        <w:t xml:space="preserve">   </w:t>
      </w:r>
      <w:r w:rsidR="008A17B7">
        <w:t>c.</w:t>
      </w:r>
      <w:r>
        <w:t xml:space="preserve"> Appl</w:t>
      </w:r>
      <w:r w:rsidR="008A17B7">
        <w:t>ied</w:t>
      </w:r>
      <w:r>
        <w:t xml:space="preserve"> .squeeze() to broadcast (H, W, 1) masks.</w:t>
      </w:r>
      <w:r>
        <w:br/>
      </w:r>
      <w:r>
        <w:br/>
        <w:t>3. Edge Case Handling:</w:t>
      </w:r>
      <w:r>
        <w:br/>
        <w:t xml:space="preserve">   </w:t>
      </w:r>
      <w:r w:rsidR="008A17B7">
        <w:t>a.</w:t>
      </w:r>
      <w:r>
        <w:t xml:space="preserve"> Skipped malformed iscrowd=1 masks (Expected bytes, got list).</w:t>
      </w:r>
      <w:r>
        <w:br/>
        <w:t xml:space="preserve">   </w:t>
      </w:r>
      <w:r w:rsidR="008A17B7">
        <w:t>b.</w:t>
      </w:r>
      <w:r>
        <w:t xml:space="preserve"> Logged missing annotation entries and out-of-bounds coordinates.</w:t>
      </w:r>
      <w:r>
        <w:br/>
        <w:t xml:space="preserve">   </w:t>
      </w:r>
      <w:r w:rsidR="008A17B7">
        <w:t>c.</w:t>
      </w:r>
      <w:r>
        <w:t xml:space="preserve"> Defaulted unknown category IDs to 0 (background).</w:t>
      </w:r>
      <w:r>
        <w:br/>
      </w:r>
    </w:p>
    <w:p w14:paraId="46848A95" w14:textId="5D26ED42" w:rsidR="00AA713B" w:rsidRDefault="00000000">
      <w:r>
        <w:lastRenderedPageBreak/>
        <w:br/>
      </w:r>
      <w:r>
        <w:br/>
      </w:r>
      <w:r w:rsidR="008A17B7">
        <w:t>4</w:t>
      </w:r>
      <w:r>
        <w:t>. Testing:</w:t>
      </w:r>
      <w:r>
        <w:br/>
        <w:t xml:space="preserve">   </w:t>
      </w:r>
      <w:r w:rsidR="008A17B7">
        <w:t>a.</w:t>
      </w:r>
      <w:r>
        <w:t xml:space="preserve"> Used a COCO-mini subset (100 images).</w:t>
      </w:r>
      <w:r>
        <w:br/>
        <w:t xml:space="preserve">   </w:t>
      </w:r>
      <w:r w:rsidR="008A17B7">
        <w:t>b.</w:t>
      </w:r>
      <w:r>
        <w:t xml:space="preserve"> Pipeline scaled to 3K–8K samples if needed.</w:t>
      </w:r>
    </w:p>
    <w:p w14:paraId="65C55F8D" w14:textId="77777777" w:rsidR="00AA713B" w:rsidRDefault="00000000">
      <w:pPr>
        <w:pStyle w:val="Heading2"/>
      </w:pPr>
      <w:r>
        <w:t>Sample Outputs</w:t>
      </w:r>
    </w:p>
    <w:p w14:paraId="19C57798" w14:textId="1AB69846" w:rsidR="00AA713B" w:rsidRDefault="00265877">
      <w:r w:rsidRPr="00265877">
        <w:drawing>
          <wp:inline distT="0" distB="0" distL="0" distR="0" wp14:anchorId="69FC7C9C" wp14:editId="6FD5100C">
            <wp:extent cx="5486400" cy="2174240"/>
            <wp:effectExtent l="0" t="0" r="0" b="0"/>
            <wp:docPr id="184633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32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577E" w14:textId="46DEA0D2" w:rsidR="00265877" w:rsidRDefault="00265877">
      <w:r w:rsidRPr="00265877">
        <w:drawing>
          <wp:inline distT="0" distB="0" distL="0" distR="0" wp14:anchorId="65CC641D" wp14:editId="2CBCADB4">
            <wp:extent cx="5486400" cy="2122170"/>
            <wp:effectExtent l="0" t="0" r="0" b="0"/>
            <wp:docPr id="197586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68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FA1173"/>
    <w:multiLevelType w:val="hybridMultilevel"/>
    <w:tmpl w:val="561CF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24922"/>
    <w:multiLevelType w:val="hybridMultilevel"/>
    <w:tmpl w:val="A35A2152"/>
    <w:lvl w:ilvl="0" w:tplc="2F8EAE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B6F12"/>
    <w:multiLevelType w:val="hybridMultilevel"/>
    <w:tmpl w:val="A208B826"/>
    <w:lvl w:ilvl="0" w:tplc="EFFC4F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B476B"/>
    <w:multiLevelType w:val="hybridMultilevel"/>
    <w:tmpl w:val="833E864C"/>
    <w:lvl w:ilvl="0" w:tplc="30323F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71898"/>
    <w:multiLevelType w:val="hybridMultilevel"/>
    <w:tmpl w:val="8E6C4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A448C"/>
    <w:multiLevelType w:val="hybridMultilevel"/>
    <w:tmpl w:val="DC926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646174">
    <w:abstractNumId w:val="8"/>
  </w:num>
  <w:num w:numId="2" w16cid:durableId="415905503">
    <w:abstractNumId w:val="6"/>
  </w:num>
  <w:num w:numId="3" w16cid:durableId="743920006">
    <w:abstractNumId w:val="5"/>
  </w:num>
  <w:num w:numId="4" w16cid:durableId="59790264">
    <w:abstractNumId w:val="4"/>
  </w:num>
  <w:num w:numId="5" w16cid:durableId="52391863">
    <w:abstractNumId w:val="7"/>
  </w:num>
  <w:num w:numId="6" w16cid:durableId="679165605">
    <w:abstractNumId w:val="3"/>
  </w:num>
  <w:num w:numId="7" w16cid:durableId="1057509955">
    <w:abstractNumId w:val="2"/>
  </w:num>
  <w:num w:numId="8" w16cid:durableId="1060590924">
    <w:abstractNumId w:val="1"/>
  </w:num>
  <w:num w:numId="9" w16cid:durableId="1738749577">
    <w:abstractNumId w:val="0"/>
  </w:num>
  <w:num w:numId="10" w16cid:durableId="523446282">
    <w:abstractNumId w:val="13"/>
  </w:num>
  <w:num w:numId="11" w16cid:durableId="1662544399">
    <w:abstractNumId w:val="12"/>
  </w:num>
  <w:num w:numId="12" w16cid:durableId="1633320275">
    <w:abstractNumId w:val="9"/>
  </w:num>
  <w:num w:numId="13" w16cid:durableId="432097391">
    <w:abstractNumId w:val="10"/>
  </w:num>
  <w:num w:numId="14" w16cid:durableId="813258753">
    <w:abstractNumId w:val="14"/>
  </w:num>
  <w:num w:numId="15" w16cid:durableId="975989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9E1"/>
    <w:rsid w:val="0015074B"/>
    <w:rsid w:val="00265877"/>
    <w:rsid w:val="0029639D"/>
    <w:rsid w:val="00326F90"/>
    <w:rsid w:val="00674594"/>
    <w:rsid w:val="008A17B7"/>
    <w:rsid w:val="00AA1D8D"/>
    <w:rsid w:val="00AA71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FC3A8"/>
  <w14:defaultImageDpi w14:val="300"/>
  <w15:docId w15:val="{AAD53E65-E061-4152-9AFF-6544F953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 Chand</cp:lastModifiedBy>
  <cp:revision>3</cp:revision>
  <dcterms:created xsi:type="dcterms:W3CDTF">2013-12-23T23:15:00Z</dcterms:created>
  <dcterms:modified xsi:type="dcterms:W3CDTF">2025-04-16T13:20:00Z</dcterms:modified>
  <cp:category/>
</cp:coreProperties>
</file>