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u w:val="none"/>
              </w:rPr>
            </w:pPr>
            <w:r w:rsidDel="00000000" w:rsidR="00000000" w:rsidRPr="00000000">
              <w:rPr>
                <w:color w:val="767171"/>
                <w:sz w:val="24"/>
                <w:szCs w:val="24"/>
                <w:rtl w:val="0"/>
              </w:rPr>
              <w:t xml:space="preserve">Lo que más me ayudó a avanzar rápido fue el despliegue automático de Next.js en Vercel con cada push. Por otro lado, lo más complicado fue intentar agregar nuevas tablas en Supabase para sumar funciones desde el frontend; todas las pruebas fallaron por bloqueos de permisos RLS y choques con el esquema actual del equipo, así que preferí descartarlo y enfocarme en sacar adelante las tareas principales. </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color w:val="767171"/>
                <w:sz w:val="24"/>
                <w:szCs w:val="24"/>
                <w:u w:val="none"/>
              </w:rPr>
            </w:pPr>
            <w:r w:rsidDel="00000000" w:rsidR="00000000" w:rsidRPr="00000000">
              <w:rPr>
                <w:color w:val="767171"/>
                <w:sz w:val="24"/>
                <w:szCs w:val="24"/>
                <w:rtl w:val="0"/>
              </w:rPr>
              <w:t xml:space="preserve">Al ver que las pruebas en Supabase fallaban, preferí no perder más tiempo ahí y enfocarme de lleno en el frontend, donde me manejo con más seguridad. Para no frenar el avance de la sección de planes de pago, armé la vista usando datos estáticos mientras coordinaba los requerimientos del backend. Ahora, para la Fase 3, mi plan es dejar lista esa conexión con datos reales y sumarme a las pruebas QA de todo el sistema </w:t>
            </w:r>
            <w:r w:rsidDel="00000000" w:rsidR="00000000" w:rsidRPr="00000000">
              <w:rPr>
                <w:rtl w:val="0"/>
              </w:rPr>
            </w:r>
          </w:p>
          <w:p w:rsidR="00000000" w:rsidDel="00000000" w:rsidP="00000000" w:rsidRDefault="00000000" w:rsidRPr="00000000" w14:paraId="00000011">
            <w:pPr>
              <w:ind w:left="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5">
            <w:pPr>
              <w:spacing w:after="240" w:before="240" w:lineRule="auto"/>
              <w:jc w:val="both"/>
              <w:rPr>
                <w:color w:val="767171"/>
                <w:sz w:val="24"/>
                <w:szCs w:val="24"/>
              </w:rPr>
            </w:pPr>
            <w:r w:rsidDel="00000000" w:rsidR="00000000" w:rsidRPr="00000000">
              <w:rPr>
                <w:color w:val="767171"/>
                <w:sz w:val="24"/>
                <w:szCs w:val="24"/>
                <w:rtl w:val="0"/>
              </w:rPr>
              <w:t xml:space="preserve">El balance es bastante positivo. Lo que más rescato es haber dejado funcionando en producción el panel Super Admin y el formulario de sindicatos, sobre todo porque no estaban contemplados al inicio y le suman bastante valor al proyecto. También me enfoqué en que las interfaces que toqué mantuvieran una línea visual consistente.</w:t>
            </w:r>
          </w:p>
          <w:p w:rsidR="00000000" w:rsidDel="00000000" w:rsidP="00000000" w:rsidRDefault="00000000" w:rsidRPr="00000000" w14:paraId="00000016">
            <w:pPr>
              <w:spacing w:after="240" w:before="240" w:lineRule="auto"/>
              <w:jc w:val="both"/>
              <w:rPr>
                <w:color w:val="767171"/>
                <w:sz w:val="24"/>
                <w:szCs w:val="24"/>
              </w:rPr>
            </w:pPr>
            <w:r w:rsidDel="00000000" w:rsidR="00000000" w:rsidRPr="00000000">
              <w:rPr>
                <w:color w:val="767171"/>
                <w:sz w:val="24"/>
                <w:szCs w:val="24"/>
                <w:rtl w:val="0"/>
              </w:rPr>
              <w:t xml:space="preserve">Como punto a mejorar, me gustaría soltarme más con Supabase para no depender tanto del backend y ganar autonomía en la siguiente fase. Por último, me jugó en contra no ir documentando el paso a paso en el momento; al final, reconstruir lo que hice para redactar las entregas siempre termina quitando más tiempo del necesario.</w:t>
            </w:r>
          </w:p>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19">
            <w:pPr>
              <w:ind w:left="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E">
            <w:pPr>
              <w:jc w:val="both"/>
              <w:rPr>
                <w:color w:val="767171"/>
                <w:sz w:val="24"/>
                <w:szCs w:val="24"/>
                <w:u w:val="none"/>
              </w:rPr>
            </w:pPr>
            <w:r w:rsidDel="00000000" w:rsidR="00000000" w:rsidRPr="00000000">
              <w:rPr>
                <w:color w:val="767171"/>
                <w:sz w:val="24"/>
                <w:szCs w:val="24"/>
                <w:rtl w:val="0"/>
              </w:rPr>
              <w:t xml:space="preserve">Todavía tengo dudas sobre cómo nos vamos a organizar para la defensa oral: no sé bien cuánto tiempo me tocará exponer ni qué partes del sistema debería mostrar en vivo. Al docente le consultaría qué tanto detalle técnico espera en la memoria final, si prefiere que entremos a fondo en el código y la arquitectura o si basta con un enfoque funcional y de flujos de usuario. A mis compañeros les preguntaría qué pantallas o componentes del frontend encuentran poco claros o consideran que deberíamos pulir antes de presentar. </w:t>
            </w:r>
            <w:r w:rsidDel="00000000" w:rsidR="00000000" w:rsidRPr="00000000">
              <w:rPr>
                <w:rtl w:val="0"/>
              </w:rPr>
            </w:r>
          </w:p>
          <w:p w:rsidR="00000000" w:rsidDel="00000000" w:rsidP="00000000" w:rsidRDefault="00000000" w:rsidRPr="00000000" w14:paraId="0000001F">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20">
            <w:pPr>
              <w:ind w:left="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5">
            <w:pPr>
              <w:jc w:val="both"/>
              <w:rPr>
                <w:color w:val="767171"/>
                <w:sz w:val="24"/>
                <w:szCs w:val="24"/>
                <w:u w:val="none"/>
              </w:rPr>
            </w:pPr>
            <w:r w:rsidDel="00000000" w:rsidR="00000000" w:rsidRPr="00000000">
              <w:rPr>
                <w:color w:val="767171"/>
                <w:sz w:val="24"/>
                <w:szCs w:val="24"/>
                <w:rtl w:val="0"/>
              </w:rPr>
              <w:t xml:space="preserve">No veo necesario redistribuir tareas porque la dinámica funcionó bien y los roles estuvieron claros: backend y Supabase por un lado, UI/UX con documentación por otro, y en mi caso frontend junto con QA. Para la Fase 3 mis responsabilidades serán cerrar la integración real del login con los planes de pago, colaborar en las pruebas QA de todo el sistema y apoyar con el armado visual de las diapositivas para la defensa. </w:t>
            </w:r>
            <w:r w:rsidDel="00000000" w:rsidR="00000000" w:rsidRPr="00000000">
              <w:rPr>
                <w:rtl w:val="0"/>
              </w:rPr>
            </w:r>
          </w:p>
          <w:p w:rsidR="00000000" w:rsidDel="00000000" w:rsidP="00000000" w:rsidRDefault="00000000" w:rsidRPr="00000000" w14:paraId="00000026">
            <w:pPr>
              <w:ind w:left="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bookmarkStart w:colFirst="0" w:colLast="0" w:name="_heading=h.i6jbvh21csj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B">
            <w:pPr>
              <w:jc w:val="both"/>
              <w:rPr>
                <w:color w:val="767171"/>
                <w:sz w:val="24"/>
                <w:szCs w:val="24"/>
                <w:u w:val="none"/>
              </w:rPr>
            </w:pPr>
            <w:r w:rsidDel="00000000" w:rsidR="00000000" w:rsidRPr="00000000">
              <w:rPr>
                <w:color w:val="767171"/>
                <w:sz w:val="24"/>
                <w:szCs w:val="24"/>
                <w:rtl w:val="0"/>
              </w:rPr>
              <w:t xml:space="preserve">El trabajo en grupo fue muy bueno. Tener roles diferenciados desde el principio evitó duplicidades y cada uno avanzó en su área sin bloquearse. Cuando hubo problemas, especialmente para coordinar frontend y backend, la comunicación fue fluida. Lo que más destaco es el compromiso de llegar a la Semana 10 con todo funcionando en producción, eso requirió esfuerzo real de los tres. Para mejorar, creo que nos vendría bien ensayar la presentación con cronómetro y tener algunas sincronizaciones cortas en las semanas finales para no acumular trabajo de redacción al final.</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1Wz7RXN26tkoarvwG30SqVp9gQ==">CgMxLjAyDmguaTZqYnZoMjFjc2prOAByITFzUGdRUnJITHRfbENDWmlGeEdkd01MLVdQOW1MdXRTRw==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