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111B" w14:textId="77777777" w:rsidR="001101C7" w:rsidRDefault="00000000">
      <w:pPr>
        <w:spacing w:after="40"/>
      </w:pPr>
      <w:r>
        <w:rPr>
          <w:rFonts w:ascii="Cambria" w:eastAsia="Cambria" w:hAnsi="Cambria" w:cs="Cambria"/>
          <w:b/>
          <w:bCs/>
          <w:color w:val="1E3A5F"/>
          <w:sz w:val="38"/>
          <w:szCs w:val="38"/>
        </w:rPr>
        <w:t>Meme Kanseri Tanısında Makine Öğrenmesi</w:t>
      </w:r>
    </w:p>
    <w:p w14:paraId="693313FE" w14:textId="77777777" w:rsidR="001101C7" w:rsidRDefault="00000000">
      <w:pPr>
        <w:spacing w:after="80"/>
      </w:pPr>
      <w:r>
        <w:rPr>
          <w:rFonts w:ascii="Calibri" w:eastAsia="Calibri" w:hAnsi="Calibri" w:cs="Calibri"/>
          <w:color w:val="C2410C"/>
          <w:sz w:val="21"/>
          <w:szCs w:val="21"/>
        </w:rPr>
        <w:t>Hücre çekirdeği ölçümlerinden tümörün iyi/kötü huylu sınıflandırılması — Proje Raporu</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00"/>
      </w:tblGrid>
      <w:tr w:rsidR="001101C7" w14:paraId="2CEDEC7E" w14:textId="77777777">
        <w:trPr>
          <w:tblHeader/>
        </w:trPr>
        <w:tc>
          <w:tcPr>
            <w:tcW w:w="190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6792F9A6" w14:textId="77777777" w:rsidR="001101C7" w:rsidRDefault="00000000">
            <w:r>
              <w:rPr>
                <w:rFonts w:ascii="Calibri" w:eastAsia="Calibri" w:hAnsi="Calibri" w:cs="Calibri"/>
                <w:b/>
                <w:bCs/>
                <w:color w:val="FFFFFF"/>
                <w:sz w:val="17"/>
                <w:szCs w:val="17"/>
              </w:rPr>
              <w:t>Proje bilgisi</w:t>
            </w:r>
          </w:p>
        </w:tc>
        <w:tc>
          <w:tcPr>
            <w:tcW w:w="770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0C80313F" w14:textId="77777777" w:rsidR="001101C7" w:rsidRDefault="001101C7"/>
        </w:tc>
      </w:tr>
      <w:tr w:rsidR="001101C7" w14:paraId="10AA3D3D" w14:textId="77777777">
        <w:tc>
          <w:tcPr>
            <w:tcW w:w="19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3E9676DD" w14:textId="77777777" w:rsidR="001101C7" w:rsidRDefault="00000000">
            <w:r>
              <w:rPr>
                <w:rFonts w:ascii="Calibri" w:eastAsia="Calibri" w:hAnsi="Calibri" w:cs="Calibri"/>
                <w:color w:val="1C1917"/>
                <w:sz w:val="17"/>
                <w:szCs w:val="17"/>
              </w:rPr>
              <w:t>Hazırlayan</w:t>
            </w:r>
          </w:p>
        </w:tc>
        <w:tc>
          <w:tcPr>
            <w:tcW w:w="77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2D5AD500" w14:textId="1C4A9E5D" w:rsidR="001101C7" w:rsidRDefault="00F63456">
            <w:r>
              <w:rPr>
                <w:rFonts w:ascii="Calibri" w:eastAsia="Calibri" w:hAnsi="Calibri" w:cs="Calibri"/>
                <w:color w:val="1C1917"/>
                <w:sz w:val="17"/>
                <w:szCs w:val="17"/>
              </w:rPr>
              <w:t>Sinem Işık</w:t>
            </w:r>
          </w:p>
        </w:tc>
      </w:tr>
      <w:tr w:rsidR="001101C7" w14:paraId="2437605D" w14:textId="77777777">
        <w:tc>
          <w:tcPr>
            <w:tcW w:w="19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6DFC17A3" w14:textId="77777777" w:rsidR="001101C7" w:rsidRDefault="00000000">
            <w:r>
              <w:rPr>
                <w:rFonts w:ascii="Calibri" w:eastAsia="Calibri" w:hAnsi="Calibri" w:cs="Calibri"/>
                <w:color w:val="1C1917"/>
                <w:sz w:val="17"/>
                <w:szCs w:val="17"/>
              </w:rPr>
              <w:t>Proje türü</w:t>
            </w:r>
          </w:p>
        </w:tc>
        <w:tc>
          <w:tcPr>
            <w:tcW w:w="77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7B23B72E" w14:textId="77777777" w:rsidR="001101C7" w:rsidRDefault="00000000">
            <w:r>
              <w:rPr>
                <w:rFonts w:ascii="Calibri" w:eastAsia="Calibri" w:hAnsi="Calibri" w:cs="Calibri"/>
                <w:color w:val="1C1917"/>
                <w:sz w:val="17"/>
                <w:szCs w:val="17"/>
              </w:rPr>
              <w:t>Makine öğrenmesi · ikili sınıflandırma (</w:t>
            </w:r>
            <w:proofErr w:type="spellStart"/>
            <w:r>
              <w:rPr>
                <w:rFonts w:ascii="Calibri" w:eastAsia="Calibri" w:hAnsi="Calibri" w:cs="Calibri"/>
                <w:color w:val="1C1917"/>
                <w:sz w:val="17"/>
                <w:szCs w:val="17"/>
              </w:rPr>
              <w:t>Logistic</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Regression</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Random</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Forest</w:t>
            </w:r>
            <w:proofErr w:type="spellEnd"/>
            <w:r>
              <w:rPr>
                <w:rFonts w:ascii="Calibri" w:eastAsia="Calibri" w:hAnsi="Calibri" w:cs="Calibri"/>
                <w:color w:val="1C1917"/>
                <w:sz w:val="17"/>
                <w:szCs w:val="17"/>
              </w:rPr>
              <w:t>, SVM)</w:t>
            </w:r>
          </w:p>
        </w:tc>
      </w:tr>
      <w:tr w:rsidR="001101C7" w14:paraId="561F3647" w14:textId="77777777">
        <w:tc>
          <w:tcPr>
            <w:tcW w:w="19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7B78A4FA" w14:textId="77777777" w:rsidR="001101C7" w:rsidRDefault="00000000">
            <w:r>
              <w:rPr>
                <w:rFonts w:ascii="Calibri" w:eastAsia="Calibri" w:hAnsi="Calibri" w:cs="Calibri"/>
                <w:color w:val="1C1917"/>
                <w:sz w:val="17"/>
                <w:szCs w:val="17"/>
              </w:rPr>
              <w:t>Veri seti</w:t>
            </w:r>
          </w:p>
        </w:tc>
        <w:tc>
          <w:tcPr>
            <w:tcW w:w="77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5E5DF8D0" w14:textId="77777777" w:rsidR="001101C7" w:rsidRDefault="00000000">
            <w:proofErr w:type="spellStart"/>
            <w:r>
              <w:rPr>
                <w:rFonts w:ascii="Calibri" w:eastAsia="Calibri" w:hAnsi="Calibri" w:cs="Calibri"/>
                <w:color w:val="1C1917"/>
                <w:sz w:val="17"/>
                <w:szCs w:val="17"/>
              </w:rPr>
              <w:t>Breast</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Cancer</w:t>
            </w:r>
            <w:proofErr w:type="spellEnd"/>
            <w:r>
              <w:rPr>
                <w:rFonts w:ascii="Calibri" w:eastAsia="Calibri" w:hAnsi="Calibri" w:cs="Calibri"/>
                <w:color w:val="1C1917"/>
                <w:sz w:val="17"/>
                <w:szCs w:val="17"/>
              </w:rPr>
              <w:t xml:space="preserve"> Wisconsin (</w:t>
            </w:r>
            <w:proofErr w:type="spellStart"/>
            <w:r>
              <w:rPr>
                <w:rFonts w:ascii="Calibri" w:eastAsia="Calibri" w:hAnsi="Calibri" w:cs="Calibri"/>
                <w:color w:val="1C1917"/>
                <w:sz w:val="17"/>
                <w:szCs w:val="17"/>
              </w:rPr>
              <w:t>Diagnostic</w:t>
            </w:r>
            <w:proofErr w:type="spellEnd"/>
            <w:r>
              <w:rPr>
                <w:rFonts w:ascii="Calibri" w:eastAsia="Calibri" w:hAnsi="Calibri" w:cs="Calibri"/>
                <w:color w:val="1C1917"/>
                <w:sz w:val="17"/>
                <w:szCs w:val="17"/>
              </w:rPr>
              <w:t xml:space="preserve">) — UCI ML </w:t>
            </w:r>
            <w:proofErr w:type="spellStart"/>
            <w:r>
              <w:rPr>
                <w:rFonts w:ascii="Calibri" w:eastAsia="Calibri" w:hAnsi="Calibri" w:cs="Calibri"/>
                <w:color w:val="1C1917"/>
                <w:sz w:val="17"/>
                <w:szCs w:val="17"/>
              </w:rPr>
              <w:t>Repository</w:t>
            </w:r>
            <w:proofErr w:type="spellEnd"/>
            <w:r>
              <w:rPr>
                <w:rFonts w:ascii="Calibri" w:eastAsia="Calibri" w:hAnsi="Calibri" w:cs="Calibri"/>
                <w:color w:val="1C1917"/>
                <w:sz w:val="17"/>
                <w:szCs w:val="17"/>
              </w:rPr>
              <w:t>, CC BY 4.0</w:t>
            </w:r>
          </w:p>
        </w:tc>
      </w:tr>
    </w:tbl>
    <w:p w14:paraId="06721F28" w14:textId="77777777" w:rsidR="001101C7" w:rsidRDefault="00000000">
      <w:pPr>
        <w:spacing w:before="60" w:after="20"/>
      </w:pPr>
      <w:r>
        <w:rPr>
          <w:rFonts w:ascii="Calibri" w:eastAsia="Calibri" w:hAnsi="Calibri" w:cs="Calibri"/>
          <w:b/>
          <w:bCs/>
          <w:sz w:val="18"/>
          <w:szCs w:val="18"/>
        </w:rPr>
        <w:t>Kod (</w:t>
      </w:r>
      <w:proofErr w:type="spellStart"/>
      <w:r>
        <w:rPr>
          <w:rFonts w:ascii="Calibri" w:eastAsia="Calibri" w:hAnsi="Calibri" w:cs="Calibri"/>
          <w:b/>
          <w:bCs/>
          <w:sz w:val="18"/>
          <w:szCs w:val="18"/>
        </w:rPr>
        <w:t>GitHub</w:t>
      </w:r>
      <w:proofErr w:type="spellEnd"/>
      <w:r>
        <w:rPr>
          <w:rFonts w:ascii="Calibri" w:eastAsia="Calibri" w:hAnsi="Calibri" w:cs="Calibri"/>
          <w:b/>
          <w:bCs/>
          <w:sz w:val="18"/>
          <w:szCs w:val="18"/>
        </w:rPr>
        <w:t xml:space="preserve">): </w:t>
      </w:r>
      <w:hyperlink r:id="rId7" w:history="1">
        <w:r>
          <w:rPr>
            <w:rFonts w:ascii="Calibri" w:eastAsia="Calibri" w:hAnsi="Calibri" w:cs="Calibri"/>
            <w:color w:val="1D4ED8"/>
            <w:sz w:val="18"/>
            <w:szCs w:val="18"/>
            <w:u w:val="single"/>
          </w:rPr>
          <w:t>https://github.com/Sinemsss/meme-kanseri-tani-ml</w:t>
        </w:r>
      </w:hyperlink>
    </w:p>
    <w:p w14:paraId="63220171" w14:textId="77777777" w:rsidR="001101C7" w:rsidRDefault="00000000">
      <w:pPr>
        <w:spacing w:after="20"/>
      </w:pPr>
      <w:r>
        <w:rPr>
          <w:rFonts w:ascii="Calibri" w:eastAsia="Calibri" w:hAnsi="Calibri" w:cs="Calibri"/>
          <w:b/>
          <w:bCs/>
          <w:sz w:val="18"/>
          <w:szCs w:val="18"/>
        </w:rPr>
        <w:t>Notebook (</w:t>
      </w:r>
      <w:proofErr w:type="spellStart"/>
      <w:r>
        <w:rPr>
          <w:rFonts w:ascii="Calibri" w:eastAsia="Calibri" w:hAnsi="Calibri" w:cs="Calibri"/>
          <w:b/>
          <w:bCs/>
          <w:sz w:val="18"/>
          <w:szCs w:val="18"/>
        </w:rPr>
        <w:t>Colab</w:t>
      </w:r>
      <w:proofErr w:type="spellEnd"/>
      <w:r>
        <w:rPr>
          <w:rFonts w:ascii="Calibri" w:eastAsia="Calibri" w:hAnsi="Calibri" w:cs="Calibri"/>
          <w:b/>
          <w:bCs/>
          <w:sz w:val="18"/>
          <w:szCs w:val="18"/>
        </w:rPr>
        <w:t xml:space="preserve">): </w:t>
      </w:r>
      <w:hyperlink r:id="rId8" w:history="1">
        <w:proofErr w:type="spellStart"/>
        <w:r>
          <w:rPr>
            <w:rFonts w:ascii="Calibri" w:eastAsia="Calibri" w:hAnsi="Calibri" w:cs="Calibri"/>
            <w:color w:val="1D4ED8"/>
            <w:sz w:val="18"/>
            <w:szCs w:val="18"/>
            <w:u w:val="single"/>
          </w:rPr>
          <w:t>Col</w:t>
        </w:r>
        <w:r>
          <w:rPr>
            <w:rFonts w:ascii="Calibri" w:eastAsia="Calibri" w:hAnsi="Calibri" w:cs="Calibri"/>
            <w:color w:val="1D4ED8"/>
            <w:sz w:val="18"/>
            <w:szCs w:val="18"/>
            <w:u w:val="single"/>
          </w:rPr>
          <w:t>a</w:t>
        </w:r>
        <w:r>
          <w:rPr>
            <w:rFonts w:ascii="Calibri" w:eastAsia="Calibri" w:hAnsi="Calibri" w:cs="Calibri"/>
            <w:color w:val="1D4ED8"/>
            <w:sz w:val="18"/>
            <w:szCs w:val="18"/>
            <w:u w:val="single"/>
          </w:rPr>
          <w:t>b’da</w:t>
        </w:r>
        <w:proofErr w:type="spellEnd"/>
        <w:r>
          <w:rPr>
            <w:rFonts w:ascii="Calibri" w:eastAsia="Calibri" w:hAnsi="Calibri" w:cs="Calibri"/>
            <w:color w:val="1D4ED8"/>
            <w:sz w:val="18"/>
            <w:szCs w:val="18"/>
            <w:u w:val="single"/>
          </w:rPr>
          <w:t xml:space="preserve"> aç</w:t>
        </w:r>
      </w:hyperlink>
    </w:p>
    <w:p w14:paraId="2A9E49EF" w14:textId="77777777" w:rsidR="001101C7" w:rsidRDefault="00000000">
      <w:pPr>
        <w:spacing w:after="60"/>
      </w:pPr>
      <w:r>
        <w:rPr>
          <w:rFonts w:ascii="Calibri" w:eastAsia="Calibri" w:hAnsi="Calibri" w:cs="Calibri"/>
          <w:b/>
          <w:bCs/>
          <w:sz w:val="18"/>
          <w:szCs w:val="18"/>
        </w:rPr>
        <w:t xml:space="preserve">Veri kaynağı: </w:t>
      </w:r>
      <w:hyperlink r:id="rId9" w:history="1">
        <w:r>
          <w:rPr>
            <w:rFonts w:ascii="Calibri" w:eastAsia="Calibri" w:hAnsi="Calibri" w:cs="Calibri"/>
            <w:color w:val="1D4ED8"/>
            <w:sz w:val="18"/>
            <w:szCs w:val="18"/>
            <w:u w:val="single"/>
          </w:rPr>
          <w:t>https://archive.ics.uci.edu/dataset/17/breast+cancer+wisconsin+diagnostic</w:t>
        </w:r>
      </w:hyperlink>
    </w:p>
    <w:p w14:paraId="15870F4C" w14:textId="77777777" w:rsidR="001101C7" w:rsidRDefault="00000000">
      <w:pPr>
        <w:keepNext/>
        <w:spacing w:before="200" w:after="70"/>
      </w:pPr>
      <w:r>
        <w:rPr>
          <w:rFonts w:ascii="Cambria" w:eastAsia="Cambria" w:hAnsi="Cambria" w:cs="Cambria"/>
          <w:b/>
          <w:bCs/>
          <w:color w:val="1E3A5F"/>
          <w:sz w:val="26"/>
          <w:szCs w:val="26"/>
        </w:rPr>
        <w:t>1. Problem tanımı</w:t>
      </w:r>
    </w:p>
    <w:p w14:paraId="7962964C" w14:textId="77777777" w:rsidR="001101C7" w:rsidRDefault="00000000">
      <w:pPr>
        <w:spacing w:after="80" w:line="264" w:lineRule="auto"/>
        <w:jc w:val="both"/>
      </w:pPr>
      <w:r>
        <w:rPr>
          <w:rFonts w:ascii="Calibri" w:eastAsia="Calibri" w:hAnsi="Calibri" w:cs="Calibri"/>
        </w:rPr>
        <w:t xml:space="preserve">İnce iğne aspirasyonu (FNA) ile alınan meme kitlesi örneğinin mikroskop görüntüsünden ölçülen </w:t>
      </w:r>
      <w:r>
        <w:rPr>
          <w:rFonts w:ascii="Calibri" w:eastAsia="Calibri" w:hAnsi="Calibri" w:cs="Calibri"/>
          <w:b/>
          <w:bCs/>
        </w:rPr>
        <w:t>hücre çekirdeği özellikleri</w:t>
      </w:r>
      <w:r>
        <w:rPr>
          <w:rFonts w:ascii="Calibri" w:eastAsia="Calibri" w:hAnsi="Calibri" w:cs="Calibri"/>
        </w:rPr>
        <w:t xml:space="preserve"> girdi olarak kullanılarak kitlenin </w:t>
      </w:r>
      <w:r>
        <w:rPr>
          <w:rFonts w:ascii="Calibri" w:eastAsia="Calibri" w:hAnsi="Calibri" w:cs="Calibri"/>
          <w:b/>
          <w:bCs/>
        </w:rPr>
        <w:t>kötü huylu (</w:t>
      </w:r>
      <w:proofErr w:type="spellStart"/>
      <w:r>
        <w:rPr>
          <w:rFonts w:ascii="Calibri" w:eastAsia="Calibri" w:hAnsi="Calibri" w:cs="Calibri"/>
          <w:b/>
          <w:bCs/>
        </w:rPr>
        <w:t>malign</w:t>
      </w:r>
      <w:proofErr w:type="spellEnd"/>
      <w:r>
        <w:rPr>
          <w:rFonts w:ascii="Calibri" w:eastAsia="Calibri" w:hAnsi="Calibri" w:cs="Calibri"/>
          <w:b/>
          <w:bCs/>
        </w:rPr>
        <w:t>)</w:t>
      </w:r>
      <w:r>
        <w:rPr>
          <w:rFonts w:ascii="Calibri" w:eastAsia="Calibri" w:hAnsi="Calibri" w:cs="Calibri"/>
        </w:rPr>
        <w:t xml:space="preserve"> mi </w:t>
      </w:r>
      <w:r>
        <w:rPr>
          <w:rFonts w:ascii="Calibri" w:eastAsia="Calibri" w:hAnsi="Calibri" w:cs="Calibri"/>
          <w:b/>
          <w:bCs/>
        </w:rPr>
        <w:t>iyi huylu (</w:t>
      </w:r>
      <w:proofErr w:type="spellStart"/>
      <w:r>
        <w:rPr>
          <w:rFonts w:ascii="Calibri" w:eastAsia="Calibri" w:hAnsi="Calibri" w:cs="Calibri"/>
          <w:b/>
          <w:bCs/>
        </w:rPr>
        <w:t>benign</w:t>
      </w:r>
      <w:proofErr w:type="spellEnd"/>
      <w:r>
        <w:rPr>
          <w:rFonts w:ascii="Calibri" w:eastAsia="Calibri" w:hAnsi="Calibri" w:cs="Calibri"/>
          <w:b/>
          <w:bCs/>
        </w:rPr>
        <w:t>)</w:t>
      </w:r>
      <w:r>
        <w:rPr>
          <w:rFonts w:ascii="Calibri" w:eastAsia="Calibri" w:hAnsi="Calibri" w:cs="Calibri"/>
        </w:rPr>
        <w:t xml:space="preserve"> mi olduğu tahmin edilmektedir. Böyle bir model patoloğun yerine geçmez; şüpheli örnekleri öne çıkaran bir </w:t>
      </w:r>
      <w:r>
        <w:rPr>
          <w:rFonts w:ascii="Calibri" w:eastAsia="Calibri" w:hAnsi="Calibri" w:cs="Calibri"/>
          <w:b/>
          <w:bCs/>
        </w:rPr>
        <w:t>karar destek aracı</w:t>
      </w:r>
      <w:r>
        <w:rPr>
          <w:rFonts w:ascii="Calibri" w:eastAsia="Calibri" w:hAnsi="Calibri" w:cs="Calibri"/>
        </w:rPr>
        <w:t xml:space="preserve"> olarak düşünülmüştür. Bu bağlamda kötü huylu bir kitleyi kaçırmak (yanlış negatif), iyi huylu bir kitleyi yeniden incelemeye göndermekten (yanlış pozitif) çok daha maliyetlidir. Bu nedenle yalnızca doğruluk değil, kötü huylu sınıf için </w:t>
      </w:r>
      <w:proofErr w:type="spellStart"/>
      <w:r>
        <w:rPr>
          <w:rFonts w:ascii="Calibri" w:eastAsia="Calibri" w:hAnsi="Calibri" w:cs="Calibri"/>
          <w:b/>
          <w:bCs/>
        </w:rPr>
        <w:t>recall</w:t>
      </w:r>
      <w:proofErr w:type="spellEnd"/>
      <w:r>
        <w:rPr>
          <w:rFonts w:ascii="Calibri" w:eastAsia="Calibri" w:hAnsi="Calibri" w:cs="Calibri"/>
          <w:b/>
          <w:bCs/>
        </w:rPr>
        <w:t xml:space="preserve"> (duyarlılık)</w:t>
      </w:r>
      <w:r>
        <w:rPr>
          <w:rFonts w:ascii="Calibri" w:eastAsia="Calibri" w:hAnsi="Calibri" w:cs="Calibri"/>
        </w:rPr>
        <w:t xml:space="preserve"> temel metrik olarak ele alınmıştır.</w:t>
      </w:r>
    </w:p>
    <w:p w14:paraId="562CCA95" w14:textId="77777777" w:rsidR="001101C7" w:rsidRDefault="00000000">
      <w:pPr>
        <w:keepNext/>
        <w:spacing w:before="200" w:after="70"/>
      </w:pPr>
      <w:r>
        <w:rPr>
          <w:rFonts w:ascii="Cambria" w:eastAsia="Cambria" w:hAnsi="Cambria" w:cs="Cambria"/>
          <w:b/>
          <w:bCs/>
          <w:color w:val="1E3A5F"/>
          <w:sz w:val="26"/>
          <w:szCs w:val="26"/>
        </w:rPr>
        <w:t>2. Veri seti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300"/>
      </w:tblGrid>
      <w:tr w:rsidR="001101C7" w14:paraId="63C56FB2" w14:textId="77777777">
        <w:trPr>
          <w:tblHeader/>
        </w:trPr>
        <w:tc>
          <w:tcPr>
            <w:tcW w:w="230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0F64A267" w14:textId="77777777" w:rsidR="001101C7" w:rsidRDefault="00000000">
            <w:r>
              <w:rPr>
                <w:rFonts w:ascii="Calibri" w:eastAsia="Calibri" w:hAnsi="Calibri" w:cs="Calibri"/>
                <w:b/>
                <w:bCs/>
                <w:color w:val="FFFFFF"/>
                <w:sz w:val="17"/>
                <w:szCs w:val="17"/>
              </w:rPr>
              <w:t>Özellik</w:t>
            </w:r>
          </w:p>
        </w:tc>
        <w:tc>
          <w:tcPr>
            <w:tcW w:w="730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22B70EF4" w14:textId="77777777" w:rsidR="001101C7" w:rsidRDefault="00000000">
            <w:r>
              <w:rPr>
                <w:rFonts w:ascii="Calibri" w:eastAsia="Calibri" w:hAnsi="Calibri" w:cs="Calibri"/>
                <w:b/>
                <w:bCs/>
                <w:color w:val="FFFFFF"/>
                <w:sz w:val="17"/>
                <w:szCs w:val="17"/>
              </w:rPr>
              <w:t>Açıklama</w:t>
            </w:r>
          </w:p>
        </w:tc>
      </w:tr>
      <w:tr w:rsidR="001101C7" w14:paraId="5C03A895" w14:textId="77777777">
        <w:tc>
          <w:tcPr>
            <w:tcW w:w="2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285ADD54" w14:textId="77777777" w:rsidR="001101C7" w:rsidRDefault="00000000">
            <w:r>
              <w:rPr>
                <w:rFonts w:ascii="Calibri" w:eastAsia="Calibri" w:hAnsi="Calibri" w:cs="Calibri"/>
                <w:color w:val="1C1917"/>
                <w:sz w:val="17"/>
                <w:szCs w:val="17"/>
              </w:rPr>
              <w:t>Kaynak</w:t>
            </w:r>
          </w:p>
        </w:tc>
        <w:tc>
          <w:tcPr>
            <w:tcW w:w="7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40E994F1" w14:textId="77777777" w:rsidR="001101C7" w:rsidRDefault="00000000">
            <w:r>
              <w:rPr>
                <w:rFonts w:ascii="Calibri" w:eastAsia="Calibri" w:hAnsi="Calibri" w:cs="Calibri"/>
                <w:color w:val="1C1917"/>
                <w:sz w:val="17"/>
                <w:szCs w:val="17"/>
              </w:rPr>
              <w:t xml:space="preserve">UCI Machine Learning </w:t>
            </w:r>
            <w:proofErr w:type="spellStart"/>
            <w:r>
              <w:rPr>
                <w:rFonts w:ascii="Calibri" w:eastAsia="Calibri" w:hAnsi="Calibri" w:cs="Calibri"/>
                <w:color w:val="1C1917"/>
                <w:sz w:val="17"/>
                <w:szCs w:val="17"/>
              </w:rPr>
              <w:t>Repository</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Wolberg</w:t>
            </w:r>
            <w:proofErr w:type="spellEnd"/>
            <w:r>
              <w:rPr>
                <w:rFonts w:ascii="Calibri" w:eastAsia="Calibri" w:hAnsi="Calibri" w:cs="Calibri"/>
                <w:color w:val="1C1917"/>
                <w:sz w:val="17"/>
                <w:szCs w:val="17"/>
              </w:rPr>
              <w:t xml:space="preserve">, Street, </w:t>
            </w:r>
            <w:proofErr w:type="spellStart"/>
            <w:r>
              <w:rPr>
                <w:rFonts w:ascii="Calibri" w:eastAsia="Calibri" w:hAnsi="Calibri" w:cs="Calibri"/>
                <w:color w:val="1C1917"/>
                <w:sz w:val="17"/>
                <w:szCs w:val="17"/>
              </w:rPr>
              <w:t>Mangasarian</w:t>
            </w:r>
            <w:proofErr w:type="spellEnd"/>
            <w:r>
              <w:rPr>
                <w:rFonts w:ascii="Calibri" w:eastAsia="Calibri" w:hAnsi="Calibri" w:cs="Calibri"/>
                <w:color w:val="1C1917"/>
                <w:sz w:val="17"/>
                <w:szCs w:val="17"/>
              </w:rPr>
              <w:t xml:space="preserve">, 1995); </w:t>
            </w:r>
            <w:proofErr w:type="spellStart"/>
            <w:r>
              <w:rPr>
                <w:rFonts w:ascii="Calibri" w:eastAsia="Calibri" w:hAnsi="Calibri" w:cs="Calibri"/>
                <w:color w:val="1C1917"/>
                <w:sz w:val="17"/>
                <w:szCs w:val="17"/>
              </w:rPr>
              <w:t>scikit-learn</w:t>
            </w:r>
            <w:proofErr w:type="spellEnd"/>
            <w:r>
              <w:rPr>
                <w:rFonts w:ascii="Calibri" w:eastAsia="Calibri" w:hAnsi="Calibri" w:cs="Calibri"/>
                <w:color w:val="1C1917"/>
                <w:sz w:val="17"/>
                <w:szCs w:val="17"/>
              </w:rPr>
              <w:t xml:space="preserve"> içinde </w:t>
            </w:r>
            <w:proofErr w:type="spellStart"/>
            <w:r>
              <w:rPr>
                <w:rFonts w:ascii="Calibri" w:eastAsia="Calibri" w:hAnsi="Calibri" w:cs="Calibri"/>
                <w:color w:val="1C1917"/>
                <w:sz w:val="17"/>
                <w:szCs w:val="17"/>
              </w:rPr>
              <w:t>load_breast_cancer</w:t>
            </w:r>
            <w:proofErr w:type="spellEnd"/>
            <w:r>
              <w:rPr>
                <w:rFonts w:ascii="Calibri" w:eastAsia="Calibri" w:hAnsi="Calibri" w:cs="Calibri"/>
                <w:color w:val="1C1917"/>
                <w:sz w:val="17"/>
                <w:szCs w:val="17"/>
              </w:rPr>
              <w:t xml:space="preserve"> olarak hazır</w:t>
            </w:r>
          </w:p>
        </w:tc>
      </w:tr>
      <w:tr w:rsidR="001101C7" w14:paraId="743F61A8" w14:textId="77777777">
        <w:tc>
          <w:tcPr>
            <w:tcW w:w="2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13673D77" w14:textId="77777777" w:rsidR="001101C7" w:rsidRDefault="00000000">
            <w:r>
              <w:rPr>
                <w:rFonts w:ascii="Calibri" w:eastAsia="Calibri" w:hAnsi="Calibri" w:cs="Calibri"/>
                <w:color w:val="1C1917"/>
                <w:sz w:val="17"/>
                <w:szCs w:val="17"/>
              </w:rPr>
              <w:t>Örnek sayısı</w:t>
            </w:r>
          </w:p>
        </w:tc>
        <w:tc>
          <w:tcPr>
            <w:tcW w:w="7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7AADAFD4" w14:textId="77777777" w:rsidR="001101C7" w:rsidRDefault="00000000">
            <w:r>
              <w:rPr>
                <w:rFonts w:ascii="Calibri" w:eastAsia="Calibri" w:hAnsi="Calibri" w:cs="Calibri"/>
                <w:color w:val="1C1917"/>
                <w:sz w:val="17"/>
                <w:szCs w:val="17"/>
              </w:rPr>
              <w:t>569 (anonim hasta örneği)</w:t>
            </w:r>
          </w:p>
        </w:tc>
      </w:tr>
      <w:tr w:rsidR="001101C7" w14:paraId="7C567800" w14:textId="77777777">
        <w:tc>
          <w:tcPr>
            <w:tcW w:w="2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3E925DCC" w14:textId="77777777" w:rsidR="001101C7" w:rsidRDefault="00000000">
            <w:r>
              <w:rPr>
                <w:rFonts w:ascii="Calibri" w:eastAsia="Calibri" w:hAnsi="Calibri" w:cs="Calibri"/>
                <w:color w:val="1C1917"/>
                <w:sz w:val="17"/>
                <w:szCs w:val="17"/>
              </w:rPr>
              <w:t>Değişkenler</w:t>
            </w:r>
          </w:p>
        </w:tc>
        <w:tc>
          <w:tcPr>
            <w:tcW w:w="7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10252704" w14:textId="77777777" w:rsidR="001101C7" w:rsidRDefault="00000000">
            <w:r>
              <w:rPr>
                <w:rFonts w:ascii="Calibri" w:eastAsia="Calibri" w:hAnsi="Calibri" w:cs="Calibri"/>
                <w:color w:val="1C1917"/>
                <w:sz w:val="17"/>
                <w:szCs w:val="17"/>
              </w:rPr>
              <w:t>30 sayısal özellik: 10 çekirdek ölçümünün (</w:t>
            </w:r>
            <w:proofErr w:type="spellStart"/>
            <w:r>
              <w:rPr>
                <w:rFonts w:ascii="Calibri" w:eastAsia="Calibri" w:hAnsi="Calibri" w:cs="Calibri"/>
                <w:color w:val="1C1917"/>
                <w:sz w:val="17"/>
                <w:szCs w:val="17"/>
              </w:rPr>
              <w:t>radius</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texture</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perimeter</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area</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smoothness</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compactness</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concavity</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concave</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points</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symmetry</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fractal</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dimension</w:t>
            </w:r>
            <w:proofErr w:type="spellEnd"/>
            <w:r>
              <w:rPr>
                <w:rFonts w:ascii="Calibri" w:eastAsia="Calibri" w:hAnsi="Calibri" w:cs="Calibri"/>
                <w:color w:val="1C1917"/>
                <w:sz w:val="17"/>
                <w:szCs w:val="17"/>
              </w:rPr>
              <w:t>) ortalaması (</w:t>
            </w:r>
            <w:proofErr w:type="spellStart"/>
            <w:r>
              <w:rPr>
                <w:rFonts w:ascii="Calibri" w:eastAsia="Calibri" w:hAnsi="Calibri" w:cs="Calibri"/>
                <w:color w:val="1C1917"/>
                <w:sz w:val="17"/>
                <w:szCs w:val="17"/>
              </w:rPr>
              <w:t>mean</w:t>
            </w:r>
            <w:proofErr w:type="spellEnd"/>
            <w:r>
              <w:rPr>
                <w:rFonts w:ascii="Calibri" w:eastAsia="Calibri" w:hAnsi="Calibri" w:cs="Calibri"/>
                <w:color w:val="1C1917"/>
                <w:sz w:val="17"/>
                <w:szCs w:val="17"/>
              </w:rPr>
              <w:t>), standart hatası (</w:t>
            </w:r>
            <w:proofErr w:type="spellStart"/>
            <w:r>
              <w:rPr>
                <w:rFonts w:ascii="Calibri" w:eastAsia="Calibri" w:hAnsi="Calibri" w:cs="Calibri"/>
                <w:color w:val="1C1917"/>
                <w:sz w:val="17"/>
                <w:szCs w:val="17"/>
              </w:rPr>
              <w:t>error</w:t>
            </w:r>
            <w:proofErr w:type="spellEnd"/>
            <w:r>
              <w:rPr>
                <w:rFonts w:ascii="Calibri" w:eastAsia="Calibri" w:hAnsi="Calibri" w:cs="Calibri"/>
                <w:color w:val="1C1917"/>
                <w:sz w:val="17"/>
                <w:szCs w:val="17"/>
              </w:rPr>
              <w:t>) ve en kötü değeri (</w:t>
            </w:r>
            <w:proofErr w:type="spellStart"/>
            <w:r>
              <w:rPr>
                <w:rFonts w:ascii="Calibri" w:eastAsia="Calibri" w:hAnsi="Calibri" w:cs="Calibri"/>
                <w:color w:val="1C1917"/>
                <w:sz w:val="17"/>
                <w:szCs w:val="17"/>
              </w:rPr>
              <w:t>worst</w:t>
            </w:r>
            <w:proofErr w:type="spellEnd"/>
            <w:r>
              <w:rPr>
                <w:rFonts w:ascii="Calibri" w:eastAsia="Calibri" w:hAnsi="Calibri" w:cs="Calibri"/>
                <w:color w:val="1C1917"/>
                <w:sz w:val="17"/>
                <w:szCs w:val="17"/>
              </w:rPr>
              <w:t>)</w:t>
            </w:r>
          </w:p>
        </w:tc>
      </w:tr>
      <w:tr w:rsidR="001101C7" w14:paraId="5608B352" w14:textId="77777777">
        <w:tc>
          <w:tcPr>
            <w:tcW w:w="2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1C469702" w14:textId="77777777" w:rsidR="001101C7" w:rsidRDefault="00000000">
            <w:r>
              <w:rPr>
                <w:rFonts w:ascii="Calibri" w:eastAsia="Calibri" w:hAnsi="Calibri" w:cs="Calibri"/>
                <w:color w:val="1C1917"/>
                <w:sz w:val="17"/>
                <w:szCs w:val="17"/>
              </w:rPr>
              <w:t>Hedef değişken</w:t>
            </w:r>
          </w:p>
        </w:tc>
        <w:tc>
          <w:tcPr>
            <w:tcW w:w="7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5B1BD6B5" w14:textId="77777777" w:rsidR="001101C7" w:rsidRDefault="00000000">
            <w:proofErr w:type="spellStart"/>
            <w:proofErr w:type="gramStart"/>
            <w:r>
              <w:rPr>
                <w:rFonts w:ascii="Calibri" w:eastAsia="Calibri" w:hAnsi="Calibri" w:cs="Calibri"/>
                <w:color w:val="1C1917"/>
                <w:sz w:val="17"/>
                <w:szCs w:val="17"/>
              </w:rPr>
              <w:t>kotu</w:t>
            </w:r>
            <w:proofErr w:type="gramEnd"/>
            <w:r>
              <w:rPr>
                <w:rFonts w:ascii="Calibri" w:eastAsia="Calibri" w:hAnsi="Calibri" w:cs="Calibri"/>
                <w:color w:val="1C1917"/>
                <w:sz w:val="17"/>
                <w:szCs w:val="17"/>
              </w:rPr>
              <w:t>_huylu</w:t>
            </w:r>
            <w:proofErr w:type="spellEnd"/>
            <w:r>
              <w:rPr>
                <w:rFonts w:ascii="Calibri" w:eastAsia="Calibri" w:hAnsi="Calibri" w:cs="Calibri"/>
                <w:color w:val="1C1917"/>
                <w:sz w:val="17"/>
                <w:szCs w:val="17"/>
              </w:rPr>
              <w:t>: 1 = kötü huylu, 0 = iyi huylu</w:t>
            </w:r>
          </w:p>
        </w:tc>
      </w:tr>
      <w:tr w:rsidR="001101C7" w14:paraId="0A11B604" w14:textId="77777777">
        <w:tc>
          <w:tcPr>
            <w:tcW w:w="2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26D43B44" w14:textId="77777777" w:rsidR="001101C7" w:rsidRDefault="00000000">
            <w:r>
              <w:rPr>
                <w:rFonts w:ascii="Calibri" w:eastAsia="Calibri" w:hAnsi="Calibri" w:cs="Calibri"/>
                <w:color w:val="1C1917"/>
                <w:sz w:val="17"/>
                <w:szCs w:val="17"/>
              </w:rPr>
              <w:t>Sınıf dengesi</w:t>
            </w:r>
          </w:p>
        </w:tc>
        <w:tc>
          <w:tcPr>
            <w:tcW w:w="7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36F25773" w14:textId="77777777" w:rsidR="001101C7" w:rsidRDefault="00000000">
            <w:r>
              <w:rPr>
                <w:rFonts w:ascii="Calibri" w:eastAsia="Calibri" w:hAnsi="Calibri" w:cs="Calibri"/>
                <w:color w:val="1C1917"/>
                <w:sz w:val="17"/>
                <w:szCs w:val="17"/>
              </w:rPr>
              <w:t>357 iyi huylu (%62,7) · 212 kötü huylu (%37,3) — orta derecede dengesiz</w:t>
            </w:r>
          </w:p>
        </w:tc>
      </w:tr>
    </w:tbl>
    <w:p w14:paraId="648065C2" w14:textId="77777777" w:rsidR="001101C7" w:rsidRDefault="00000000">
      <w:pPr>
        <w:keepNext/>
        <w:spacing w:before="200" w:after="70"/>
      </w:pPr>
      <w:r>
        <w:rPr>
          <w:rFonts w:ascii="Cambria" w:eastAsia="Cambria" w:hAnsi="Cambria" w:cs="Cambria"/>
          <w:b/>
          <w:bCs/>
          <w:color w:val="1E3A5F"/>
          <w:sz w:val="26"/>
          <w:szCs w:val="26"/>
        </w:rPr>
        <w:t>3. Veri analizi ve ön işleme</w:t>
      </w:r>
    </w:p>
    <w:p w14:paraId="2CCCA70F" w14:textId="77777777" w:rsidR="001101C7" w:rsidRDefault="00000000">
      <w:pPr>
        <w:spacing w:after="50" w:line="264" w:lineRule="auto"/>
        <w:jc w:val="both"/>
      </w:pPr>
      <w:r>
        <w:rPr>
          <w:rFonts w:ascii="Calibri" w:eastAsia="Calibri" w:hAnsi="Calibri" w:cs="Calibri"/>
        </w:rPr>
        <w:t>Veride eksik değer ve tekrarlanan kayıt bulunmamaktadır. Keşif aşamasında üç görselleştirme ve bir aykırı değer incelemesi yapılmıştır: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800"/>
      </w:tblGrid>
      <w:tr w:rsidR="001101C7" w14:paraId="5C4D0ED4" w14:textId="77777777">
        <w:tc>
          <w:tcPr>
            <w:tcW w:w="4800" w:type="dxa"/>
            <w:tcBorders>
              <w:top w:val="none" w:sz="0" w:space="0" w:color="FFFFFF"/>
              <w:left w:val="none" w:sz="0" w:space="0" w:color="FFFFFF"/>
              <w:bottom w:val="none" w:sz="0" w:space="0" w:color="FFFFFF"/>
              <w:right w:val="none" w:sz="0" w:space="0" w:color="FFFFFF"/>
            </w:tcBorders>
            <w:vAlign w:val="bottom"/>
          </w:tcPr>
          <w:p w14:paraId="4231AD49" w14:textId="77777777" w:rsidR="001101C7" w:rsidRDefault="00000000">
            <w:pPr>
              <w:jc w:val="center"/>
            </w:pPr>
            <w:r>
              <w:rPr>
                <w:noProof/>
              </w:rPr>
              <w:drawing>
                <wp:inline distT="0" distB="0" distL="0" distR="0" wp14:anchorId="7CF783B0" wp14:editId="3E83E156">
                  <wp:extent cx="2571750" cy="1676400"/>
                  <wp:effectExtent l="0" t="0" r="0" b="0"/>
                  <wp:docPr id="1" name="1_sinif_dagilimi.png" descr="1_sinif_dagilimi.png" title="1_sinif_dagili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1676400"/>
                          </a:xfrm>
                          <a:prstGeom prst="rect">
                            <a:avLst/>
                          </a:prstGeom>
                        </pic:spPr>
                      </pic:pic>
                    </a:graphicData>
                  </a:graphic>
                </wp:inline>
              </w:drawing>
            </w:r>
          </w:p>
          <w:p w14:paraId="06D1A443" w14:textId="77777777" w:rsidR="001101C7" w:rsidRDefault="00000000">
            <w:pPr>
              <w:spacing w:before="30" w:after="120"/>
              <w:jc w:val="center"/>
            </w:pPr>
            <w:r>
              <w:rPr>
                <w:rFonts w:ascii="Calibri" w:eastAsia="Calibri" w:hAnsi="Calibri" w:cs="Calibri"/>
                <w:i/>
                <w:iCs/>
                <w:color w:val="57534E"/>
                <w:sz w:val="16"/>
                <w:szCs w:val="16"/>
              </w:rPr>
              <w:t>Şekil 1. Sınıf dağılımı</w:t>
            </w:r>
          </w:p>
        </w:tc>
        <w:tc>
          <w:tcPr>
            <w:tcW w:w="4800" w:type="dxa"/>
            <w:tcBorders>
              <w:top w:val="none" w:sz="0" w:space="0" w:color="FFFFFF"/>
              <w:left w:val="none" w:sz="0" w:space="0" w:color="FFFFFF"/>
              <w:bottom w:val="none" w:sz="0" w:space="0" w:color="FFFFFF"/>
              <w:right w:val="none" w:sz="0" w:space="0" w:color="FFFFFF"/>
            </w:tcBorders>
            <w:vAlign w:val="bottom"/>
          </w:tcPr>
          <w:p w14:paraId="3397508B" w14:textId="77777777" w:rsidR="001101C7" w:rsidRDefault="00000000">
            <w:pPr>
              <w:jc w:val="center"/>
            </w:pPr>
            <w:r>
              <w:rPr>
                <w:noProof/>
              </w:rPr>
              <w:drawing>
                <wp:inline distT="0" distB="0" distL="0" distR="0" wp14:anchorId="64687762" wp14:editId="16B8CDF6">
                  <wp:extent cx="2476500" cy="2028825"/>
                  <wp:effectExtent l="0" t="0" r="0" b="0"/>
                  <wp:docPr id="2" name="3_korelasyon.png" descr="3_korelasyon.png" title="3_korelasy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2028825"/>
                          </a:xfrm>
                          <a:prstGeom prst="rect">
                            <a:avLst/>
                          </a:prstGeom>
                        </pic:spPr>
                      </pic:pic>
                    </a:graphicData>
                  </a:graphic>
                </wp:inline>
              </w:drawing>
            </w:r>
          </w:p>
          <w:p w14:paraId="4EF9B2CC" w14:textId="77777777" w:rsidR="001101C7" w:rsidRDefault="00000000">
            <w:pPr>
              <w:spacing w:before="30" w:after="120"/>
              <w:jc w:val="center"/>
            </w:pPr>
            <w:r>
              <w:rPr>
                <w:rFonts w:ascii="Calibri" w:eastAsia="Calibri" w:hAnsi="Calibri" w:cs="Calibri"/>
                <w:i/>
                <w:iCs/>
                <w:color w:val="57534E"/>
                <w:sz w:val="16"/>
                <w:szCs w:val="16"/>
              </w:rPr>
              <w:t>Şekil 3. “</w:t>
            </w:r>
            <w:proofErr w:type="spellStart"/>
            <w:r>
              <w:rPr>
                <w:rFonts w:ascii="Calibri" w:eastAsia="Calibri" w:hAnsi="Calibri" w:cs="Calibri"/>
                <w:i/>
                <w:iCs/>
                <w:color w:val="57534E"/>
                <w:sz w:val="16"/>
                <w:szCs w:val="16"/>
              </w:rPr>
              <w:t>Mean</w:t>
            </w:r>
            <w:proofErr w:type="spellEnd"/>
            <w:r>
              <w:rPr>
                <w:rFonts w:ascii="Calibri" w:eastAsia="Calibri" w:hAnsi="Calibri" w:cs="Calibri"/>
                <w:i/>
                <w:iCs/>
                <w:color w:val="57534E"/>
                <w:sz w:val="16"/>
                <w:szCs w:val="16"/>
              </w:rPr>
              <w:t>” özellikleri arası korelasyon</w:t>
            </w:r>
          </w:p>
        </w:tc>
      </w:tr>
    </w:tbl>
    <w:p w14:paraId="133EC93D" w14:textId="77777777" w:rsidR="001101C7" w:rsidRDefault="00000000">
      <w:pPr>
        <w:keepNext/>
        <w:jc w:val="center"/>
      </w:pPr>
      <w:r>
        <w:rPr>
          <w:noProof/>
        </w:rPr>
        <w:lastRenderedPageBreak/>
        <w:drawing>
          <wp:inline distT="0" distB="0" distL="0" distR="0" wp14:anchorId="4AC2044C" wp14:editId="102BBEB7">
            <wp:extent cx="5715000" cy="1638300"/>
            <wp:effectExtent l="0" t="0" r="0" b="0"/>
            <wp:docPr id="3" name="2_ozellik_dagilimlari.png" descr="2_ozellik_dagilimlari.png" title="2_ozellik_dagiliml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38300"/>
                    </a:xfrm>
                    <a:prstGeom prst="rect">
                      <a:avLst/>
                    </a:prstGeom>
                  </pic:spPr>
                </pic:pic>
              </a:graphicData>
            </a:graphic>
          </wp:inline>
        </w:drawing>
      </w:r>
    </w:p>
    <w:p w14:paraId="6ABAE40D" w14:textId="77777777" w:rsidR="001101C7" w:rsidRDefault="00000000">
      <w:pPr>
        <w:spacing w:before="30" w:after="120"/>
        <w:jc w:val="center"/>
      </w:pPr>
      <w:r>
        <w:rPr>
          <w:rFonts w:ascii="Calibri" w:eastAsia="Calibri" w:hAnsi="Calibri" w:cs="Calibri"/>
          <w:i/>
          <w:iCs/>
          <w:color w:val="57534E"/>
          <w:sz w:val="16"/>
          <w:szCs w:val="16"/>
        </w:rPr>
        <w:t>Şekil 2. En ayırt edici özelliklerin sınıflara göre dağılımı</w:t>
      </w:r>
    </w:p>
    <w:p w14:paraId="1ECBBE16"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Sınıf dengesi (Şekil 1): </w:t>
      </w:r>
      <w:r>
        <w:rPr>
          <w:rFonts w:ascii="Calibri" w:eastAsia="Calibri" w:hAnsi="Calibri" w:cs="Calibri"/>
        </w:rPr>
        <w:t xml:space="preserve">%63/%37 oranı yeniden örnekleme gerektirecek kadar aşırı değil; ancak bölme katmanlı yapılmalı ve yalnızca </w:t>
      </w:r>
      <w:proofErr w:type="spellStart"/>
      <w:r>
        <w:rPr>
          <w:rFonts w:ascii="Calibri" w:eastAsia="Calibri" w:hAnsi="Calibri" w:cs="Calibri"/>
        </w:rPr>
        <w:t>accuracy’ye</w:t>
      </w:r>
      <w:proofErr w:type="spellEnd"/>
      <w:r>
        <w:rPr>
          <w:rFonts w:ascii="Calibri" w:eastAsia="Calibri" w:hAnsi="Calibri" w:cs="Calibri"/>
        </w:rPr>
        <w:t xml:space="preserve"> güvenilmemelidir.</w:t>
      </w:r>
    </w:p>
    <w:p w14:paraId="09481309"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Ayırt edici özellikler (Şekil 2): </w:t>
      </w:r>
      <w:r>
        <w:rPr>
          <w:rFonts w:ascii="Calibri" w:eastAsia="Calibri" w:hAnsi="Calibri" w:cs="Calibri"/>
        </w:rPr>
        <w:t>Etki büyüklüğü (</w:t>
      </w:r>
      <w:proofErr w:type="spellStart"/>
      <w:r>
        <w:rPr>
          <w:rFonts w:ascii="Calibri" w:eastAsia="Calibri" w:hAnsi="Calibri" w:cs="Calibri"/>
        </w:rPr>
        <w:t>Cohen’s</w:t>
      </w:r>
      <w:proofErr w:type="spellEnd"/>
      <w:r>
        <w:rPr>
          <w:rFonts w:ascii="Calibri" w:eastAsia="Calibri" w:hAnsi="Calibri" w:cs="Calibri"/>
        </w:rPr>
        <w:t xml:space="preserve"> d) en yüksek özellikler </w:t>
      </w:r>
      <w:proofErr w:type="spellStart"/>
      <w:r>
        <w:rPr>
          <w:rFonts w:ascii="Calibri" w:eastAsia="Calibri" w:hAnsi="Calibri" w:cs="Calibri"/>
        </w:rPr>
        <w:t>worst</w:t>
      </w:r>
      <w:proofErr w:type="spellEnd"/>
      <w:r>
        <w:rPr>
          <w:rFonts w:ascii="Calibri" w:eastAsia="Calibri" w:hAnsi="Calibri" w:cs="Calibri"/>
        </w:rPr>
        <w:t xml:space="preserve"> </w:t>
      </w:r>
      <w:proofErr w:type="spellStart"/>
      <w:r>
        <w:rPr>
          <w:rFonts w:ascii="Calibri" w:eastAsia="Calibri" w:hAnsi="Calibri" w:cs="Calibri"/>
        </w:rPr>
        <w:t>concave</w:t>
      </w:r>
      <w:proofErr w:type="spellEnd"/>
      <w:r>
        <w:rPr>
          <w:rFonts w:ascii="Calibri" w:eastAsia="Calibri" w:hAnsi="Calibri" w:cs="Calibri"/>
        </w:rPr>
        <w:t xml:space="preserve"> </w:t>
      </w:r>
      <w:proofErr w:type="spellStart"/>
      <w:r>
        <w:rPr>
          <w:rFonts w:ascii="Calibri" w:eastAsia="Calibri" w:hAnsi="Calibri" w:cs="Calibri"/>
        </w:rPr>
        <w:t>points</w:t>
      </w:r>
      <w:proofErr w:type="spellEnd"/>
      <w:r>
        <w:rPr>
          <w:rFonts w:ascii="Calibri" w:eastAsia="Calibri" w:hAnsi="Calibri" w:cs="Calibri"/>
        </w:rPr>
        <w:t xml:space="preserve"> (1,64), </w:t>
      </w:r>
      <w:proofErr w:type="spellStart"/>
      <w:r>
        <w:rPr>
          <w:rFonts w:ascii="Calibri" w:eastAsia="Calibri" w:hAnsi="Calibri" w:cs="Calibri"/>
        </w:rPr>
        <w:t>worst</w:t>
      </w:r>
      <w:proofErr w:type="spellEnd"/>
      <w:r>
        <w:rPr>
          <w:rFonts w:ascii="Calibri" w:eastAsia="Calibri" w:hAnsi="Calibri" w:cs="Calibri"/>
        </w:rPr>
        <w:t xml:space="preserve"> </w:t>
      </w:r>
      <w:proofErr w:type="spellStart"/>
      <w:r>
        <w:rPr>
          <w:rFonts w:ascii="Calibri" w:eastAsia="Calibri" w:hAnsi="Calibri" w:cs="Calibri"/>
        </w:rPr>
        <w:t>perimeter</w:t>
      </w:r>
      <w:proofErr w:type="spellEnd"/>
      <w:r>
        <w:rPr>
          <w:rFonts w:ascii="Calibri" w:eastAsia="Calibri" w:hAnsi="Calibri" w:cs="Calibri"/>
        </w:rPr>
        <w:t xml:space="preserve"> (1,62) ve </w:t>
      </w:r>
      <w:proofErr w:type="spellStart"/>
      <w:r>
        <w:rPr>
          <w:rFonts w:ascii="Calibri" w:eastAsia="Calibri" w:hAnsi="Calibri" w:cs="Calibri"/>
        </w:rPr>
        <w:t>mean</w:t>
      </w:r>
      <w:proofErr w:type="spellEnd"/>
      <w:r>
        <w:rPr>
          <w:rFonts w:ascii="Calibri" w:eastAsia="Calibri" w:hAnsi="Calibri" w:cs="Calibri"/>
        </w:rPr>
        <w:t xml:space="preserve"> </w:t>
      </w:r>
      <w:proofErr w:type="spellStart"/>
      <w:r>
        <w:rPr>
          <w:rFonts w:ascii="Calibri" w:eastAsia="Calibri" w:hAnsi="Calibri" w:cs="Calibri"/>
        </w:rPr>
        <w:t>concave</w:t>
      </w:r>
      <w:proofErr w:type="spellEnd"/>
      <w:r>
        <w:rPr>
          <w:rFonts w:ascii="Calibri" w:eastAsia="Calibri" w:hAnsi="Calibri" w:cs="Calibri"/>
        </w:rPr>
        <w:t xml:space="preserve"> </w:t>
      </w:r>
      <w:proofErr w:type="spellStart"/>
      <w:r>
        <w:rPr>
          <w:rFonts w:ascii="Calibri" w:eastAsia="Calibri" w:hAnsi="Calibri" w:cs="Calibri"/>
        </w:rPr>
        <w:t>points</w:t>
      </w:r>
      <w:proofErr w:type="spellEnd"/>
      <w:r>
        <w:rPr>
          <w:rFonts w:ascii="Calibri" w:eastAsia="Calibri" w:hAnsi="Calibri" w:cs="Calibri"/>
        </w:rPr>
        <w:t xml:space="preserve"> (1,60). Boyut ve </w:t>
      </w:r>
      <w:proofErr w:type="spellStart"/>
      <w:r>
        <w:rPr>
          <w:rFonts w:ascii="Calibri" w:eastAsia="Calibri" w:hAnsi="Calibri" w:cs="Calibri"/>
        </w:rPr>
        <w:t>içbükeylik</w:t>
      </w:r>
      <w:proofErr w:type="spellEnd"/>
      <w:r>
        <w:rPr>
          <w:rFonts w:ascii="Calibri" w:eastAsia="Calibri" w:hAnsi="Calibri" w:cs="Calibri"/>
        </w:rPr>
        <w:t xml:space="preserve"> özelliklerinde sınıflar belirgin biçimde ayrışırken doku (</w:t>
      </w:r>
      <w:proofErr w:type="spellStart"/>
      <w:r>
        <w:rPr>
          <w:rFonts w:ascii="Calibri" w:eastAsia="Calibri" w:hAnsi="Calibri" w:cs="Calibri"/>
        </w:rPr>
        <w:t>texture</w:t>
      </w:r>
      <w:proofErr w:type="spellEnd"/>
      <w:r>
        <w:rPr>
          <w:rFonts w:ascii="Calibri" w:eastAsia="Calibri" w:hAnsi="Calibri" w:cs="Calibri"/>
        </w:rPr>
        <w:t>) özelliklerinde örtüşme fazladır.</w:t>
      </w:r>
    </w:p>
    <w:p w14:paraId="2D0EE6DC"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Çoklu doğrusallık (Şekil 3): </w:t>
      </w:r>
      <w:proofErr w:type="spellStart"/>
      <w:r>
        <w:rPr>
          <w:rFonts w:ascii="Calibri" w:eastAsia="Calibri" w:hAnsi="Calibri" w:cs="Calibri"/>
        </w:rPr>
        <w:t>radius</w:t>
      </w:r>
      <w:proofErr w:type="spellEnd"/>
      <w:r>
        <w:rPr>
          <w:rFonts w:ascii="Calibri" w:eastAsia="Calibri" w:hAnsi="Calibri" w:cs="Calibri"/>
        </w:rPr>
        <w:t>–</w:t>
      </w:r>
      <w:proofErr w:type="spellStart"/>
      <w:r>
        <w:rPr>
          <w:rFonts w:ascii="Calibri" w:eastAsia="Calibri" w:hAnsi="Calibri" w:cs="Calibri"/>
        </w:rPr>
        <w:t>perimeter</w:t>
      </w:r>
      <w:proofErr w:type="spellEnd"/>
      <w:r>
        <w:rPr>
          <w:rFonts w:ascii="Calibri" w:eastAsia="Calibri" w:hAnsi="Calibri" w:cs="Calibri"/>
        </w:rPr>
        <w:t xml:space="preserve"> korelasyonu 1,00, </w:t>
      </w:r>
      <w:proofErr w:type="spellStart"/>
      <w:r>
        <w:rPr>
          <w:rFonts w:ascii="Calibri" w:eastAsia="Calibri" w:hAnsi="Calibri" w:cs="Calibri"/>
        </w:rPr>
        <w:t>radius</w:t>
      </w:r>
      <w:proofErr w:type="spellEnd"/>
      <w:r>
        <w:rPr>
          <w:rFonts w:ascii="Calibri" w:eastAsia="Calibri" w:hAnsi="Calibri" w:cs="Calibri"/>
        </w:rPr>
        <w:t>–</w:t>
      </w:r>
      <w:proofErr w:type="spellStart"/>
      <w:r>
        <w:rPr>
          <w:rFonts w:ascii="Calibri" w:eastAsia="Calibri" w:hAnsi="Calibri" w:cs="Calibri"/>
        </w:rPr>
        <w:t>area</w:t>
      </w:r>
      <w:proofErr w:type="spellEnd"/>
      <w:r>
        <w:rPr>
          <w:rFonts w:ascii="Calibri" w:eastAsia="Calibri" w:hAnsi="Calibri" w:cs="Calibri"/>
        </w:rPr>
        <w:t xml:space="preserve"> 0,99. Bu özellikler aynı bilgiyi taşıdığından doğrusal modelde düzenlileştirme gerekir.</w:t>
      </w:r>
    </w:p>
    <w:p w14:paraId="2FBB4E4E"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Aykırı değerler: </w:t>
      </w:r>
      <w:r>
        <w:rPr>
          <w:rFonts w:ascii="Calibri" w:eastAsia="Calibri" w:hAnsi="Calibri" w:cs="Calibri"/>
        </w:rPr>
        <w:t>IQR kuralına göre 171 örnekte en az bir aykırı özellik vardır ve bunların %67’si kötü huyludur. Aykırılık ölçüm hatası değil, büyük ve düzensiz tümörlerin doğal özelliğidir; bu yüzden silinmemiştir.</w:t>
      </w:r>
    </w:p>
    <w:p w14:paraId="3FB7CBA5" w14:textId="77777777" w:rsidR="001101C7" w:rsidRDefault="00000000">
      <w:pPr>
        <w:spacing w:after="80" w:line="264" w:lineRule="auto"/>
        <w:jc w:val="both"/>
      </w:pPr>
      <w:r>
        <w:rPr>
          <w:rFonts w:ascii="Calibri" w:eastAsia="Calibri" w:hAnsi="Calibri" w:cs="Calibri"/>
          <w:b/>
          <w:bCs/>
        </w:rPr>
        <w:t xml:space="preserve">Uygulanan ön işleme: </w:t>
      </w:r>
      <w:proofErr w:type="spellStart"/>
      <w:r>
        <w:rPr>
          <w:rFonts w:ascii="Calibri" w:eastAsia="Calibri" w:hAnsi="Calibri" w:cs="Calibri"/>
        </w:rPr>
        <w:t>Encoding</w:t>
      </w:r>
      <w:proofErr w:type="spellEnd"/>
      <w:r>
        <w:rPr>
          <w:rFonts w:ascii="Calibri" w:eastAsia="Calibri" w:hAnsi="Calibri" w:cs="Calibri"/>
        </w:rPr>
        <w:t xml:space="preserve"> gerekmedi (tüm özellikler sayısal). </w:t>
      </w:r>
      <w:proofErr w:type="spellStart"/>
      <w:r>
        <w:rPr>
          <w:rFonts w:ascii="Calibri" w:eastAsia="Calibri" w:hAnsi="Calibri" w:cs="Calibri"/>
        </w:rPr>
        <w:t>Logistic</w:t>
      </w:r>
      <w:proofErr w:type="spellEnd"/>
      <w:r>
        <w:rPr>
          <w:rFonts w:ascii="Calibri" w:eastAsia="Calibri" w:hAnsi="Calibri" w:cs="Calibri"/>
        </w:rPr>
        <w:t xml:space="preserve"> </w:t>
      </w:r>
      <w:proofErr w:type="spellStart"/>
      <w:r>
        <w:rPr>
          <w:rFonts w:ascii="Calibri" w:eastAsia="Calibri" w:hAnsi="Calibri" w:cs="Calibri"/>
        </w:rPr>
        <w:t>Regression</w:t>
      </w:r>
      <w:proofErr w:type="spellEnd"/>
      <w:r>
        <w:rPr>
          <w:rFonts w:ascii="Calibri" w:eastAsia="Calibri" w:hAnsi="Calibri" w:cs="Calibri"/>
        </w:rPr>
        <w:t xml:space="preserve"> ve SVM için </w:t>
      </w:r>
      <w:proofErr w:type="spellStart"/>
      <w:r>
        <w:rPr>
          <w:rFonts w:ascii="Calibri" w:eastAsia="Calibri" w:hAnsi="Calibri" w:cs="Calibri"/>
        </w:rPr>
        <w:t>StandardScaler</w:t>
      </w:r>
      <w:proofErr w:type="spellEnd"/>
      <w:r>
        <w:rPr>
          <w:rFonts w:ascii="Calibri" w:eastAsia="Calibri" w:hAnsi="Calibri" w:cs="Calibri"/>
        </w:rPr>
        <w:t xml:space="preserve"> uygulandı (özellik ölçekleri çok farklı; ör. </w:t>
      </w:r>
      <w:proofErr w:type="spellStart"/>
      <w:r>
        <w:rPr>
          <w:rFonts w:ascii="Calibri" w:eastAsia="Calibri" w:hAnsi="Calibri" w:cs="Calibri"/>
        </w:rPr>
        <w:t>area</w:t>
      </w:r>
      <w:proofErr w:type="spellEnd"/>
      <w:r>
        <w:rPr>
          <w:rFonts w:ascii="Calibri" w:eastAsia="Calibri" w:hAnsi="Calibri" w:cs="Calibri"/>
        </w:rPr>
        <w:t xml:space="preserve"> yüzlerce, </w:t>
      </w:r>
      <w:proofErr w:type="spellStart"/>
      <w:r>
        <w:rPr>
          <w:rFonts w:ascii="Calibri" w:eastAsia="Calibri" w:hAnsi="Calibri" w:cs="Calibri"/>
        </w:rPr>
        <w:t>smoothness</w:t>
      </w:r>
      <w:proofErr w:type="spellEnd"/>
      <w:r>
        <w:rPr>
          <w:rFonts w:ascii="Calibri" w:eastAsia="Calibri" w:hAnsi="Calibri" w:cs="Calibri"/>
        </w:rPr>
        <w:t xml:space="preserve"> ≈ 0,1); </w:t>
      </w:r>
      <w:proofErr w:type="spellStart"/>
      <w:r>
        <w:rPr>
          <w:rFonts w:ascii="Calibri" w:eastAsia="Calibri" w:hAnsi="Calibri" w:cs="Calibri"/>
        </w:rPr>
        <w:t>Random</w:t>
      </w:r>
      <w:proofErr w:type="spellEnd"/>
      <w:r>
        <w:rPr>
          <w:rFonts w:ascii="Calibri" w:eastAsia="Calibri" w:hAnsi="Calibri" w:cs="Calibri"/>
        </w:rPr>
        <w:t xml:space="preserve"> </w:t>
      </w:r>
      <w:proofErr w:type="spellStart"/>
      <w:r>
        <w:rPr>
          <w:rFonts w:ascii="Calibri" w:eastAsia="Calibri" w:hAnsi="Calibri" w:cs="Calibri"/>
        </w:rPr>
        <w:t>Forest</w:t>
      </w:r>
      <w:proofErr w:type="spellEnd"/>
      <w:r>
        <w:rPr>
          <w:rFonts w:ascii="Calibri" w:eastAsia="Calibri" w:hAnsi="Calibri" w:cs="Calibri"/>
        </w:rPr>
        <w:t xml:space="preserve"> ölçeğe duyarsız olduğundan ölçeklenmedi. Veri katmanlı olarak %80 eğitim (455) / %20 test (114) şeklinde bölündü. </w:t>
      </w:r>
      <w:proofErr w:type="spellStart"/>
      <w:r>
        <w:rPr>
          <w:rFonts w:ascii="Calibri" w:eastAsia="Calibri" w:hAnsi="Calibri" w:cs="Calibri"/>
        </w:rPr>
        <w:t>Ölçekleyici</w:t>
      </w:r>
      <w:proofErr w:type="spellEnd"/>
      <w:r>
        <w:rPr>
          <w:rFonts w:ascii="Calibri" w:eastAsia="Calibri" w:hAnsi="Calibri" w:cs="Calibri"/>
        </w:rPr>
        <w:t xml:space="preserve"> bir </w:t>
      </w:r>
      <w:proofErr w:type="spellStart"/>
      <w:r>
        <w:rPr>
          <w:rFonts w:ascii="Calibri" w:eastAsia="Calibri" w:hAnsi="Calibri" w:cs="Calibri"/>
        </w:rPr>
        <w:t>Pipeline</w:t>
      </w:r>
      <w:proofErr w:type="spellEnd"/>
      <w:r>
        <w:rPr>
          <w:rFonts w:ascii="Calibri" w:eastAsia="Calibri" w:hAnsi="Calibri" w:cs="Calibri"/>
        </w:rPr>
        <w:t xml:space="preserve"> içinde tanımlandığı için çapraz doğrulamada yalnızca eğitim katlarına uyduruldu; doğrulama verisinden bilgi sızması önlendi.</w:t>
      </w:r>
    </w:p>
    <w:p w14:paraId="090C5375" w14:textId="77777777" w:rsidR="001101C7" w:rsidRDefault="00000000">
      <w:pPr>
        <w:keepNext/>
        <w:spacing w:before="200" w:after="70"/>
      </w:pPr>
      <w:r>
        <w:rPr>
          <w:rFonts w:ascii="Cambria" w:eastAsia="Cambria" w:hAnsi="Cambria" w:cs="Cambria"/>
          <w:b/>
          <w:bCs/>
          <w:color w:val="1E3A5F"/>
          <w:sz w:val="26"/>
          <w:szCs w:val="26"/>
        </w:rPr>
        <w:t>4. Model / yöntem</w:t>
      </w:r>
    </w:p>
    <w:p w14:paraId="38EA732A" w14:textId="77777777" w:rsidR="001101C7" w:rsidRDefault="00000000">
      <w:pPr>
        <w:spacing w:after="40" w:line="264" w:lineRule="auto"/>
        <w:jc w:val="both"/>
      </w:pPr>
      <w:r>
        <w:rPr>
          <w:rFonts w:ascii="Calibri" w:eastAsia="Calibri" w:hAnsi="Calibri" w:cs="Calibri"/>
        </w:rPr>
        <w:t>Problem ikili sınıflandırma olduğundan, farklı varsayımlara sahip üç algoritma karşılaştırılmıştır:</w:t>
      </w:r>
    </w:p>
    <w:p w14:paraId="1550ECED" w14:textId="77777777" w:rsidR="001101C7" w:rsidRDefault="00000000">
      <w:pPr>
        <w:pStyle w:val="ListeParagraf"/>
        <w:numPr>
          <w:ilvl w:val="0"/>
          <w:numId w:val="2"/>
        </w:numPr>
        <w:spacing w:after="40" w:line="256" w:lineRule="auto"/>
        <w:jc w:val="both"/>
      </w:pPr>
      <w:proofErr w:type="spellStart"/>
      <w:r>
        <w:rPr>
          <w:rFonts w:ascii="Calibri" w:eastAsia="Calibri" w:hAnsi="Calibri" w:cs="Calibri"/>
          <w:b/>
          <w:bCs/>
        </w:rPr>
        <w:t>Logistic</w:t>
      </w:r>
      <w:proofErr w:type="spellEnd"/>
      <w:r>
        <w:rPr>
          <w:rFonts w:ascii="Calibri" w:eastAsia="Calibri" w:hAnsi="Calibri" w:cs="Calibri"/>
          <w:b/>
          <w:bCs/>
        </w:rPr>
        <w:t xml:space="preserve"> </w:t>
      </w:r>
      <w:proofErr w:type="spellStart"/>
      <w:r>
        <w:rPr>
          <w:rFonts w:ascii="Calibri" w:eastAsia="Calibri" w:hAnsi="Calibri" w:cs="Calibri"/>
          <w:b/>
          <w:bCs/>
        </w:rPr>
        <w:t>Regression</w:t>
      </w:r>
      <w:proofErr w:type="spellEnd"/>
      <w:r>
        <w:rPr>
          <w:rFonts w:ascii="Calibri" w:eastAsia="Calibri" w:hAnsi="Calibri" w:cs="Calibri"/>
          <w:b/>
          <w:bCs/>
        </w:rPr>
        <w:t xml:space="preserve">: </w:t>
      </w:r>
      <w:r>
        <w:rPr>
          <w:rFonts w:ascii="Calibri" w:eastAsia="Calibri" w:hAnsi="Calibri" w:cs="Calibri"/>
        </w:rPr>
        <w:t>yorumlanabilir temel model; L2 düzenlileştirme çoklu doğrusallığın etkisini azaltır.</w:t>
      </w:r>
    </w:p>
    <w:p w14:paraId="5C9DEB54" w14:textId="77777777" w:rsidR="001101C7" w:rsidRDefault="00000000">
      <w:pPr>
        <w:pStyle w:val="ListeParagraf"/>
        <w:numPr>
          <w:ilvl w:val="0"/>
          <w:numId w:val="2"/>
        </w:numPr>
        <w:spacing w:after="40" w:line="256" w:lineRule="auto"/>
        <w:jc w:val="both"/>
      </w:pPr>
      <w:proofErr w:type="spellStart"/>
      <w:r>
        <w:rPr>
          <w:rFonts w:ascii="Calibri" w:eastAsia="Calibri" w:hAnsi="Calibri" w:cs="Calibri"/>
          <w:b/>
          <w:bCs/>
        </w:rPr>
        <w:t>Random</w:t>
      </w:r>
      <w:proofErr w:type="spellEnd"/>
      <w:r>
        <w:rPr>
          <w:rFonts w:ascii="Calibri" w:eastAsia="Calibri" w:hAnsi="Calibri" w:cs="Calibri"/>
          <w:b/>
          <w:bCs/>
        </w:rPr>
        <w:t xml:space="preserve"> </w:t>
      </w:r>
      <w:proofErr w:type="spellStart"/>
      <w:r>
        <w:rPr>
          <w:rFonts w:ascii="Calibri" w:eastAsia="Calibri" w:hAnsi="Calibri" w:cs="Calibri"/>
          <w:b/>
          <w:bCs/>
        </w:rPr>
        <w:t>Forest</w:t>
      </w:r>
      <w:proofErr w:type="spellEnd"/>
      <w:r>
        <w:rPr>
          <w:rFonts w:ascii="Calibri" w:eastAsia="Calibri" w:hAnsi="Calibri" w:cs="Calibri"/>
          <w:b/>
          <w:bCs/>
        </w:rPr>
        <w:t xml:space="preserve">: </w:t>
      </w:r>
      <w:r>
        <w:rPr>
          <w:rFonts w:ascii="Calibri" w:eastAsia="Calibri" w:hAnsi="Calibri" w:cs="Calibri"/>
        </w:rPr>
        <w:t>doğrusal olmayan ilişkileri ve özellik etkileşimlerini yakalar, ölçeklemeye ve aykırı değerlere dayanıklıdır.</w:t>
      </w:r>
    </w:p>
    <w:p w14:paraId="3159EE4D"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SVM (RBF çekirdek): </w:t>
      </w:r>
      <w:r>
        <w:rPr>
          <w:rFonts w:ascii="Calibri" w:eastAsia="Calibri" w:hAnsi="Calibri" w:cs="Calibri"/>
        </w:rPr>
        <w:t xml:space="preserve">30 boyutlu uzayda eğri karar sınırlarıyla geniş marjlı ayrım yapar; küçük-orta ölçekli veride güçlüdür. Olasılık üretmesi için </w:t>
      </w:r>
      <w:proofErr w:type="spellStart"/>
      <w:r>
        <w:rPr>
          <w:rFonts w:ascii="Calibri" w:eastAsia="Calibri" w:hAnsi="Calibri" w:cs="Calibri"/>
        </w:rPr>
        <w:t>CalibratedClassifierCV</w:t>
      </w:r>
      <w:proofErr w:type="spellEnd"/>
      <w:r>
        <w:rPr>
          <w:rFonts w:ascii="Calibri" w:eastAsia="Calibri" w:hAnsi="Calibri" w:cs="Calibri"/>
        </w:rPr>
        <w:t xml:space="preserve"> ile kalibre edilmiştir.</w:t>
      </w:r>
    </w:p>
    <w:p w14:paraId="6217D251" w14:textId="77777777" w:rsidR="001101C7" w:rsidRDefault="00000000">
      <w:pPr>
        <w:keepNext/>
        <w:spacing w:before="200" w:after="70"/>
      </w:pPr>
      <w:r>
        <w:rPr>
          <w:rFonts w:ascii="Cambria" w:eastAsia="Cambria" w:hAnsi="Cambria" w:cs="Cambria"/>
          <w:b/>
          <w:bCs/>
          <w:color w:val="1E3A5F"/>
          <w:sz w:val="26"/>
          <w:szCs w:val="26"/>
        </w:rPr>
        <w:t>5. Eğitim süreci</w:t>
      </w:r>
    </w:p>
    <w:p w14:paraId="46EC5F2B" w14:textId="77777777" w:rsidR="001101C7" w:rsidRDefault="00000000">
      <w:pPr>
        <w:spacing w:after="50" w:line="264" w:lineRule="auto"/>
        <w:jc w:val="both"/>
      </w:pPr>
      <w:proofErr w:type="spellStart"/>
      <w:r>
        <w:rPr>
          <w:rFonts w:ascii="Calibri" w:eastAsia="Calibri" w:hAnsi="Calibri" w:cs="Calibri"/>
        </w:rPr>
        <w:t>Hiperparametreler</w:t>
      </w:r>
      <w:proofErr w:type="spellEnd"/>
      <w:r>
        <w:rPr>
          <w:rFonts w:ascii="Calibri" w:eastAsia="Calibri" w:hAnsi="Calibri" w:cs="Calibri"/>
        </w:rPr>
        <w:t>, eğitim kümesi üzerinde katmanlı 5 katlı çapraz doğrulama ile ızgara araması (</w:t>
      </w:r>
      <w:proofErr w:type="spellStart"/>
      <w:r>
        <w:rPr>
          <w:rFonts w:ascii="Calibri" w:eastAsia="Calibri" w:hAnsi="Calibri" w:cs="Calibri"/>
        </w:rPr>
        <w:t>GridSearchCV</w:t>
      </w:r>
      <w:proofErr w:type="spellEnd"/>
      <w:r>
        <w:rPr>
          <w:rFonts w:ascii="Calibri" w:eastAsia="Calibri" w:hAnsi="Calibri" w:cs="Calibri"/>
        </w:rPr>
        <w:t>, ölçüt: F1) yapılarak seçilmiştir. Final model, test verisine bakılmadan çapraz doğrulama skoruna göre belirlenmiştir.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900"/>
        <w:gridCol w:w="2400"/>
      </w:tblGrid>
      <w:tr w:rsidR="001101C7" w14:paraId="44D337EC" w14:textId="77777777">
        <w:trPr>
          <w:tblHeader/>
        </w:trPr>
        <w:tc>
          <w:tcPr>
            <w:tcW w:w="230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750BC41E" w14:textId="77777777" w:rsidR="001101C7" w:rsidRDefault="00000000">
            <w:r>
              <w:rPr>
                <w:rFonts w:ascii="Calibri" w:eastAsia="Calibri" w:hAnsi="Calibri" w:cs="Calibri"/>
                <w:b/>
                <w:bCs/>
                <w:color w:val="FFFFFF"/>
                <w:sz w:val="17"/>
                <w:szCs w:val="17"/>
              </w:rPr>
              <w:t>Model</w:t>
            </w:r>
          </w:p>
        </w:tc>
        <w:tc>
          <w:tcPr>
            <w:tcW w:w="490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5F6FA862" w14:textId="77777777" w:rsidR="001101C7" w:rsidRDefault="00000000">
            <w:r>
              <w:rPr>
                <w:rFonts w:ascii="Calibri" w:eastAsia="Calibri" w:hAnsi="Calibri" w:cs="Calibri"/>
                <w:b/>
                <w:bCs/>
                <w:color w:val="FFFFFF"/>
                <w:sz w:val="17"/>
                <w:szCs w:val="17"/>
              </w:rPr>
              <w:t xml:space="preserve">Denenen → seçilen </w:t>
            </w:r>
            <w:proofErr w:type="spellStart"/>
            <w:r>
              <w:rPr>
                <w:rFonts w:ascii="Calibri" w:eastAsia="Calibri" w:hAnsi="Calibri" w:cs="Calibri"/>
                <w:b/>
                <w:bCs/>
                <w:color w:val="FFFFFF"/>
                <w:sz w:val="17"/>
                <w:szCs w:val="17"/>
              </w:rPr>
              <w:t>hiperparametreler</w:t>
            </w:r>
            <w:proofErr w:type="spellEnd"/>
          </w:p>
        </w:tc>
        <w:tc>
          <w:tcPr>
            <w:tcW w:w="240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599BB09C" w14:textId="77777777" w:rsidR="001101C7" w:rsidRDefault="00000000">
            <w:r>
              <w:rPr>
                <w:rFonts w:ascii="Calibri" w:eastAsia="Calibri" w:hAnsi="Calibri" w:cs="Calibri"/>
                <w:b/>
                <w:bCs/>
                <w:color w:val="FFFFFF"/>
                <w:sz w:val="17"/>
                <w:szCs w:val="17"/>
              </w:rPr>
              <w:t>CV F1</w:t>
            </w:r>
          </w:p>
        </w:tc>
      </w:tr>
      <w:tr w:rsidR="001101C7" w14:paraId="432B4FB3" w14:textId="77777777">
        <w:tc>
          <w:tcPr>
            <w:tcW w:w="2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76153E1C" w14:textId="77777777" w:rsidR="001101C7" w:rsidRDefault="00000000">
            <w:proofErr w:type="spellStart"/>
            <w:r>
              <w:rPr>
                <w:rFonts w:ascii="Calibri" w:eastAsia="Calibri" w:hAnsi="Calibri" w:cs="Calibri"/>
                <w:color w:val="1C1917"/>
                <w:sz w:val="17"/>
                <w:szCs w:val="17"/>
              </w:rPr>
              <w:t>Logistic</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Regression</w:t>
            </w:r>
            <w:proofErr w:type="spellEnd"/>
          </w:p>
        </w:tc>
        <w:tc>
          <w:tcPr>
            <w:tcW w:w="49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27FCAF29" w14:textId="77777777" w:rsidR="001101C7" w:rsidRDefault="00000000">
            <w:r>
              <w:rPr>
                <w:rFonts w:ascii="Calibri" w:eastAsia="Calibri" w:hAnsi="Calibri" w:cs="Calibri"/>
                <w:color w:val="1C1917"/>
                <w:sz w:val="17"/>
                <w:szCs w:val="17"/>
              </w:rPr>
              <w:t>C ∈ {0,01; 0,1; 1; 10; 100} → C = 1</w:t>
            </w:r>
          </w:p>
        </w:tc>
        <w:tc>
          <w:tcPr>
            <w:tcW w:w="24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23D87C75" w14:textId="77777777" w:rsidR="001101C7" w:rsidRDefault="00000000">
            <w:pPr>
              <w:jc w:val="center"/>
            </w:pPr>
            <w:r>
              <w:rPr>
                <w:rFonts w:ascii="Calibri" w:eastAsia="Calibri" w:hAnsi="Calibri" w:cs="Calibri"/>
                <w:color w:val="1C1917"/>
                <w:sz w:val="17"/>
                <w:szCs w:val="17"/>
              </w:rPr>
              <w:t>0,964</w:t>
            </w:r>
          </w:p>
        </w:tc>
      </w:tr>
      <w:tr w:rsidR="001101C7" w14:paraId="1036B6A0" w14:textId="77777777">
        <w:tc>
          <w:tcPr>
            <w:tcW w:w="23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6F9D4C88" w14:textId="77777777" w:rsidR="001101C7" w:rsidRDefault="00000000">
            <w:proofErr w:type="spellStart"/>
            <w:r>
              <w:rPr>
                <w:rFonts w:ascii="Calibri" w:eastAsia="Calibri" w:hAnsi="Calibri" w:cs="Calibri"/>
                <w:color w:val="1C1917"/>
                <w:sz w:val="17"/>
                <w:szCs w:val="17"/>
              </w:rPr>
              <w:t>Random</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Forest</w:t>
            </w:r>
            <w:proofErr w:type="spellEnd"/>
          </w:p>
        </w:tc>
        <w:tc>
          <w:tcPr>
            <w:tcW w:w="49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008DFAB1" w14:textId="77777777" w:rsidR="001101C7" w:rsidRDefault="00000000">
            <w:proofErr w:type="gramStart"/>
            <w:r>
              <w:rPr>
                <w:rFonts w:ascii="Calibri" w:eastAsia="Calibri" w:hAnsi="Calibri" w:cs="Calibri"/>
                <w:color w:val="1C1917"/>
                <w:sz w:val="17"/>
                <w:szCs w:val="17"/>
              </w:rPr>
              <w:t>ağaç</w:t>
            </w:r>
            <w:proofErr w:type="gramEnd"/>
            <w:r>
              <w:rPr>
                <w:rFonts w:ascii="Calibri" w:eastAsia="Calibri" w:hAnsi="Calibri" w:cs="Calibri"/>
                <w:color w:val="1C1917"/>
                <w:sz w:val="17"/>
                <w:szCs w:val="17"/>
              </w:rPr>
              <w:t xml:space="preserve"> {200, 500}, derinlik {sınırsız, 6}, min. yaprak {1, 3} → 200 ağaç, derinlik 6</w:t>
            </w:r>
          </w:p>
        </w:tc>
        <w:tc>
          <w:tcPr>
            <w:tcW w:w="24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61D70063" w14:textId="77777777" w:rsidR="001101C7" w:rsidRDefault="00000000">
            <w:pPr>
              <w:jc w:val="center"/>
            </w:pPr>
            <w:r>
              <w:rPr>
                <w:rFonts w:ascii="Calibri" w:eastAsia="Calibri" w:hAnsi="Calibri" w:cs="Calibri"/>
                <w:color w:val="1C1917"/>
                <w:sz w:val="17"/>
                <w:szCs w:val="17"/>
              </w:rPr>
              <w:t>0,952</w:t>
            </w:r>
          </w:p>
        </w:tc>
      </w:tr>
      <w:tr w:rsidR="001101C7" w14:paraId="623E357A" w14:textId="77777777">
        <w:tc>
          <w:tcPr>
            <w:tcW w:w="230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1E08E335" w14:textId="77777777" w:rsidR="001101C7" w:rsidRDefault="00000000">
            <w:r>
              <w:rPr>
                <w:rFonts w:ascii="Calibri" w:eastAsia="Calibri" w:hAnsi="Calibri" w:cs="Calibri"/>
                <w:b/>
                <w:bCs/>
                <w:color w:val="1C1917"/>
                <w:sz w:val="17"/>
                <w:szCs w:val="17"/>
              </w:rPr>
              <w:t>SVM (RBF)</w:t>
            </w:r>
          </w:p>
        </w:tc>
        <w:tc>
          <w:tcPr>
            <w:tcW w:w="490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56011BE1" w14:textId="77777777" w:rsidR="001101C7" w:rsidRDefault="00000000">
            <w:r>
              <w:rPr>
                <w:rFonts w:ascii="Calibri" w:eastAsia="Calibri" w:hAnsi="Calibri" w:cs="Calibri"/>
                <w:b/>
                <w:bCs/>
                <w:color w:val="1C1917"/>
                <w:sz w:val="17"/>
                <w:szCs w:val="17"/>
              </w:rPr>
              <w:t>C ∈ {0,1; 1; 10; 100}, gamma ∈ {</w:t>
            </w:r>
            <w:proofErr w:type="spellStart"/>
            <w:r>
              <w:rPr>
                <w:rFonts w:ascii="Calibri" w:eastAsia="Calibri" w:hAnsi="Calibri" w:cs="Calibri"/>
                <w:b/>
                <w:bCs/>
                <w:color w:val="1C1917"/>
                <w:sz w:val="17"/>
                <w:szCs w:val="17"/>
              </w:rPr>
              <w:t>scale</w:t>
            </w:r>
            <w:proofErr w:type="spellEnd"/>
            <w:r>
              <w:rPr>
                <w:rFonts w:ascii="Calibri" w:eastAsia="Calibri" w:hAnsi="Calibri" w:cs="Calibri"/>
                <w:b/>
                <w:bCs/>
                <w:color w:val="1C1917"/>
                <w:sz w:val="17"/>
                <w:szCs w:val="17"/>
              </w:rPr>
              <w:t xml:space="preserve">; 0,01; 0,001} → C = 1, gamma = </w:t>
            </w:r>
            <w:proofErr w:type="spellStart"/>
            <w:r>
              <w:rPr>
                <w:rFonts w:ascii="Calibri" w:eastAsia="Calibri" w:hAnsi="Calibri" w:cs="Calibri"/>
                <w:b/>
                <w:bCs/>
                <w:color w:val="1C1917"/>
                <w:sz w:val="17"/>
                <w:szCs w:val="17"/>
              </w:rPr>
              <w:t>scale</w:t>
            </w:r>
            <w:proofErr w:type="spellEnd"/>
          </w:p>
        </w:tc>
        <w:tc>
          <w:tcPr>
            <w:tcW w:w="240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0397665A" w14:textId="77777777" w:rsidR="001101C7" w:rsidRDefault="00000000">
            <w:pPr>
              <w:jc w:val="center"/>
            </w:pPr>
            <w:r>
              <w:rPr>
                <w:rFonts w:ascii="Calibri" w:eastAsia="Calibri" w:hAnsi="Calibri" w:cs="Calibri"/>
                <w:b/>
                <w:bCs/>
                <w:color w:val="1C1917"/>
                <w:sz w:val="17"/>
                <w:szCs w:val="17"/>
              </w:rPr>
              <w:t>0,967</w:t>
            </w:r>
          </w:p>
        </w:tc>
      </w:tr>
    </w:tbl>
    <w:p w14:paraId="07967EA9" w14:textId="77777777" w:rsidR="001101C7" w:rsidRDefault="00000000">
      <w:pPr>
        <w:spacing w:after="60" w:line="264" w:lineRule="auto"/>
        <w:jc w:val="both"/>
      </w:pPr>
      <w:r>
        <w:rPr>
          <w:rFonts w:ascii="Calibri" w:eastAsia="Calibri" w:hAnsi="Calibri" w:cs="Calibri"/>
          <w:b/>
          <w:bCs/>
        </w:rPr>
        <w:t xml:space="preserve">Eşik ayarı: </w:t>
      </w:r>
      <w:r>
        <w:rPr>
          <w:rFonts w:ascii="Calibri" w:eastAsia="Calibri" w:hAnsi="Calibri" w:cs="Calibri"/>
        </w:rPr>
        <w:t>Kötü huylu vakaları kaçırmanın maliyeti yüksek olduğundan karar eşiği de ayarlanmıştır. Eşik yine test verisine bakılmadan, eğitim kümesindeki çapraz doğrulama olasılıkları üzerinden “</w:t>
      </w:r>
      <w:proofErr w:type="spellStart"/>
      <w:r>
        <w:rPr>
          <w:rFonts w:ascii="Calibri" w:eastAsia="Calibri" w:hAnsi="Calibri" w:cs="Calibri"/>
        </w:rPr>
        <w:t>recall</w:t>
      </w:r>
      <w:proofErr w:type="spellEnd"/>
      <w:r>
        <w:rPr>
          <w:rFonts w:ascii="Calibri" w:eastAsia="Calibri" w:hAnsi="Calibri" w:cs="Calibri"/>
        </w:rPr>
        <w:t xml:space="preserve"> ≥ 0,98 olacak en yüksek </w:t>
      </w:r>
      <w:proofErr w:type="spellStart"/>
      <w:r>
        <w:rPr>
          <w:rFonts w:ascii="Calibri" w:eastAsia="Calibri" w:hAnsi="Calibri" w:cs="Calibri"/>
        </w:rPr>
        <w:t>precision</w:t>
      </w:r>
      <w:proofErr w:type="spellEnd"/>
      <w:r>
        <w:rPr>
          <w:rFonts w:ascii="Calibri" w:eastAsia="Calibri" w:hAnsi="Calibri" w:cs="Calibri"/>
        </w:rPr>
        <w:t>” kuralıyla seçilmiş ve 0,25 bulunmuştur.</w:t>
      </w:r>
    </w:p>
    <w:p w14:paraId="3385DE1B" w14:textId="77777777" w:rsidR="001101C7" w:rsidRDefault="00000000">
      <w:pPr>
        <w:keepNext/>
        <w:spacing w:before="200" w:after="70"/>
      </w:pPr>
      <w:r>
        <w:rPr>
          <w:rFonts w:ascii="Cambria" w:eastAsia="Cambria" w:hAnsi="Cambria" w:cs="Cambria"/>
          <w:b/>
          <w:bCs/>
          <w:color w:val="1E3A5F"/>
          <w:sz w:val="26"/>
          <w:szCs w:val="26"/>
        </w:rPr>
        <w:t>6. Değerlendirme sonuçları</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320"/>
        <w:gridCol w:w="1320"/>
        <w:gridCol w:w="1320"/>
        <w:gridCol w:w="1320"/>
        <w:gridCol w:w="1320"/>
      </w:tblGrid>
      <w:tr w:rsidR="001101C7" w14:paraId="74B82902" w14:textId="77777777">
        <w:trPr>
          <w:tblHeader/>
        </w:trPr>
        <w:tc>
          <w:tcPr>
            <w:tcW w:w="300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31A67AF1" w14:textId="77777777" w:rsidR="001101C7" w:rsidRDefault="00000000">
            <w:r>
              <w:rPr>
                <w:rFonts w:ascii="Calibri" w:eastAsia="Calibri" w:hAnsi="Calibri" w:cs="Calibri"/>
                <w:b/>
                <w:bCs/>
                <w:color w:val="FFFFFF"/>
                <w:sz w:val="17"/>
                <w:szCs w:val="17"/>
              </w:rPr>
              <w:t>Model (test kümesi)</w:t>
            </w:r>
          </w:p>
        </w:tc>
        <w:tc>
          <w:tcPr>
            <w:tcW w:w="132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5AC72DD1" w14:textId="77777777" w:rsidR="001101C7" w:rsidRDefault="00000000">
            <w:proofErr w:type="spellStart"/>
            <w:r>
              <w:rPr>
                <w:rFonts w:ascii="Calibri" w:eastAsia="Calibri" w:hAnsi="Calibri" w:cs="Calibri"/>
                <w:b/>
                <w:bCs/>
                <w:color w:val="FFFFFF"/>
                <w:sz w:val="17"/>
                <w:szCs w:val="17"/>
              </w:rPr>
              <w:t>Accuracy</w:t>
            </w:r>
            <w:proofErr w:type="spellEnd"/>
          </w:p>
        </w:tc>
        <w:tc>
          <w:tcPr>
            <w:tcW w:w="132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26358298" w14:textId="77777777" w:rsidR="001101C7" w:rsidRDefault="00000000">
            <w:r>
              <w:rPr>
                <w:rFonts w:ascii="Calibri" w:eastAsia="Calibri" w:hAnsi="Calibri" w:cs="Calibri"/>
                <w:b/>
                <w:bCs/>
                <w:color w:val="FFFFFF"/>
                <w:sz w:val="17"/>
                <w:szCs w:val="17"/>
              </w:rPr>
              <w:t>Precision</w:t>
            </w:r>
          </w:p>
        </w:tc>
        <w:tc>
          <w:tcPr>
            <w:tcW w:w="132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6DDFC89F" w14:textId="77777777" w:rsidR="001101C7" w:rsidRDefault="00000000">
            <w:proofErr w:type="spellStart"/>
            <w:r>
              <w:rPr>
                <w:rFonts w:ascii="Calibri" w:eastAsia="Calibri" w:hAnsi="Calibri" w:cs="Calibri"/>
                <w:b/>
                <w:bCs/>
                <w:color w:val="FFFFFF"/>
                <w:sz w:val="17"/>
                <w:szCs w:val="17"/>
              </w:rPr>
              <w:t>Recall</w:t>
            </w:r>
            <w:proofErr w:type="spellEnd"/>
          </w:p>
        </w:tc>
        <w:tc>
          <w:tcPr>
            <w:tcW w:w="132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3D207FF0" w14:textId="77777777" w:rsidR="001101C7" w:rsidRDefault="00000000">
            <w:r>
              <w:rPr>
                <w:rFonts w:ascii="Calibri" w:eastAsia="Calibri" w:hAnsi="Calibri" w:cs="Calibri"/>
                <w:b/>
                <w:bCs/>
                <w:color w:val="FFFFFF"/>
                <w:sz w:val="17"/>
                <w:szCs w:val="17"/>
              </w:rPr>
              <w:t>F1</w:t>
            </w:r>
          </w:p>
        </w:tc>
        <w:tc>
          <w:tcPr>
            <w:tcW w:w="1320" w:type="dxa"/>
            <w:tcBorders>
              <w:top w:val="none" w:sz="0" w:space="0" w:color="FFFFFF"/>
              <w:left w:val="none" w:sz="0" w:space="0" w:color="FFFFFF"/>
              <w:bottom w:val="single" w:sz="4" w:space="0" w:color="CBD5E1"/>
              <w:right w:val="none" w:sz="0" w:space="0" w:color="FFFFFF"/>
            </w:tcBorders>
            <w:shd w:val="clear" w:color="auto" w:fill="1E3A5F"/>
            <w:tcMar>
              <w:top w:w="45" w:type="dxa"/>
              <w:left w:w="80" w:type="dxa"/>
              <w:bottom w:w="45" w:type="dxa"/>
              <w:right w:w="80" w:type="dxa"/>
            </w:tcMar>
          </w:tcPr>
          <w:p w14:paraId="22D8DD8D" w14:textId="77777777" w:rsidR="001101C7" w:rsidRDefault="00000000">
            <w:r>
              <w:rPr>
                <w:rFonts w:ascii="Calibri" w:eastAsia="Calibri" w:hAnsi="Calibri" w:cs="Calibri"/>
                <w:b/>
                <w:bCs/>
                <w:color w:val="FFFFFF"/>
                <w:sz w:val="17"/>
                <w:szCs w:val="17"/>
              </w:rPr>
              <w:t>ROC-AUC</w:t>
            </w:r>
          </w:p>
        </w:tc>
      </w:tr>
      <w:tr w:rsidR="001101C7" w14:paraId="515A1C75" w14:textId="77777777">
        <w:tc>
          <w:tcPr>
            <w:tcW w:w="30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580A3A2B" w14:textId="77777777" w:rsidR="001101C7" w:rsidRDefault="00000000">
            <w:proofErr w:type="spellStart"/>
            <w:r>
              <w:rPr>
                <w:rFonts w:ascii="Calibri" w:eastAsia="Calibri" w:hAnsi="Calibri" w:cs="Calibri"/>
                <w:color w:val="1C1917"/>
                <w:sz w:val="17"/>
                <w:szCs w:val="17"/>
              </w:rPr>
              <w:t>Logistic</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Regression</w:t>
            </w:r>
            <w:proofErr w:type="spellEnd"/>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1B667AFC" w14:textId="77777777" w:rsidR="001101C7" w:rsidRDefault="00000000">
            <w:pPr>
              <w:jc w:val="center"/>
            </w:pPr>
            <w:r>
              <w:rPr>
                <w:rFonts w:ascii="Calibri" w:eastAsia="Calibri" w:hAnsi="Calibri" w:cs="Calibri"/>
                <w:color w:val="1C1917"/>
                <w:sz w:val="17"/>
                <w:szCs w:val="17"/>
              </w:rPr>
              <w:t>0,965</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4588D696" w14:textId="77777777" w:rsidR="001101C7" w:rsidRDefault="00000000">
            <w:pPr>
              <w:jc w:val="center"/>
            </w:pPr>
            <w:r>
              <w:rPr>
                <w:rFonts w:ascii="Calibri" w:eastAsia="Calibri" w:hAnsi="Calibri" w:cs="Calibri"/>
                <w:color w:val="1C1917"/>
                <w:sz w:val="17"/>
                <w:szCs w:val="17"/>
              </w:rPr>
              <w:t>0,975</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2D9D0572" w14:textId="77777777" w:rsidR="001101C7" w:rsidRDefault="00000000">
            <w:pPr>
              <w:jc w:val="center"/>
            </w:pPr>
            <w:r>
              <w:rPr>
                <w:rFonts w:ascii="Calibri" w:eastAsia="Calibri" w:hAnsi="Calibri" w:cs="Calibri"/>
                <w:color w:val="1C1917"/>
                <w:sz w:val="17"/>
                <w:szCs w:val="17"/>
              </w:rPr>
              <w:t>0,929</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7BE6AECB" w14:textId="77777777" w:rsidR="001101C7" w:rsidRDefault="00000000">
            <w:pPr>
              <w:jc w:val="center"/>
            </w:pPr>
            <w:r>
              <w:rPr>
                <w:rFonts w:ascii="Calibri" w:eastAsia="Calibri" w:hAnsi="Calibri" w:cs="Calibri"/>
                <w:color w:val="1C1917"/>
                <w:sz w:val="17"/>
                <w:szCs w:val="17"/>
              </w:rPr>
              <w:t>0,951</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5BCC8D6B" w14:textId="77777777" w:rsidR="001101C7" w:rsidRDefault="00000000">
            <w:pPr>
              <w:jc w:val="center"/>
            </w:pPr>
            <w:r>
              <w:rPr>
                <w:rFonts w:ascii="Calibri" w:eastAsia="Calibri" w:hAnsi="Calibri" w:cs="Calibri"/>
                <w:color w:val="1C1917"/>
                <w:sz w:val="17"/>
                <w:szCs w:val="17"/>
              </w:rPr>
              <w:t>0,996</w:t>
            </w:r>
          </w:p>
        </w:tc>
      </w:tr>
      <w:tr w:rsidR="001101C7" w14:paraId="447E5E91" w14:textId="77777777">
        <w:tc>
          <w:tcPr>
            <w:tcW w:w="30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0902A580" w14:textId="77777777" w:rsidR="001101C7" w:rsidRDefault="00000000">
            <w:proofErr w:type="spellStart"/>
            <w:r>
              <w:rPr>
                <w:rFonts w:ascii="Calibri" w:eastAsia="Calibri" w:hAnsi="Calibri" w:cs="Calibri"/>
                <w:color w:val="1C1917"/>
                <w:sz w:val="17"/>
                <w:szCs w:val="17"/>
              </w:rPr>
              <w:t>Random</w:t>
            </w:r>
            <w:proofErr w:type="spellEnd"/>
            <w:r>
              <w:rPr>
                <w:rFonts w:ascii="Calibri" w:eastAsia="Calibri" w:hAnsi="Calibri" w:cs="Calibri"/>
                <w:color w:val="1C1917"/>
                <w:sz w:val="17"/>
                <w:szCs w:val="17"/>
              </w:rPr>
              <w:t xml:space="preserve"> </w:t>
            </w:r>
            <w:proofErr w:type="spellStart"/>
            <w:r>
              <w:rPr>
                <w:rFonts w:ascii="Calibri" w:eastAsia="Calibri" w:hAnsi="Calibri" w:cs="Calibri"/>
                <w:color w:val="1C1917"/>
                <w:sz w:val="17"/>
                <w:szCs w:val="17"/>
              </w:rPr>
              <w:t>Forest</w:t>
            </w:r>
            <w:proofErr w:type="spellEnd"/>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4593CFAE" w14:textId="77777777" w:rsidR="001101C7" w:rsidRDefault="00000000">
            <w:pPr>
              <w:jc w:val="center"/>
            </w:pPr>
            <w:r>
              <w:rPr>
                <w:rFonts w:ascii="Calibri" w:eastAsia="Calibri" w:hAnsi="Calibri" w:cs="Calibri"/>
                <w:color w:val="1C1917"/>
                <w:sz w:val="17"/>
                <w:szCs w:val="17"/>
              </w:rPr>
              <w:t>0,965</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5293182F" w14:textId="77777777" w:rsidR="001101C7" w:rsidRDefault="00000000">
            <w:pPr>
              <w:jc w:val="center"/>
            </w:pPr>
            <w:r>
              <w:rPr>
                <w:rFonts w:ascii="Calibri" w:eastAsia="Calibri" w:hAnsi="Calibri" w:cs="Calibri"/>
                <w:color w:val="1C1917"/>
                <w:sz w:val="17"/>
                <w:szCs w:val="17"/>
              </w:rPr>
              <w:t>1,000</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701391F9" w14:textId="77777777" w:rsidR="001101C7" w:rsidRDefault="00000000">
            <w:pPr>
              <w:jc w:val="center"/>
            </w:pPr>
            <w:r>
              <w:rPr>
                <w:rFonts w:ascii="Calibri" w:eastAsia="Calibri" w:hAnsi="Calibri" w:cs="Calibri"/>
                <w:color w:val="1C1917"/>
                <w:sz w:val="17"/>
                <w:szCs w:val="17"/>
              </w:rPr>
              <w:t>0,905</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39D3E190" w14:textId="77777777" w:rsidR="001101C7" w:rsidRDefault="00000000">
            <w:pPr>
              <w:jc w:val="center"/>
            </w:pPr>
            <w:r>
              <w:rPr>
                <w:rFonts w:ascii="Calibri" w:eastAsia="Calibri" w:hAnsi="Calibri" w:cs="Calibri"/>
                <w:color w:val="1C1917"/>
                <w:sz w:val="17"/>
                <w:szCs w:val="17"/>
              </w:rPr>
              <w:t>0,950</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10811E91" w14:textId="77777777" w:rsidR="001101C7" w:rsidRDefault="00000000">
            <w:pPr>
              <w:jc w:val="center"/>
            </w:pPr>
            <w:r>
              <w:rPr>
                <w:rFonts w:ascii="Calibri" w:eastAsia="Calibri" w:hAnsi="Calibri" w:cs="Calibri"/>
                <w:color w:val="1C1917"/>
                <w:sz w:val="17"/>
                <w:szCs w:val="17"/>
              </w:rPr>
              <w:t>0,995</w:t>
            </w:r>
          </w:p>
        </w:tc>
      </w:tr>
      <w:tr w:rsidR="001101C7" w14:paraId="084801EC" w14:textId="77777777">
        <w:tc>
          <w:tcPr>
            <w:tcW w:w="300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3EFEBBDD" w14:textId="77777777" w:rsidR="001101C7" w:rsidRDefault="00000000">
            <w:r>
              <w:rPr>
                <w:rFonts w:ascii="Calibri" w:eastAsia="Calibri" w:hAnsi="Calibri" w:cs="Calibri"/>
                <w:color w:val="1C1917"/>
                <w:sz w:val="17"/>
                <w:szCs w:val="17"/>
              </w:rPr>
              <w:t>SVM (RBF) — eşik 0,50</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4D79E94C" w14:textId="77777777" w:rsidR="001101C7" w:rsidRDefault="00000000">
            <w:pPr>
              <w:jc w:val="center"/>
            </w:pPr>
            <w:r>
              <w:rPr>
                <w:rFonts w:ascii="Calibri" w:eastAsia="Calibri" w:hAnsi="Calibri" w:cs="Calibri"/>
                <w:color w:val="1C1917"/>
                <w:sz w:val="17"/>
                <w:szCs w:val="17"/>
              </w:rPr>
              <w:t>0,974</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58F7E48C" w14:textId="77777777" w:rsidR="001101C7" w:rsidRDefault="00000000">
            <w:pPr>
              <w:jc w:val="center"/>
            </w:pPr>
            <w:r>
              <w:rPr>
                <w:rFonts w:ascii="Calibri" w:eastAsia="Calibri" w:hAnsi="Calibri" w:cs="Calibri"/>
                <w:color w:val="1C1917"/>
                <w:sz w:val="17"/>
                <w:szCs w:val="17"/>
              </w:rPr>
              <w:t>0,976</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3907A3D4" w14:textId="77777777" w:rsidR="001101C7" w:rsidRDefault="00000000">
            <w:pPr>
              <w:jc w:val="center"/>
            </w:pPr>
            <w:r>
              <w:rPr>
                <w:rFonts w:ascii="Calibri" w:eastAsia="Calibri" w:hAnsi="Calibri" w:cs="Calibri"/>
                <w:color w:val="1C1917"/>
                <w:sz w:val="17"/>
                <w:szCs w:val="17"/>
              </w:rPr>
              <w:t>0,952</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7524D51A" w14:textId="77777777" w:rsidR="001101C7" w:rsidRDefault="00000000">
            <w:pPr>
              <w:jc w:val="center"/>
            </w:pPr>
            <w:r>
              <w:rPr>
                <w:rFonts w:ascii="Calibri" w:eastAsia="Calibri" w:hAnsi="Calibri" w:cs="Calibri"/>
                <w:color w:val="1C1917"/>
                <w:sz w:val="17"/>
                <w:szCs w:val="17"/>
              </w:rPr>
              <w:t>0,964</w:t>
            </w:r>
          </w:p>
        </w:tc>
        <w:tc>
          <w:tcPr>
            <w:tcW w:w="1320" w:type="dxa"/>
            <w:tcBorders>
              <w:top w:val="none" w:sz="0" w:space="0" w:color="FFFFFF"/>
              <w:left w:val="none" w:sz="0" w:space="0" w:color="FFFFFF"/>
              <w:bottom w:val="single" w:sz="4" w:space="0" w:color="CBD5E1"/>
              <w:right w:val="none" w:sz="0" w:space="0" w:color="FFFFFF"/>
            </w:tcBorders>
            <w:tcMar>
              <w:top w:w="45" w:type="dxa"/>
              <w:left w:w="80" w:type="dxa"/>
              <w:bottom w:w="45" w:type="dxa"/>
              <w:right w:w="80" w:type="dxa"/>
            </w:tcMar>
          </w:tcPr>
          <w:p w14:paraId="21104587" w14:textId="77777777" w:rsidR="001101C7" w:rsidRDefault="00000000">
            <w:pPr>
              <w:jc w:val="center"/>
            </w:pPr>
            <w:r>
              <w:rPr>
                <w:rFonts w:ascii="Calibri" w:eastAsia="Calibri" w:hAnsi="Calibri" w:cs="Calibri"/>
                <w:color w:val="1C1917"/>
                <w:sz w:val="17"/>
                <w:szCs w:val="17"/>
              </w:rPr>
              <w:t>0,995</w:t>
            </w:r>
          </w:p>
        </w:tc>
      </w:tr>
      <w:tr w:rsidR="001101C7" w14:paraId="1F6E35C0" w14:textId="77777777">
        <w:tc>
          <w:tcPr>
            <w:tcW w:w="300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4D7E5ED9" w14:textId="77777777" w:rsidR="001101C7" w:rsidRDefault="00000000">
            <w:r>
              <w:rPr>
                <w:rFonts w:ascii="Calibri" w:eastAsia="Calibri" w:hAnsi="Calibri" w:cs="Calibri"/>
                <w:b/>
                <w:bCs/>
                <w:color w:val="1C1917"/>
                <w:sz w:val="17"/>
                <w:szCs w:val="17"/>
              </w:rPr>
              <w:t>SVM (RBF) — eşik 0,25</w:t>
            </w:r>
          </w:p>
        </w:tc>
        <w:tc>
          <w:tcPr>
            <w:tcW w:w="132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040999CE" w14:textId="77777777" w:rsidR="001101C7" w:rsidRDefault="00000000">
            <w:pPr>
              <w:jc w:val="center"/>
            </w:pPr>
            <w:r>
              <w:rPr>
                <w:rFonts w:ascii="Calibri" w:eastAsia="Calibri" w:hAnsi="Calibri" w:cs="Calibri"/>
                <w:b/>
                <w:bCs/>
                <w:color w:val="1C1917"/>
                <w:sz w:val="17"/>
                <w:szCs w:val="17"/>
              </w:rPr>
              <w:t>0,965</w:t>
            </w:r>
          </w:p>
        </w:tc>
        <w:tc>
          <w:tcPr>
            <w:tcW w:w="132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7F5E27AF" w14:textId="77777777" w:rsidR="001101C7" w:rsidRDefault="00000000">
            <w:pPr>
              <w:jc w:val="center"/>
            </w:pPr>
            <w:r>
              <w:rPr>
                <w:rFonts w:ascii="Calibri" w:eastAsia="Calibri" w:hAnsi="Calibri" w:cs="Calibri"/>
                <w:b/>
                <w:bCs/>
                <w:color w:val="1C1917"/>
                <w:sz w:val="17"/>
                <w:szCs w:val="17"/>
              </w:rPr>
              <w:t>0,932</w:t>
            </w:r>
          </w:p>
        </w:tc>
        <w:tc>
          <w:tcPr>
            <w:tcW w:w="132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5A255916" w14:textId="77777777" w:rsidR="001101C7" w:rsidRDefault="00000000">
            <w:pPr>
              <w:jc w:val="center"/>
            </w:pPr>
            <w:r>
              <w:rPr>
                <w:rFonts w:ascii="Calibri" w:eastAsia="Calibri" w:hAnsi="Calibri" w:cs="Calibri"/>
                <w:b/>
                <w:bCs/>
                <w:color w:val="1C1917"/>
                <w:sz w:val="17"/>
                <w:szCs w:val="17"/>
              </w:rPr>
              <w:t>0,976</w:t>
            </w:r>
          </w:p>
        </w:tc>
        <w:tc>
          <w:tcPr>
            <w:tcW w:w="132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65D78C36" w14:textId="77777777" w:rsidR="001101C7" w:rsidRDefault="00000000">
            <w:pPr>
              <w:jc w:val="center"/>
            </w:pPr>
            <w:r>
              <w:rPr>
                <w:rFonts w:ascii="Calibri" w:eastAsia="Calibri" w:hAnsi="Calibri" w:cs="Calibri"/>
                <w:b/>
                <w:bCs/>
                <w:color w:val="1C1917"/>
                <w:sz w:val="17"/>
                <w:szCs w:val="17"/>
              </w:rPr>
              <w:t>0,953</w:t>
            </w:r>
          </w:p>
        </w:tc>
        <w:tc>
          <w:tcPr>
            <w:tcW w:w="1320" w:type="dxa"/>
            <w:tcBorders>
              <w:top w:val="none" w:sz="0" w:space="0" w:color="FFFFFF"/>
              <w:left w:val="none" w:sz="0" w:space="0" w:color="FFFFFF"/>
              <w:bottom w:val="single" w:sz="4" w:space="0" w:color="CBD5E1"/>
              <w:right w:val="none" w:sz="0" w:space="0" w:color="FFFFFF"/>
            </w:tcBorders>
            <w:shd w:val="clear" w:color="auto" w:fill="FFF7ED"/>
            <w:tcMar>
              <w:top w:w="45" w:type="dxa"/>
              <w:left w:w="80" w:type="dxa"/>
              <w:bottom w:w="45" w:type="dxa"/>
              <w:right w:w="80" w:type="dxa"/>
            </w:tcMar>
          </w:tcPr>
          <w:p w14:paraId="192AF10D" w14:textId="77777777" w:rsidR="001101C7" w:rsidRDefault="00000000">
            <w:pPr>
              <w:jc w:val="center"/>
            </w:pPr>
            <w:r>
              <w:rPr>
                <w:rFonts w:ascii="Calibri" w:eastAsia="Calibri" w:hAnsi="Calibri" w:cs="Calibri"/>
                <w:b/>
                <w:bCs/>
                <w:color w:val="1C1917"/>
                <w:sz w:val="17"/>
                <w:szCs w:val="17"/>
              </w:rPr>
              <w:t>0,995</w:t>
            </w:r>
          </w:p>
        </w:tc>
      </w:tr>
    </w:tbl>
    <w:p w14:paraId="6210B8CD" w14:textId="77777777" w:rsidR="001101C7" w:rsidRDefault="00000000">
      <w:pPr>
        <w:spacing w:before="30" w:after="120"/>
        <w:jc w:val="center"/>
      </w:pPr>
      <w:r>
        <w:rPr>
          <w:rFonts w:ascii="Calibri" w:eastAsia="Calibri" w:hAnsi="Calibri" w:cs="Calibri"/>
          <w:i/>
          <w:iCs/>
          <w:color w:val="57534E"/>
          <w:sz w:val="16"/>
          <w:szCs w:val="16"/>
        </w:rPr>
        <w:t>Tablo 1. Test kümesi (114 örnek, 42 kötü huylu) sonuçları</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800"/>
      </w:tblGrid>
      <w:tr w:rsidR="001101C7" w14:paraId="5D6FFD7A" w14:textId="77777777">
        <w:tc>
          <w:tcPr>
            <w:tcW w:w="4800" w:type="dxa"/>
            <w:tcBorders>
              <w:top w:val="none" w:sz="0" w:space="0" w:color="FFFFFF"/>
              <w:left w:val="none" w:sz="0" w:space="0" w:color="FFFFFF"/>
              <w:bottom w:val="none" w:sz="0" w:space="0" w:color="FFFFFF"/>
              <w:right w:val="none" w:sz="0" w:space="0" w:color="FFFFFF"/>
            </w:tcBorders>
            <w:vAlign w:val="bottom"/>
          </w:tcPr>
          <w:p w14:paraId="368E7733" w14:textId="77777777" w:rsidR="001101C7" w:rsidRDefault="00000000">
            <w:pPr>
              <w:jc w:val="center"/>
            </w:pPr>
            <w:r>
              <w:rPr>
                <w:noProof/>
              </w:rPr>
              <w:lastRenderedPageBreak/>
              <w:drawing>
                <wp:inline distT="0" distB="0" distL="0" distR="0" wp14:anchorId="7940238E" wp14:editId="2CA0FDD1">
                  <wp:extent cx="2571750" cy="2181225"/>
                  <wp:effectExtent l="0" t="0" r="0" b="0"/>
                  <wp:docPr id="4" name="4_roc.png" descr="4_roc.png" title="4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0" cy="2181225"/>
                          </a:xfrm>
                          <a:prstGeom prst="rect">
                            <a:avLst/>
                          </a:prstGeom>
                        </pic:spPr>
                      </pic:pic>
                    </a:graphicData>
                  </a:graphic>
                </wp:inline>
              </w:drawing>
            </w:r>
          </w:p>
          <w:p w14:paraId="127FBA7E" w14:textId="77777777" w:rsidR="001101C7" w:rsidRDefault="00000000">
            <w:pPr>
              <w:spacing w:before="30" w:after="120"/>
              <w:jc w:val="center"/>
            </w:pPr>
            <w:r>
              <w:rPr>
                <w:rFonts w:ascii="Calibri" w:eastAsia="Calibri" w:hAnsi="Calibri" w:cs="Calibri"/>
                <w:i/>
                <w:iCs/>
                <w:color w:val="57534E"/>
                <w:sz w:val="16"/>
                <w:szCs w:val="16"/>
              </w:rPr>
              <w:t>Şekil 4. ROC eğrileri</w:t>
            </w:r>
          </w:p>
        </w:tc>
        <w:tc>
          <w:tcPr>
            <w:tcW w:w="4800" w:type="dxa"/>
            <w:tcBorders>
              <w:top w:val="none" w:sz="0" w:space="0" w:color="FFFFFF"/>
              <w:left w:val="none" w:sz="0" w:space="0" w:color="FFFFFF"/>
              <w:bottom w:val="none" w:sz="0" w:space="0" w:color="FFFFFF"/>
              <w:right w:val="none" w:sz="0" w:space="0" w:color="FFFFFF"/>
            </w:tcBorders>
            <w:vAlign w:val="bottom"/>
          </w:tcPr>
          <w:p w14:paraId="49223AE1" w14:textId="77777777" w:rsidR="001101C7" w:rsidRDefault="00000000">
            <w:pPr>
              <w:jc w:val="center"/>
            </w:pPr>
            <w:r>
              <w:rPr>
                <w:noProof/>
              </w:rPr>
              <w:drawing>
                <wp:inline distT="0" distB="0" distL="0" distR="0" wp14:anchorId="3735FEE3" wp14:editId="2D801AA4">
                  <wp:extent cx="2762250" cy="1724025"/>
                  <wp:effectExtent l="0" t="0" r="0" b="0"/>
                  <wp:docPr id="5" name="6_ozellik_onemi.png" descr="6_ozellik_onemi.png" title="6_ozellik_one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1724025"/>
                          </a:xfrm>
                          <a:prstGeom prst="rect">
                            <a:avLst/>
                          </a:prstGeom>
                        </pic:spPr>
                      </pic:pic>
                    </a:graphicData>
                  </a:graphic>
                </wp:inline>
              </w:drawing>
            </w:r>
          </w:p>
          <w:p w14:paraId="4139B20A" w14:textId="77777777" w:rsidR="001101C7" w:rsidRDefault="00000000">
            <w:pPr>
              <w:spacing w:before="30" w:after="120"/>
              <w:jc w:val="center"/>
            </w:pPr>
            <w:r>
              <w:rPr>
                <w:rFonts w:ascii="Calibri" w:eastAsia="Calibri" w:hAnsi="Calibri" w:cs="Calibri"/>
                <w:i/>
                <w:iCs/>
                <w:color w:val="57534E"/>
                <w:sz w:val="16"/>
                <w:szCs w:val="16"/>
              </w:rPr>
              <w:t>Şekil 6. En etkili 10 özellik (permütasyon önemi)</w:t>
            </w:r>
          </w:p>
        </w:tc>
      </w:tr>
    </w:tbl>
    <w:p w14:paraId="2C5C14FA" w14:textId="77777777" w:rsidR="001101C7" w:rsidRDefault="00000000">
      <w:pPr>
        <w:keepNext/>
        <w:jc w:val="center"/>
      </w:pPr>
      <w:r>
        <w:rPr>
          <w:noProof/>
        </w:rPr>
        <w:drawing>
          <wp:inline distT="0" distB="0" distL="0" distR="0" wp14:anchorId="268AC6B1" wp14:editId="34F54839">
            <wp:extent cx="4476750" cy="2171700"/>
            <wp:effectExtent l="0" t="0" r="0" b="0"/>
            <wp:docPr id="6" name="5_karisiklik.png" descr="5_karisiklik.png" title="5_karisikl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171700"/>
                    </a:xfrm>
                    <a:prstGeom prst="rect">
                      <a:avLst/>
                    </a:prstGeom>
                  </pic:spPr>
                </pic:pic>
              </a:graphicData>
            </a:graphic>
          </wp:inline>
        </w:drawing>
      </w:r>
    </w:p>
    <w:p w14:paraId="639D849F" w14:textId="77777777" w:rsidR="001101C7" w:rsidRDefault="00000000">
      <w:pPr>
        <w:spacing w:before="30" w:after="120"/>
        <w:jc w:val="center"/>
      </w:pPr>
      <w:r>
        <w:rPr>
          <w:rFonts w:ascii="Calibri" w:eastAsia="Calibri" w:hAnsi="Calibri" w:cs="Calibri"/>
          <w:i/>
          <w:iCs/>
          <w:color w:val="57534E"/>
          <w:sz w:val="16"/>
          <w:szCs w:val="16"/>
        </w:rPr>
        <w:t>Şekil 5. SVM karışıklık matrisleri: varsayılan ve ayarlı eşik</w:t>
      </w:r>
    </w:p>
    <w:p w14:paraId="2CF5C4BE"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SVM en dengeli sonucu verdi: </w:t>
      </w:r>
      <w:r>
        <w:rPr>
          <w:rFonts w:ascii="Calibri" w:eastAsia="Calibri" w:hAnsi="Calibri" w:cs="Calibri"/>
        </w:rPr>
        <w:t xml:space="preserve">varsayılan eşikte </w:t>
      </w:r>
      <w:proofErr w:type="spellStart"/>
      <w:r>
        <w:rPr>
          <w:rFonts w:ascii="Calibri" w:eastAsia="Calibri" w:hAnsi="Calibri" w:cs="Calibri"/>
        </w:rPr>
        <w:t>accuracy</w:t>
      </w:r>
      <w:proofErr w:type="spellEnd"/>
      <w:r>
        <w:rPr>
          <w:rFonts w:ascii="Calibri" w:eastAsia="Calibri" w:hAnsi="Calibri" w:cs="Calibri"/>
        </w:rPr>
        <w:t xml:space="preserve"> %97,4, </w:t>
      </w:r>
      <w:proofErr w:type="spellStart"/>
      <w:r>
        <w:rPr>
          <w:rFonts w:ascii="Calibri" w:eastAsia="Calibri" w:hAnsi="Calibri" w:cs="Calibri"/>
        </w:rPr>
        <w:t>recall</w:t>
      </w:r>
      <w:proofErr w:type="spellEnd"/>
      <w:r>
        <w:rPr>
          <w:rFonts w:ascii="Calibri" w:eastAsia="Calibri" w:hAnsi="Calibri" w:cs="Calibri"/>
        </w:rPr>
        <w:t xml:space="preserve"> %95,2; 42 kötü huylu vakanın 40’ını yakaladı, 72 iyi huyludan yalnızca 1’ine yanlış alarm verdi.</w:t>
      </w:r>
    </w:p>
    <w:p w14:paraId="6B8985F6"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Eşik ayarının etkisi: </w:t>
      </w:r>
      <w:proofErr w:type="spellStart"/>
      <w:r>
        <w:rPr>
          <w:rFonts w:ascii="Calibri" w:eastAsia="Calibri" w:hAnsi="Calibri" w:cs="Calibri"/>
        </w:rPr>
        <w:t>recall</w:t>
      </w:r>
      <w:proofErr w:type="spellEnd"/>
      <w:r>
        <w:rPr>
          <w:rFonts w:ascii="Calibri" w:eastAsia="Calibri" w:hAnsi="Calibri" w:cs="Calibri"/>
        </w:rPr>
        <w:t xml:space="preserve"> %97,6’ya çıktı (42’de 41), yanlış alarm 1’den 3’e yükseldi (</w:t>
      </w:r>
      <w:proofErr w:type="spellStart"/>
      <w:r>
        <w:rPr>
          <w:rFonts w:ascii="Calibri" w:eastAsia="Calibri" w:hAnsi="Calibri" w:cs="Calibri"/>
        </w:rPr>
        <w:t>precision</w:t>
      </w:r>
      <w:proofErr w:type="spellEnd"/>
      <w:r>
        <w:rPr>
          <w:rFonts w:ascii="Calibri" w:eastAsia="Calibri" w:hAnsi="Calibri" w:cs="Calibri"/>
        </w:rPr>
        <w:t xml:space="preserve"> %93,2). Tarama bağlamında 2 ek “tekrar incele” kararı, kaçırılan bir kanser vakasından daha kabul edilebilir bir bedeldir.</w:t>
      </w:r>
    </w:p>
    <w:p w14:paraId="15E51F83"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ROC-AUC üç modelde de 0,99 üzerinde: </w:t>
      </w:r>
      <w:r>
        <w:rPr>
          <w:rFonts w:ascii="Calibri" w:eastAsia="Calibri" w:hAnsi="Calibri" w:cs="Calibri"/>
        </w:rPr>
        <w:t xml:space="preserve">sıralama başarıları neredeyse aynı; asıl fark eşikteki </w:t>
      </w:r>
      <w:proofErr w:type="spellStart"/>
      <w:r>
        <w:rPr>
          <w:rFonts w:ascii="Calibri" w:eastAsia="Calibri" w:hAnsi="Calibri" w:cs="Calibri"/>
        </w:rPr>
        <w:t>precision</w:t>
      </w:r>
      <w:proofErr w:type="spellEnd"/>
      <w:r>
        <w:rPr>
          <w:rFonts w:ascii="Calibri" w:eastAsia="Calibri" w:hAnsi="Calibri" w:cs="Calibri"/>
        </w:rPr>
        <w:t>–</w:t>
      </w:r>
      <w:proofErr w:type="spellStart"/>
      <w:r>
        <w:rPr>
          <w:rFonts w:ascii="Calibri" w:eastAsia="Calibri" w:hAnsi="Calibri" w:cs="Calibri"/>
        </w:rPr>
        <w:t>recall</w:t>
      </w:r>
      <w:proofErr w:type="spellEnd"/>
      <w:r>
        <w:rPr>
          <w:rFonts w:ascii="Calibri" w:eastAsia="Calibri" w:hAnsi="Calibri" w:cs="Calibri"/>
        </w:rPr>
        <w:t xml:space="preserve"> dengesinde. </w:t>
      </w:r>
      <w:proofErr w:type="spellStart"/>
      <w:r>
        <w:rPr>
          <w:rFonts w:ascii="Calibri" w:eastAsia="Calibri" w:hAnsi="Calibri" w:cs="Calibri"/>
        </w:rPr>
        <w:t>Random</w:t>
      </w:r>
      <w:proofErr w:type="spellEnd"/>
      <w:r>
        <w:rPr>
          <w:rFonts w:ascii="Calibri" w:eastAsia="Calibri" w:hAnsi="Calibri" w:cs="Calibri"/>
        </w:rPr>
        <w:t xml:space="preserve"> </w:t>
      </w:r>
      <w:proofErr w:type="spellStart"/>
      <w:r>
        <w:rPr>
          <w:rFonts w:ascii="Calibri" w:eastAsia="Calibri" w:hAnsi="Calibri" w:cs="Calibri"/>
        </w:rPr>
        <w:t>Forest</w:t>
      </w:r>
      <w:proofErr w:type="spellEnd"/>
      <w:r>
        <w:rPr>
          <w:rFonts w:ascii="Calibri" w:eastAsia="Calibri" w:hAnsi="Calibri" w:cs="Calibri"/>
        </w:rPr>
        <w:t xml:space="preserve"> hiç yanlış alarm vermedi ama 4 kötü huylu vakayı kaçırdı; bu problem için daha riskli bir dengedir.</w:t>
      </w:r>
    </w:p>
    <w:p w14:paraId="11F6A2DC"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Dikkat: </w:t>
      </w:r>
      <w:r>
        <w:rPr>
          <w:rFonts w:ascii="Calibri" w:eastAsia="Calibri" w:hAnsi="Calibri" w:cs="Calibri"/>
        </w:rPr>
        <w:t xml:space="preserve">test kümesinde 42 kötü huylu örnek olduğundan tek bir örnek </w:t>
      </w:r>
      <w:proofErr w:type="spellStart"/>
      <w:r>
        <w:rPr>
          <w:rFonts w:ascii="Calibri" w:eastAsia="Calibri" w:hAnsi="Calibri" w:cs="Calibri"/>
        </w:rPr>
        <w:t>recall’u</w:t>
      </w:r>
      <w:proofErr w:type="spellEnd"/>
      <w:r>
        <w:rPr>
          <w:rFonts w:ascii="Calibri" w:eastAsia="Calibri" w:hAnsi="Calibri" w:cs="Calibri"/>
        </w:rPr>
        <w:t xml:space="preserve"> yaklaşık 2,4 puan değiştirir; modeller arasındaki 1–2 örneklik farklar güçlü bir üstünlük anlamına gelmez.</w:t>
      </w:r>
    </w:p>
    <w:p w14:paraId="3DD2833A" w14:textId="77777777" w:rsidR="001101C7" w:rsidRDefault="00000000">
      <w:pPr>
        <w:keepNext/>
        <w:spacing w:before="200" w:after="70"/>
      </w:pPr>
      <w:r>
        <w:rPr>
          <w:rFonts w:ascii="Cambria" w:eastAsia="Cambria" w:hAnsi="Cambria" w:cs="Cambria"/>
          <w:b/>
          <w:bCs/>
          <w:color w:val="1E3A5F"/>
          <w:sz w:val="26"/>
          <w:szCs w:val="26"/>
        </w:rPr>
        <w:t>7. Hata analizi</w:t>
      </w:r>
    </w:p>
    <w:p w14:paraId="50010F7A" w14:textId="77777777" w:rsidR="001101C7" w:rsidRDefault="00000000">
      <w:pPr>
        <w:spacing w:after="40" w:line="264" w:lineRule="auto"/>
        <w:jc w:val="both"/>
      </w:pPr>
      <w:r>
        <w:rPr>
          <w:rFonts w:ascii="Calibri" w:eastAsia="Calibri" w:hAnsi="Calibri" w:cs="Calibri"/>
        </w:rPr>
        <w:t>Ayarlı eşikte toplam 4 hata vardır (1 yanlış negatif, 3 yanlış pozitif). Hatalı örnekler eğitim kümesindeki sınıf dağılımlarıyla karşılaştırılmıştır:</w:t>
      </w:r>
    </w:p>
    <w:p w14:paraId="53BB9921"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Kaçırılan kötü huylu vaka (olasılık 0,05): </w:t>
      </w:r>
      <w:r>
        <w:rPr>
          <w:rFonts w:ascii="Calibri" w:eastAsia="Calibri" w:hAnsi="Calibri" w:cs="Calibri"/>
        </w:rPr>
        <w:t xml:space="preserve">30 özelliğin yalnızca 10’unda kötü huylu sınıfa daha yakındır; </w:t>
      </w:r>
      <w:proofErr w:type="spellStart"/>
      <w:r>
        <w:rPr>
          <w:rFonts w:ascii="Calibri" w:eastAsia="Calibri" w:hAnsi="Calibri" w:cs="Calibri"/>
        </w:rPr>
        <w:t>worst</w:t>
      </w:r>
      <w:proofErr w:type="spellEnd"/>
      <w:r>
        <w:rPr>
          <w:rFonts w:ascii="Calibri" w:eastAsia="Calibri" w:hAnsi="Calibri" w:cs="Calibri"/>
        </w:rPr>
        <w:t xml:space="preserve"> </w:t>
      </w:r>
      <w:proofErr w:type="spellStart"/>
      <w:r>
        <w:rPr>
          <w:rFonts w:ascii="Calibri" w:eastAsia="Calibri" w:hAnsi="Calibri" w:cs="Calibri"/>
        </w:rPr>
        <w:t>perimeter</w:t>
      </w:r>
      <w:proofErr w:type="spellEnd"/>
      <w:r>
        <w:rPr>
          <w:rFonts w:ascii="Calibri" w:eastAsia="Calibri" w:hAnsi="Calibri" w:cs="Calibri"/>
        </w:rPr>
        <w:t xml:space="preserve"> (110) ve </w:t>
      </w:r>
      <w:proofErr w:type="spellStart"/>
      <w:r>
        <w:rPr>
          <w:rFonts w:ascii="Calibri" w:eastAsia="Calibri" w:hAnsi="Calibri" w:cs="Calibri"/>
        </w:rPr>
        <w:t>worst</w:t>
      </w:r>
      <w:proofErr w:type="spellEnd"/>
      <w:r>
        <w:rPr>
          <w:rFonts w:ascii="Calibri" w:eastAsia="Calibri" w:hAnsi="Calibri" w:cs="Calibri"/>
        </w:rPr>
        <w:t xml:space="preserve"> </w:t>
      </w:r>
      <w:proofErr w:type="spellStart"/>
      <w:r>
        <w:rPr>
          <w:rFonts w:ascii="Calibri" w:eastAsia="Calibri" w:hAnsi="Calibri" w:cs="Calibri"/>
        </w:rPr>
        <w:t>area</w:t>
      </w:r>
      <w:proofErr w:type="spellEnd"/>
      <w:r>
        <w:rPr>
          <w:rFonts w:ascii="Calibri" w:eastAsia="Calibri" w:hAnsi="Calibri" w:cs="Calibri"/>
        </w:rPr>
        <w:t xml:space="preserve"> (812) iki sınıfın medyanı arasında, </w:t>
      </w:r>
      <w:proofErr w:type="spellStart"/>
      <w:r>
        <w:rPr>
          <w:rFonts w:ascii="Calibri" w:eastAsia="Calibri" w:hAnsi="Calibri" w:cs="Calibri"/>
        </w:rPr>
        <w:t>mean</w:t>
      </w:r>
      <w:proofErr w:type="spellEnd"/>
      <w:r>
        <w:rPr>
          <w:rFonts w:ascii="Calibri" w:eastAsia="Calibri" w:hAnsi="Calibri" w:cs="Calibri"/>
        </w:rPr>
        <w:t xml:space="preserve"> </w:t>
      </w:r>
      <w:proofErr w:type="spellStart"/>
      <w:r>
        <w:rPr>
          <w:rFonts w:ascii="Calibri" w:eastAsia="Calibri" w:hAnsi="Calibri" w:cs="Calibri"/>
        </w:rPr>
        <w:t>texture</w:t>
      </w:r>
      <w:proofErr w:type="spellEnd"/>
      <w:r>
        <w:rPr>
          <w:rFonts w:ascii="Calibri" w:eastAsia="Calibri" w:hAnsi="Calibri" w:cs="Calibri"/>
        </w:rPr>
        <w:t xml:space="preserve"> (15,8) ise iyi huylu </w:t>
      </w:r>
      <w:proofErr w:type="spellStart"/>
      <w:r>
        <w:rPr>
          <w:rFonts w:ascii="Calibri" w:eastAsia="Calibri" w:hAnsi="Calibri" w:cs="Calibri"/>
        </w:rPr>
        <w:t>medyanının</w:t>
      </w:r>
      <w:proofErr w:type="spellEnd"/>
      <w:r>
        <w:rPr>
          <w:rFonts w:ascii="Calibri" w:eastAsia="Calibri" w:hAnsi="Calibri" w:cs="Calibri"/>
        </w:rPr>
        <w:t xml:space="preserve"> da altındadır. Ölçümlerin çoğunda iyi huylu görünen atipik bir </w:t>
      </w:r>
      <w:proofErr w:type="spellStart"/>
      <w:r>
        <w:rPr>
          <w:rFonts w:ascii="Calibri" w:eastAsia="Calibri" w:hAnsi="Calibri" w:cs="Calibri"/>
        </w:rPr>
        <w:t>malign</w:t>
      </w:r>
      <w:proofErr w:type="spellEnd"/>
      <w:r>
        <w:rPr>
          <w:rFonts w:ascii="Calibri" w:eastAsia="Calibri" w:hAnsi="Calibri" w:cs="Calibri"/>
        </w:rPr>
        <w:t xml:space="preserve"> vakadır. Model ondan neredeyse emin biçimde yanıldığı için eşiği daha da düşürmek onu yakalamaz, yalnızca yanlış alarmları artırır.</w:t>
      </w:r>
    </w:p>
    <w:p w14:paraId="5EEE70B6"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Yanlış alarmlar: </w:t>
      </w:r>
      <w:r>
        <w:rPr>
          <w:rFonts w:ascii="Calibri" w:eastAsia="Calibri" w:hAnsi="Calibri" w:cs="Calibri"/>
        </w:rPr>
        <w:t>Üç iyi huylu örnekten ikisi küçük hücreli olmalarına rağmen standart hata özelliklerinde aşırı değerler taşır (</w:t>
      </w:r>
      <w:proofErr w:type="spellStart"/>
      <w:r>
        <w:rPr>
          <w:rFonts w:ascii="Calibri" w:eastAsia="Calibri" w:hAnsi="Calibri" w:cs="Calibri"/>
        </w:rPr>
        <w:t>symmetry</w:t>
      </w:r>
      <w:proofErr w:type="spellEnd"/>
      <w:r>
        <w:rPr>
          <w:rFonts w:ascii="Calibri" w:eastAsia="Calibri" w:hAnsi="Calibri" w:cs="Calibri"/>
        </w:rPr>
        <w:t xml:space="preserve"> </w:t>
      </w:r>
      <w:proofErr w:type="spellStart"/>
      <w:r>
        <w:rPr>
          <w:rFonts w:ascii="Calibri" w:eastAsia="Calibri" w:hAnsi="Calibri" w:cs="Calibri"/>
        </w:rPr>
        <w:t>error</w:t>
      </w:r>
      <w:proofErr w:type="spellEnd"/>
      <w:r>
        <w:rPr>
          <w:rFonts w:ascii="Calibri" w:eastAsia="Calibri" w:hAnsi="Calibri" w:cs="Calibri"/>
        </w:rPr>
        <w:t xml:space="preserve"> ve </w:t>
      </w:r>
      <w:proofErr w:type="spellStart"/>
      <w:r>
        <w:rPr>
          <w:rFonts w:ascii="Calibri" w:eastAsia="Calibri" w:hAnsi="Calibri" w:cs="Calibri"/>
        </w:rPr>
        <w:t>fractal</w:t>
      </w:r>
      <w:proofErr w:type="spellEnd"/>
      <w:r>
        <w:rPr>
          <w:rFonts w:ascii="Calibri" w:eastAsia="Calibri" w:hAnsi="Calibri" w:cs="Calibri"/>
        </w:rPr>
        <w:t xml:space="preserve"> </w:t>
      </w:r>
      <w:proofErr w:type="spellStart"/>
      <w:r>
        <w:rPr>
          <w:rFonts w:ascii="Calibri" w:eastAsia="Calibri" w:hAnsi="Calibri" w:cs="Calibri"/>
        </w:rPr>
        <w:t>dimension</w:t>
      </w:r>
      <w:proofErr w:type="spellEnd"/>
      <w:r>
        <w:rPr>
          <w:rFonts w:ascii="Calibri" w:eastAsia="Calibri" w:hAnsi="Calibri" w:cs="Calibri"/>
        </w:rPr>
        <w:t xml:space="preserve"> </w:t>
      </w:r>
      <w:proofErr w:type="spellStart"/>
      <w:r>
        <w:rPr>
          <w:rFonts w:ascii="Calibri" w:eastAsia="Calibri" w:hAnsi="Calibri" w:cs="Calibri"/>
        </w:rPr>
        <w:t>error</w:t>
      </w:r>
      <w:proofErr w:type="spellEnd"/>
      <w:r>
        <w:rPr>
          <w:rFonts w:ascii="Calibri" w:eastAsia="Calibri" w:hAnsi="Calibri" w:cs="Calibri"/>
        </w:rPr>
        <w:t xml:space="preserve"> için z ≈ 6), yani çekirdekler arası ölçüm değişkenliği çok yüksektir. Üçüncüsünde </w:t>
      </w:r>
      <w:proofErr w:type="spellStart"/>
      <w:r>
        <w:rPr>
          <w:rFonts w:ascii="Calibri" w:eastAsia="Calibri" w:hAnsi="Calibri" w:cs="Calibri"/>
        </w:rPr>
        <w:t>worst</w:t>
      </w:r>
      <w:proofErr w:type="spellEnd"/>
      <w:r>
        <w:rPr>
          <w:rFonts w:ascii="Calibri" w:eastAsia="Calibri" w:hAnsi="Calibri" w:cs="Calibri"/>
        </w:rPr>
        <w:t xml:space="preserve"> </w:t>
      </w:r>
      <w:proofErr w:type="spellStart"/>
      <w:r>
        <w:rPr>
          <w:rFonts w:ascii="Calibri" w:eastAsia="Calibri" w:hAnsi="Calibri" w:cs="Calibri"/>
        </w:rPr>
        <w:t>symmetry</w:t>
      </w:r>
      <w:proofErr w:type="spellEnd"/>
      <w:r>
        <w:rPr>
          <w:rFonts w:ascii="Calibri" w:eastAsia="Calibri" w:hAnsi="Calibri" w:cs="Calibri"/>
        </w:rPr>
        <w:t xml:space="preserve"> ve </w:t>
      </w:r>
      <w:proofErr w:type="spellStart"/>
      <w:r>
        <w:rPr>
          <w:rFonts w:ascii="Calibri" w:eastAsia="Calibri" w:hAnsi="Calibri" w:cs="Calibri"/>
        </w:rPr>
        <w:t>compactness</w:t>
      </w:r>
      <w:proofErr w:type="spellEnd"/>
      <w:r>
        <w:rPr>
          <w:rFonts w:ascii="Calibri" w:eastAsia="Calibri" w:hAnsi="Calibri" w:cs="Calibri"/>
        </w:rPr>
        <w:t xml:space="preserve"> belirgin biçimde yüksektir; şekil düzensizliği kötü huylu kitleleri andırır.</w:t>
      </w:r>
    </w:p>
    <w:p w14:paraId="7C66DB44" w14:textId="77777777" w:rsidR="001101C7" w:rsidRDefault="00000000">
      <w:pPr>
        <w:pStyle w:val="ListeParagraf"/>
        <w:numPr>
          <w:ilvl w:val="0"/>
          <w:numId w:val="2"/>
        </w:numPr>
        <w:spacing w:after="40" w:line="256" w:lineRule="auto"/>
        <w:jc w:val="both"/>
      </w:pPr>
      <w:r>
        <w:rPr>
          <w:rFonts w:ascii="Calibri" w:eastAsia="Calibri" w:hAnsi="Calibri" w:cs="Calibri"/>
          <w:b/>
          <w:bCs/>
        </w:rPr>
        <w:t xml:space="preserve">Ortak örüntü: </w:t>
      </w:r>
      <w:r>
        <w:rPr>
          <w:rFonts w:ascii="Calibri" w:eastAsia="Calibri" w:hAnsi="Calibri" w:cs="Calibri"/>
        </w:rPr>
        <w:t>Model, boyut ve şekil özelliklerinin aynı yönde sinyal verdiği tipik vakalarda çok başarılıdır; hatalar, özelliklerin birbiriyle çeliştiği sınırda vakalarda toplanmaktadır. Şekil 6’da boyut özelliklerinin önemi düşük görünmesinin nedeni de birbirleriyle çok yüksek korelasyonlu olmaları ve önemi paylaşmalarıdır.</w:t>
      </w:r>
    </w:p>
    <w:p w14:paraId="10F6C827" w14:textId="77777777" w:rsidR="001101C7" w:rsidRDefault="00000000">
      <w:pPr>
        <w:keepNext/>
        <w:spacing w:before="200" w:after="70"/>
      </w:pPr>
      <w:r>
        <w:rPr>
          <w:rFonts w:ascii="Cambria" w:eastAsia="Cambria" w:hAnsi="Cambria" w:cs="Cambria"/>
          <w:b/>
          <w:bCs/>
          <w:color w:val="1E3A5F"/>
          <w:sz w:val="26"/>
          <w:szCs w:val="26"/>
        </w:rPr>
        <w:lastRenderedPageBreak/>
        <w:t>8. Sonuç ve geliştirme önerileri</w:t>
      </w:r>
    </w:p>
    <w:p w14:paraId="66692ACD" w14:textId="77777777" w:rsidR="001101C7" w:rsidRDefault="00000000">
      <w:pPr>
        <w:spacing w:after="40" w:line="264" w:lineRule="auto"/>
        <w:jc w:val="both"/>
      </w:pPr>
      <w:r>
        <w:rPr>
          <w:rFonts w:ascii="Calibri" w:eastAsia="Calibri" w:hAnsi="Calibri" w:cs="Calibri"/>
        </w:rPr>
        <w:t xml:space="preserve">Hücre çekirdeği ölçümlerinden kitlenin kötü huylu olup olmadığını %97,4 doğruluk ve 0,995 ROC-AUC ile tahmin eden bir SVM modeli geliştirilmiş; </w:t>
      </w:r>
      <w:proofErr w:type="spellStart"/>
      <w:r>
        <w:rPr>
          <w:rFonts w:ascii="Calibri" w:eastAsia="Calibri" w:hAnsi="Calibri" w:cs="Calibri"/>
        </w:rPr>
        <w:t>recall’u</w:t>
      </w:r>
      <w:proofErr w:type="spellEnd"/>
      <w:r>
        <w:rPr>
          <w:rFonts w:ascii="Calibri" w:eastAsia="Calibri" w:hAnsi="Calibri" w:cs="Calibri"/>
        </w:rPr>
        <w:t xml:space="preserve"> önceleyen eşikle kötü huylu vakaların %97,6’sı yakalanmıştır. </w:t>
      </w:r>
      <w:r>
        <w:rPr>
          <w:rFonts w:ascii="Calibri" w:eastAsia="Calibri" w:hAnsi="Calibri" w:cs="Calibri"/>
          <w:b/>
          <w:bCs/>
        </w:rPr>
        <w:t xml:space="preserve">Güçlü yönler: </w:t>
      </w:r>
      <w:r>
        <w:rPr>
          <w:rFonts w:ascii="Calibri" w:eastAsia="Calibri" w:hAnsi="Calibri" w:cs="Calibri"/>
        </w:rPr>
        <w:t>sızıntısız değerlendirme (</w:t>
      </w:r>
      <w:proofErr w:type="spellStart"/>
      <w:r>
        <w:rPr>
          <w:rFonts w:ascii="Calibri" w:eastAsia="Calibri" w:hAnsi="Calibri" w:cs="Calibri"/>
        </w:rPr>
        <w:t>Pipeline</w:t>
      </w:r>
      <w:proofErr w:type="spellEnd"/>
      <w:r>
        <w:rPr>
          <w:rFonts w:ascii="Calibri" w:eastAsia="Calibri" w:hAnsi="Calibri" w:cs="Calibri"/>
        </w:rPr>
        <w:t xml:space="preserve">, yalnızca eğitim verisinde seçilen model ve eşik), üç modelin karşılaştırılması, tıbbi maliyete uygun eşik seçimi. </w:t>
      </w:r>
      <w:r>
        <w:rPr>
          <w:rFonts w:ascii="Calibri" w:eastAsia="Calibri" w:hAnsi="Calibri" w:cs="Calibri"/>
          <w:b/>
          <w:bCs/>
        </w:rPr>
        <w:t xml:space="preserve">Zayıf yönler: </w:t>
      </w:r>
      <w:r>
        <w:rPr>
          <w:rFonts w:ascii="Calibri" w:eastAsia="Calibri" w:hAnsi="Calibri" w:cs="Calibri"/>
        </w:rPr>
        <w:t>veri küçük (569 örnek) ve tek merkezlidir; atipik vakaları ayırt edecek bilgi bu özelliklerde yoktur; model tanı koymaz.</w:t>
      </w:r>
    </w:p>
    <w:p w14:paraId="6B9BE1DF" w14:textId="77777777" w:rsidR="001101C7" w:rsidRDefault="00000000">
      <w:pPr>
        <w:pStyle w:val="ListeParagraf"/>
        <w:numPr>
          <w:ilvl w:val="0"/>
          <w:numId w:val="2"/>
        </w:numPr>
        <w:spacing w:after="40" w:line="256" w:lineRule="auto"/>
        <w:jc w:val="both"/>
      </w:pPr>
      <w:r>
        <w:rPr>
          <w:rFonts w:ascii="Calibri" w:eastAsia="Calibri" w:hAnsi="Calibri" w:cs="Calibri"/>
        </w:rPr>
        <w:t>Tekrarlı çapraz doğrulama ile metriklerin güven aralıklarını raporlamak.</w:t>
      </w:r>
    </w:p>
    <w:p w14:paraId="56351B53" w14:textId="77777777" w:rsidR="001101C7" w:rsidRDefault="00000000">
      <w:pPr>
        <w:pStyle w:val="ListeParagraf"/>
        <w:numPr>
          <w:ilvl w:val="0"/>
          <w:numId w:val="2"/>
        </w:numPr>
        <w:spacing w:after="40" w:line="256" w:lineRule="auto"/>
        <w:jc w:val="both"/>
      </w:pPr>
      <w:r>
        <w:rPr>
          <w:rFonts w:ascii="Calibri" w:eastAsia="Calibri" w:hAnsi="Calibri" w:cs="Calibri"/>
        </w:rPr>
        <w:t>Farklı merkezlerden toplanmış veriyle dış doğrulama yapmak.</w:t>
      </w:r>
    </w:p>
    <w:p w14:paraId="4E662DF9" w14:textId="77777777" w:rsidR="001101C7" w:rsidRDefault="00000000">
      <w:pPr>
        <w:pStyle w:val="ListeParagraf"/>
        <w:numPr>
          <w:ilvl w:val="0"/>
          <w:numId w:val="2"/>
        </w:numPr>
        <w:spacing w:after="40" w:line="256" w:lineRule="auto"/>
        <w:jc w:val="both"/>
      </w:pPr>
      <w:r>
        <w:rPr>
          <w:rFonts w:ascii="Calibri" w:eastAsia="Calibri" w:hAnsi="Calibri" w:cs="Calibri"/>
        </w:rPr>
        <w:t xml:space="preserve">Yüksek korelasyonlu boyut özelliklerini azaltarak (ör. yalnızca </w:t>
      </w:r>
      <w:proofErr w:type="spellStart"/>
      <w:r>
        <w:rPr>
          <w:rFonts w:ascii="Calibri" w:eastAsia="Calibri" w:hAnsi="Calibri" w:cs="Calibri"/>
        </w:rPr>
        <w:t>radius</w:t>
      </w:r>
      <w:proofErr w:type="spellEnd"/>
      <w:r>
        <w:rPr>
          <w:rFonts w:ascii="Calibri" w:eastAsia="Calibri" w:hAnsi="Calibri" w:cs="Calibri"/>
        </w:rPr>
        <w:t xml:space="preserve"> veya PCA) daha yorumlanabilir bir model kurmak.</w:t>
      </w:r>
    </w:p>
    <w:p w14:paraId="40FE75BC" w14:textId="77777777" w:rsidR="001101C7" w:rsidRDefault="00000000">
      <w:pPr>
        <w:pStyle w:val="ListeParagraf"/>
        <w:numPr>
          <w:ilvl w:val="0"/>
          <w:numId w:val="2"/>
        </w:numPr>
        <w:spacing w:after="40" w:line="256" w:lineRule="auto"/>
        <w:jc w:val="both"/>
      </w:pPr>
      <w:r>
        <w:rPr>
          <w:rFonts w:ascii="Calibri" w:eastAsia="Calibri" w:hAnsi="Calibri" w:cs="Calibri"/>
        </w:rPr>
        <w:t>Olasılığı belirsiz aralıkta (ör. 0,2–0,6) kalan örnekleri otomatik olarak uzman incelemesine yönlendiren üç bölgeli bir karar kuralı tasarlamak.</w:t>
      </w:r>
    </w:p>
    <w:sectPr w:rsidR="001101C7">
      <w:footerReference w:type="default" r:id="rId16"/>
      <w:pgSz w:w="11906" w:h="16838"/>
      <w:pgMar w:top="1000" w:right="1150" w:bottom="900" w:left="11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6FB8F" w14:textId="77777777" w:rsidR="000A580B" w:rsidRDefault="000A580B">
      <w:r>
        <w:separator/>
      </w:r>
    </w:p>
  </w:endnote>
  <w:endnote w:type="continuationSeparator" w:id="0">
    <w:p w14:paraId="2B213974" w14:textId="77777777" w:rsidR="000A580B" w:rsidRDefault="000A5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1C79" w14:textId="77777777" w:rsidR="001101C7" w:rsidRDefault="00000000">
    <w:pPr>
      <w:jc w:val="center"/>
    </w:pPr>
    <w:r>
      <w:rPr>
        <w:rFonts w:ascii="Calibri" w:eastAsia="Calibri" w:hAnsi="Calibri" w:cs="Calibri"/>
        <w:color w:val="57534E"/>
        <w:sz w:val="16"/>
        <w:szCs w:val="16"/>
      </w:rPr>
      <w:t xml:space="preserve">Makine Öğrenmesi ile Probleme Uygun Çözüm Geliştirme · </w:t>
    </w:r>
    <w:r>
      <w:rPr>
        <w:rFonts w:ascii="Calibri" w:eastAsia="Calibri" w:hAnsi="Calibri" w:cs="Calibri"/>
        <w:color w:val="57534E"/>
        <w:sz w:val="16"/>
        <w:szCs w:val="16"/>
      </w:rPr>
      <w:fldChar w:fldCharType="begin"/>
    </w:r>
    <w:r>
      <w:rPr>
        <w:rFonts w:ascii="Calibri" w:eastAsia="Calibri" w:hAnsi="Calibri" w:cs="Calibri"/>
        <w:color w:val="57534E"/>
        <w:sz w:val="16"/>
        <w:szCs w:val="16"/>
      </w:rPr>
      <w:instrText>PAGE</w:instrText>
    </w:r>
    <w:r>
      <w:rPr>
        <w:rFonts w:ascii="Calibri" w:eastAsia="Calibri" w:hAnsi="Calibri" w:cs="Calibri"/>
        <w:color w:val="57534E"/>
        <w:sz w:val="16"/>
        <w:szCs w:val="16"/>
      </w:rPr>
      <w:fldChar w:fldCharType="separate"/>
    </w:r>
    <w:r w:rsidR="00F63456">
      <w:rPr>
        <w:rFonts w:ascii="Calibri" w:eastAsia="Calibri" w:hAnsi="Calibri" w:cs="Calibri"/>
        <w:noProof/>
        <w:color w:val="57534E"/>
        <w:sz w:val="16"/>
        <w:szCs w:val="16"/>
      </w:rPr>
      <w:t>1</w:t>
    </w:r>
    <w:r>
      <w:rPr>
        <w:rFonts w:ascii="Calibri" w:eastAsia="Calibri" w:hAnsi="Calibri" w:cs="Calibri"/>
        <w:color w:val="5753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0C907" w14:textId="77777777" w:rsidR="000A580B" w:rsidRDefault="000A580B">
      <w:r>
        <w:separator/>
      </w:r>
    </w:p>
  </w:footnote>
  <w:footnote w:type="continuationSeparator" w:id="0">
    <w:p w14:paraId="3CDFF423" w14:textId="77777777" w:rsidR="000A580B" w:rsidRDefault="000A58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82728"/>
    <w:multiLevelType w:val="hybridMultilevel"/>
    <w:tmpl w:val="D1E27020"/>
    <w:lvl w:ilvl="0" w:tplc="F8EC3834">
      <w:start w:val="1"/>
      <w:numFmt w:val="bullet"/>
      <w:lvlText w:val="•"/>
      <w:lvlJc w:val="left"/>
      <w:pPr>
        <w:ind w:left="340" w:hanging="220"/>
      </w:pPr>
    </w:lvl>
    <w:lvl w:ilvl="1" w:tplc="85DCC3C0">
      <w:numFmt w:val="decimal"/>
      <w:lvlText w:val=""/>
      <w:lvlJc w:val="left"/>
    </w:lvl>
    <w:lvl w:ilvl="2" w:tplc="40382314">
      <w:numFmt w:val="decimal"/>
      <w:lvlText w:val=""/>
      <w:lvlJc w:val="left"/>
    </w:lvl>
    <w:lvl w:ilvl="3" w:tplc="011E4722">
      <w:numFmt w:val="decimal"/>
      <w:lvlText w:val=""/>
      <w:lvlJc w:val="left"/>
    </w:lvl>
    <w:lvl w:ilvl="4" w:tplc="39FCC2BC">
      <w:numFmt w:val="decimal"/>
      <w:lvlText w:val=""/>
      <w:lvlJc w:val="left"/>
    </w:lvl>
    <w:lvl w:ilvl="5" w:tplc="357EA684">
      <w:numFmt w:val="decimal"/>
      <w:lvlText w:val=""/>
      <w:lvlJc w:val="left"/>
    </w:lvl>
    <w:lvl w:ilvl="6" w:tplc="B9A0A504">
      <w:numFmt w:val="decimal"/>
      <w:lvlText w:val=""/>
      <w:lvlJc w:val="left"/>
    </w:lvl>
    <w:lvl w:ilvl="7" w:tplc="0144FFAA">
      <w:numFmt w:val="decimal"/>
      <w:lvlText w:val=""/>
      <w:lvlJc w:val="left"/>
    </w:lvl>
    <w:lvl w:ilvl="8" w:tplc="BA32867C">
      <w:numFmt w:val="decimal"/>
      <w:lvlText w:val=""/>
      <w:lvlJc w:val="left"/>
    </w:lvl>
  </w:abstractNum>
  <w:abstractNum w:abstractNumId="1" w15:restartNumberingAfterBreak="0">
    <w:nsid w:val="6B4918FB"/>
    <w:multiLevelType w:val="hybridMultilevel"/>
    <w:tmpl w:val="B33A521E"/>
    <w:lvl w:ilvl="0" w:tplc="A21A4556" w:tentative="1">
      <w:start w:val="1"/>
      <w:numFmt w:val="bullet"/>
      <w:lvlText w:val="●"/>
      <w:lvlJc w:val="left"/>
      <w:pPr>
        <w:ind w:left="720" w:hanging="360"/>
      </w:pPr>
    </w:lvl>
    <w:lvl w:ilvl="1" w:tplc="70FE4792" w:tentative="1">
      <w:start w:val="1"/>
      <w:numFmt w:val="bullet"/>
      <w:lvlText w:val="○"/>
      <w:lvlJc w:val="left"/>
      <w:pPr>
        <w:ind w:left="1440" w:hanging="360"/>
      </w:pPr>
    </w:lvl>
    <w:lvl w:ilvl="2" w:tplc="FDCE5208" w:tentative="1">
      <w:start w:val="1"/>
      <w:numFmt w:val="bullet"/>
      <w:lvlText w:val="■"/>
      <w:lvlJc w:val="left"/>
      <w:pPr>
        <w:ind w:left="2160" w:hanging="360"/>
      </w:pPr>
    </w:lvl>
    <w:lvl w:ilvl="3" w:tplc="5730671A" w:tentative="1">
      <w:start w:val="1"/>
      <w:numFmt w:val="bullet"/>
      <w:lvlText w:val="●"/>
      <w:lvlJc w:val="left"/>
      <w:pPr>
        <w:ind w:left="2880" w:hanging="360"/>
      </w:pPr>
    </w:lvl>
    <w:lvl w:ilvl="4" w:tplc="E7B0D0E2" w:tentative="1">
      <w:start w:val="1"/>
      <w:numFmt w:val="bullet"/>
      <w:lvlText w:val="○"/>
      <w:lvlJc w:val="left"/>
      <w:pPr>
        <w:ind w:left="3600" w:hanging="360"/>
      </w:pPr>
    </w:lvl>
    <w:lvl w:ilvl="5" w:tplc="1A6ABCF8" w:tentative="1">
      <w:start w:val="1"/>
      <w:numFmt w:val="bullet"/>
      <w:lvlText w:val="■"/>
      <w:lvlJc w:val="left"/>
      <w:pPr>
        <w:ind w:left="4320" w:hanging="360"/>
      </w:pPr>
    </w:lvl>
    <w:lvl w:ilvl="6" w:tplc="F4AC0782" w:tentative="1">
      <w:start w:val="1"/>
      <w:numFmt w:val="bullet"/>
      <w:lvlText w:val="●"/>
      <w:lvlJc w:val="left"/>
      <w:pPr>
        <w:ind w:left="5040" w:hanging="360"/>
      </w:pPr>
    </w:lvl>
    <w:lvl w:ilvl="7" w:tplc="61D6EED6" w:tentative="1">
      <w:start w:val="1"/>
      <w:numFmt w:val="bullet"/>
      <w:lvlText w:val="●"/>
      <w:lvlJc w:val="left"/>
      <w:pPr>
        <w:ind w:left="5760" w:hanging="360"/>
      </w:pPr>
    </w:lvl>
    <w:lvl w:ilvl="8" w:tplc="422CFC72" w:tentative="1">
      <w:start w:val="1"/>
      <w:numFmt w:val="bullet"/>
      <w:lvlText w:val="●"/>
      <w:lvlJc w:val="left"/>
      <w:pPr>
        <w:ind w:left="6480" w:hanging="360"/>
      </w:pPr>
    </w:lvl>
  </w:abstractNum>
  <w:num w:numId="1" w16cid:durableId="454912610">
    <w:abstractNumId w:val="1"/>
    <w:lvlOverride w:ilvl="0">
      <w:startOverride w:val="1"/>
    </w:lvlOverride>
  </w:num>
  <w:num w:numId="2" w16cid:durableId="1074861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C7"/>
    <w:rsid w:val="000A580B"/>
    <w:rsid w:val="001101C7"/>
    <w:rsid w:val="00F63456"/>
    <w:rsid w:val="00F639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B985"/>
  <w15:docId w15:val="{BE2379AF-4AC9-4CBD-836B-08876CFD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outlineLvl w:val="0"/>
    </w:pPr>
    <w:rPr>
      <w:color w:val="2E74B5"/>
      <w:sz w:val="32"/>
      <w:szCs w:val="32"/>
    </w:rPr>
  </w:style>
  <w:style w:type="paragraph" w:styleId="Balk2">
    <w:name w:val="heading 2"/>
    <w:basedOn w:val="Normal"/>
    <w:next w:val="Normal"/>
    <w:uiPriority w:val="9"/>
    <w:semiHidden/>
    <w:unhideWhenUsed/>
    <w:qFormat/>
    <w:pPr>
      <w:outlineLvl w:val="1"/>
    </w:pPr>
    <w:rPr>
      <w:color w:val="2E74B5"/>
      <w:sz w:val="26"/>
      <w:szCs w:val="26"/>
    </w:rPr>
  </w:style>
  <w:style w:type="paragraph" w:styleId="Balk3">
    <w:name w:val="heading 3"/>
    <w:basedOn w:val="Normal"/>
    <w:next w:val="Normal"/>
    <w:uiPriority w:val="9"/>
    <w:semiHidden/>
    <w:unhideWhenUsed/>
    <w:qFormat/>
    <w:pPr>
      <w:outlineLvl w:val="2"/>
    </w:pPr>
    <w:rPr>
      <w:color w:val="1F4D78"/>
      <w:sz w:val="24"/>
      <w:szCs w:val="24"/>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github/Sinemsss/meme-kanseri-tani-ml/blob/main/meme_kanseri_tani.ipynb"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inemsss/meme-kanseri-tani-ml"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archive.ics.uci.edu/dataset/17/breast+cancer+wisconsin+diagnostic"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1268</Words>
  <Characters>7231</Characters>
  <Application>Microsoft Office Word</Application>
  <DocSecurity>0</DocSecurity>
  <Lines>60</Lines>
  <Paragraphs>16</Paragraphs>
  <ScaleCrop>false</ScaleCrop>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Meme Kanseri Tanısında Makine Öğrenmesi — Proje Raporu</dc:title>
  <dc:creator>Proje sahibi</dc:creator>
  <cp:lastModifiedBy>SİNEM I. 230316019</cp:lastModifiedBy>
  <cp:revision>2</cp:revision>
  <dcterms:created xsi:type="dcterms:W3CDTF">2026-10-18T20:20:00Z</dcterms:created>
  <dcterms:modified xsi:type="dcterms:W3CDTF">2026-10-18T20:44:00Z</dcterms:modified>
</cp:coreProperties>
</file>