
<file path=[Content_Types].xml><?xml version="1.0" encoding="utf-8"?>
<Types xmlns="http://schemas.openxmlformats.org/package/2006/content-types">
  <Default Extension="jfif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D92F" w14:textId="77777777" w:rsidR="007B1EC0" w:rsidRPr="00360166" w:rsidRDefault="007B1EC0" w:rsidP="007B1EC0">
      <w:pPr>
        <w:pStyle w:val="2"/>
        <w:spacing w:line="259" w:lineRule="auto"/>
        <w:ind w:left="360"/>
        <w:jc w:val="center"/>
        <w:rPr>
          <w:rFonts w:cs="Times New Roman"/>
          <w:color w:val="FF0000"/>
          <w:sz w:val="30"/>
          <w:szCs w:val="30"/>
          <w:shd w:val="clear" w:color="auto" w:fill="FFFFFF"/>
        </w:rPr>
      </w:pPr>
      <w:r>
        <w:fldChar w:fldCharType="begin"/>
      </w:r>
      <w:r>
        <w:instrText xml:space="preserve"> HYPERLINK "http://disynergy.ru/" </w:instrText>
      </w:r>
      <w:r>
        <w:fldChar w:fldCharType="separate"/>
      </w:r>
      <w:r w:rsidRPr="00360166">
        <w:rPr>
          <w:rStyle w:val="aa"/>
          <w:rFonts w:cs="Times New Roman"/>
          <w:color w:val="FF0000"/>
          <w:sz w:val="30"/>
          <w:szCs w:val="30"/>
          <w:shd w:val="clear" w:color="auto" w:fill="FFFFFF"/>
        </w:rPr>
        <w:t>Disynergy.ru</w:t>
      </w:r>
      <w:r>
        <w:rPr>
          <w:rStyle w:val="aa"/>
          <w:rFonts w:cs="Times New Roman"/>
          <w:color w:val="FF0000"/>
          <w:sz w:val="30"/>
          <w:szCs w:val="30"/>
          <w:shd w:val="clear" w:color="auto" w:fill="FFFFFF"/>
        </w:rPr>
        <w:fldChar w:fldCharType="end"/>
      </w:r>
      <w:r w:rsidRPr="00360166">
        <w:rPr>
          <w:rFonts w:cs="Times New Roman"/>
          <w:color w:val="FF0000"/>
          <w:sz w:val="30"/>
          <w:szCs w:val="30"/>
          <w:shd w:val="clear" w:color="auto" w:fill="FFFFFF"/>
        </w:rPr>
        <w:t xml:space="preserve"> – Сдача тестов без предоплаты</w:t>
      </w:r>
    </w:p>
    <w:p w14:paraId="4510B57E" w14:textId="77777777" w:rsidR="007B1EC0" w:rsidRPr="00360166" w:rsidRDefault="007B1EC0" w:rsidP="007B1EC0">
      <w:pPr>
        <w:pStyle w:val="2"/>
        <w:spacing w:line="259" w:lineRule="auto"/>
        <w:ind w:left="360"/>
        <w:jc w:val="center"/>
        <w:rPr>
          <w:rFonts w:cs="Times New Roman"/>
          <w:color w:val="FF0000"/>
          <w:sz w:val="30"/>
          <w:szCs w:val="30"/>
          <w:shd w:val="clear" w:color="auto" w:fill="FFFFFF"/>
          <w:lang w:val="en-US"/>
        </w:rPr>
      </w:pPr>
      <w:r w:rsidRPr="00360166">
        <w:rPr>
          <w:rFonts w:cs="Times New Roman"/>
          <w:color w:val="FF0000"/>
          <w:sz w:val="30"/>
          <w:szCs w:val="30"/>
          <w:shd w:val="clear" w:color="auto" w:fill="FFFFFF"/>
          <w:lang w:val="en-US"/>
        </w:rPr>
        <w:t xml:space="preserve">Email: </w:t>
      </w:r>
      <w:hyperlink r:id="rId7" w:history="1">
        <w:r w:rsidRPr="00360166">
          <w:rPr>
            <w:rStyle w:val="aa"/>
            <w:rFonts w:cs="Times New Roman"/>
            <w:color w:val="FF0000"/>
            <w:sz w:val="30"/>
            <w:szCs w:val="30"/>
            <w:shd w:val="clear" w:color="auto" w:fill="FFFFFF"/>
            <w:lang w:val="en-US"/>
          </w:rPr>
          <w:t>help@disynergy.ru</w:t>
        </w:r>
      </w:hyperlink>
    </w:p>
    <w:p w14:paraId="2D0F7F50" w14:textId="77777777" w:rsidR="007B1EC0" w:rsidRPr="00360166" w:rsidRDefault="007B1EC0" w:rsidP="007B1EC0">
      <w:pPr>
        <w:pStyle w:val="2"/>
        <w:spacing w:line="259" w:lineRule="auto"/>
        <w:ind w:left="360"/>
        <w:jc w:val="center"/>
        <w:rPr>
          <w:rFonts w:cs="Times New Roman"/>
          <w:color w:val="FF0000"/>
          <w:sz w:val="30"/>
          <w:szCs w:val="30"/>
          <w:lang w:val="en-US"/>
        </w:rPr>
      </w:pPr>
      <w:proofErr w:type="spellStart"/>
      <w:r w:rsidRPr="00360166">
        <w:rPr>
          <w:rFonts w:cs="Times New Roman"/>
          <w:color w:val="FF0000"/>
          <w:sz w:val="30"/>
          <w:szCs w:val="30"/>
          <w:shd w:val="clear" w:color="auto" w:fill="FFFFFF"/>
          <w:lang w:val="en-US"/>
        </w:rPr>
        <w:t>Whatsapp</w:t>
      </w:r>
      <w:proofErr w:type="spellEnd"/>
      <w:r w:rsidRPr="00360166">
        <w:rPr>
          <w:rFonts w:cs="Times New Roman"/>
          <w:color w:val="FF0000"/>
          <w:sz w:val="30"/>
          <w:szCs w:val="30"/>
          <w:shd w:val="clear" w:color="auto" w:fill="FFFFFF"/>
          <w:lang w:val="en-US"/>
        </w:rPr>
        <w:t>/Telegram/Viber: +7(924) 305-23-08</w:t>
      </w:r>
    </w:p>
    <w:p w14:paraId="2D3365E5" w14:textId="77777777" w:rsidR="007B1EC0" w:rsidRPr="007B1EC0" w:rsidRDefault="007B1EC0" w:rsidP="00641370">
      <w:pPr>
        <w:keepNext/>
        <w:keepLines/>
        <w:spacing w:after="0" w:line="276" w:lineRule="auto"/>
        <w:ind w:left="360" w:hanging="360"/>
        <w:outlineLvl w:val="0"/>
        <w:rPr>
          <w:lang w:val="en-US"/>
        </w:rPr>
      </w:pPr>
    </w:p>
    <w:p w14:paraId="5F965ECE" w14:textId="08BBF1AE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 xml:space="preserve">... можно считать «вечным </w:t>
      </w:r>
      <w:proofErr w:type="spellStart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ньюс-мейкером</w:t>
      </w:r>
      <w:proofErr w:type="spellEnd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»</w:t>
      </w:r>
    </w:p>
    <w:p w14:paraId="26C0014B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… – специальное мероприятие, проходящее как массовое празднество, показ достижений музыкального, театрального, эстрадного или любого другого искусства либо достижений в какой-либо другой области </w:t>
      </w:r>
    </w:p>
    <w:p w14:paraId="2EFE68C6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proofErr w:type="spellStart"/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Cредство</w:t>
      </w:r>
      <w:proofErr w:type="spellEnd"/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 PR, информационный бюллетень, предназначенный для газет, журналов, радио и </w:t>
      </w:r>
      <w:proofErr w:type="spellStart"/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телередакций</w:t>
      </w:r>
      <w:proofErr w:type="spellEnd"/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, из которого они могут получить интересующую их информацию, – это … </w:t>
      </w:r>
    </w:p>
    <w:p w14:paraId="71063531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Ассоциирующийся с брендом музыкальный фрагмент – …</w:t>
      </w:r>
    </w:p>
    <w:p w14:paraId="16337AA9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Бриф - это ...</w:t>
      </w:r>
    </w:p>
    <w:p w14:paraId="4FF56190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Видеотрансляция под музыку, подборка видеоряда в соответствии с музыкальным сопровождением - это ...</w:t>
      </w:r>
    </w:p>
    <w:p w14:paraId="13ACA5AF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Выбор партнера на конкурсной основе для решения конкретной маркетинговой задачи или оказания комплекса услуг, называется ...</w:t>
      </w:r>
    </w:p>
    <w:p w14:paraId="615CF247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Декорация с логотипом компании, расположенная на задней части сцены, на фоне которой выступают ведущие, президенты компаний, звезды, – это … </w:t>
      </w:r>
    </w:p>
    <w:p w14:paraId="45C7877A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Деловое специальное мероприятие, имеющее довольно жесткий, стандартизированный формат и практическую направленность, - это...</w:t>
      </w:r>
    </w:p>
    <w:p w14:paraId="12A52C90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Деятельность, направленная на достижение определенных целей при заданных ограничениях по времени, денежным средствам (ресурсам) и качеству конечных результатов, – это … </w:t>
      </w:r>
    </w:p>
    <w:p w14:paraId="65AB5099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Для публичной демонстрации достижений в различных областях традиционно используется формат ...</w:t>
      </w:r>
    </w:p>
    <w:p w14:paraId="783FF7F0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Если планируется ужин с шоу-программой и танцами, количество гостей - 100 человек, то оптимальная площадь помещения для проведения этого мероприятия - ...</w:t>
      </w:r>
    </w:p>
    <w:p w14:paraId="4917A3C7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Если ресторан а размещает рекламу ресторана б в то время как ресторан б продвигает услуги ресторана а, то такой тип взаимодействия является </w:t>
      </w:r>
    </w:p>
    <w:p w14:paraId="2AF2F138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Званый обед или торжественный ужин, устраиваемый в честь определенного лица или события, – …</w:t>
      </w:r>
    </w:p>
    <w:p w14:paraId="451CC8B6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Зрелищный, эффектный объект, номер или исполнитель, привлекающий внимание людей - это ...</w:t>
      </w:r>
    </w:p>
    <w:p w14:paraId="7C4CC003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Информация о том, что за прошедшую неделю в печатных источниках опубликовано 9 упоминаний общей площадью 0,9 п. л., на телевидении прошло 3 сюжета общей длительностью 10 минут, пресс-релиз акции размещен на 5 сайтах - это ...</w:t>
      </w:r>
    </w:p>
    <w:p w14:paraId="276F2163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Коммуникация – это …</w:t>
      </w:r>
    </w:p>
    <w:p w14:paraId="6D6094D3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Коэффициент сменяемости представляет собой частное от деления общей численности посетителей на .. посещаемость</w:t>
      </w:r>
    </w:p>
    <w:p w14:paraId="2D3A55E5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proofErr w:type="spellStart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Лайтчек</w:t>
      </w:r>
      <w:proofErr w:type="spellEnd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- это ...</w:t>
      </w:r>
    </w:p>
    <w:p w14:paraId="31FDF3C1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lastRenderedPageBreak/>
        <w:t xml:space="preserve">Массовое зрелищное музыкальное специальное мероприятие, проходящее в закрытом помещении или на открытом воздухе, – это … </w:t>
      </w:r>
    </w:p>
    <w:p w14:paraId="767D0A7A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Мероприятие можно считать полностью завершенным после … </w:t>
      </w:r>
    </w:p>
    <w:p w14:paraId="3607E295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Мероприятие можно считать успешным в случае если …</w:t>
      </w:r>
      <w:r w:rsidRPr="00641370">
        <w:rPr>
          <w:rFonts w:ascii="Times New Roman" w:eastAsia="Times New Roman" w:hAnsi="Times New Roman" w:cs="Times New Roman"/>
          <w:b/>
          <w:noProof/>
          <w:sz w:val="24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06177C3" wp14:editId="163C4AFC">
                <wp:simplePos x="0" y="0"/>
                <wp:positionH relativeFrom="column">
                  <wp:posOffset>147955</wp:posOffset>
                </wp:positionH>
                <wp:positionV relativeFrom="paragraph">
                  <wp:posOffset>-2656840</wp:posOffset>
                </wp:positionV>
                <wp:extent cx="5977890" cy="191135"/>
                <wp:effectExtent l="0" t="0" r="0" b="0"/>
                <wp:wrapNone/>
                <wp:docPr id="1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789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1BE595" id="Shape 3" o:spid="_x0000_s1026" style="position:absolute;margin-left:11.65pt;margin-top:-209.2pt;width:470.7pt;height:15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" o:allowincell="f" stroked="f"/>
            </w:pict>
          </mc:Fallback>
        </mc:AlternateContent>
      </w:r>
    </w:p>
    <w:p w14:paraId="678C3622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Метод исследования материалов, опубликованных в СМИ, применяемый для оценки качественного и количественного присутствия компании (персоны, бренда, идеи) в прессе, - это ...</w:t>
      </w:r>
    </w:p>
    <w:p w14:paraId="0905A58C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Наиболее выгодным для продвижения мероприятия является присутствие на нем …</w:t>
      </w:r>
    </w:p>
    <w:p w14:paraId="38ACB49E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Образ субъекта в общественном сознании – это …</w:t>
      </w:r>
    </w:p>
    <w:p w14:paraId="5499D32F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Определенная группа людей, состоящая из потенциальных потребителей товара (покупателей и клиентов), к которым обращено рекламное сообщение, – это … </w:t>
      </w:r>
    </w:p>
    <w:p w14:paraId="2C479E59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Основанный на подражании процесс включения аудитории в ритмический и эмоциональный контекст происходящего действия -…</w:t>
      </w:r>
    </w:p>
    <w:p w14:paraId="529281DD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Основная черта, характеристика или свойство, присущее товару, выгодно отличающее его от конкурентов и привлекательное для потребителей,-...</w:t>
      </w:r>
    </w:p>
    <w:p w14:paraId="598CEAB4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Основной документ любого мероприятия – …</w:t>
      </w:r>
    </w:p>
    <w:p w14:paraId="0E14D90E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Первый этап подготовки любого мероприятия - это ...</w:t>
      </w:r>
    </w:p>
    <w:p w14:paraId="50D7A382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Положительная известность субъекта среди его общественности называется … </w:t>
      </w:r>
    </w:p>
    <w:p w14:paraId="7BA89F9E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Понятие, логически не связанное с остальными, – …</w:t>
      </w:r>
    </w:p>
    <w:p w14:paraId="0F007819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Понятие, логически не связанное с остальными, – …</w:t>
      </w:r>
    </w:p>
    <w:p w14:paraId="200C08C3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Популярным и выгодным способом финансирования мероприятия является ...</w:t>
      </w:r>
    </w:p>
    <w:p w14:paraId="08B8E4BB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Преднамеренно подготовленная ложная информационная модель субъекта, распространяемая среди общественности этого субъекта и направленная на формирование его ложного имиджа в соответствии с интересами ее создателя – это … </w:t>
      </w:r>
    </w:p>
    <w:p w14:paraId="382B7CC7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Принцип, на котором основана идея организации «Первого Всероссийского фестиваля манной каши», называется ...</w:t>
      </w:r>
    </w:p>
    <w:p w14:paraId="775EA386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>Процесс популяризации бренда и закрепления его позитивного облика в сознании целевых аудиторий – …</w:t>
      </w:r>
    </w:p>
    <w:p w14:paraId="04B44598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Размещение логотипов, задников, эмблем и прочих атрибутов компании нацелено более всего на аудиторию … </w:t>
      </w:r>
    </w:p>
    <w:p w14:paraId="12DE79B7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Совокупность элементов, которые обеспечивают единство внешнего вида всех имеющих отношение к фирме объектов (логотипа, торговой марки, цветовой палитры, шрифта), - это ...</w:t>
      </w:r>
    </w:p>
    <w:p w14:paraId="7BF01C5F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Специальное мероприятие, осуществляемое в дискуссионной форме, главной целью которого является передача информации - это...</w:t>
      </w:r>
    </w:p>
    <w:p w14:paraId="457D5FDF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Специальное мероприятие, проводимое с целью распространения некоторой информации и/или демонстрации некоторых товаров или услуг, – это … </w:t>
      </w:r>
    </w:p>
    <w:p w14:paraId="75D3D57C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t xml:space="preserve">Способ предварительного или оперативного учета гостей на открытом мероприятии в ограниченном помещении – это … </w:t>
      </w:r>
    </w:p>
    <w:p w14:paraId="5AB1F054" w14:textId="77777777" w:rsidR="00641370" w:rsidRP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 xml:space="preserve">Средство PR, информационный бюллетень, предназначенный для газет, журналов, радио и </w:t>
      </w:r>
      <w:proofErr w:type="spellStart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телередакций</w:t>
      </w:r>
      <w:proofErr w:type="spellEnd"/>
      <w:r w:rsidRPr="00641370">
        <w:rPr>
          <w:rFonts w:ascii="Times New Roman" w:eastAsia="Times New Roman" w:hAnsi="Times New Roman" w:cs="Times New Roman"/>
          <w:b/>
          <w:sz w:val="24"/>
          <w:szCs w:val="32"/>
        </w:rPr>
        <w:t>, из которого они могут получить интересующую их информацию, - это ...</w:t>
      </w:r>
    </w:p>
    <w:p w14:paraId="775DB123" w14:textId="355552E1" w:rsidR="00641370" w:rsidRDefault="00641370" w:rsidP="00641370">
      <w:pPr>
        <w:keepNext/>
        <w:keepLines/>
        <w:numPr>
          <w:ilvl w:val="0"/>
          <w:numId w:val="11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r w:rsidRPr="00641370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lastRenderedPageBreak/>
        <w:t xml:space="preserve">Устойчивый ложный образ субъекта, сформировавшийся в условиях преднамеренных или непроизвольных дефицита или (и) противоречивости у общественности информации о субъекте, – это … </w:t>
      </w:r>
    </w:p>
    <w:p w14:paraId="25595A3B" w14:textId="0FF8FD6C" w:rsidR="00144AC6" w:rsidRDefault="00144AC6" w:rsidP="00144AC6">
      <w:pPr>
        <w:keepNext/>
        <w:keepLines/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</w:p>
    <w:p w14:paraId="5DB38E14" w14:textId="77777777" w:rsidR="00144AC6" w:rsidRPr="00726687" w:rsidRDefault="00144AC6" w:rsidP="00144AC6">
      <w:pPr>
        <w:jc w:val="center"/>
        <w:rPr>
          <w:sz w:val="40"/>
          <w:szCs w:val="40"/>
        </w:rPr>
      </w:pPr>
      <w:hyperlink r:id="rId8" w:history="1">
        <w:r w:rsidRPr="00726687">
          <w:rPr>
            <w:rStyle w:val="aa"/>
            <w:sz w:val="40"/>
            <w:szCs w:val="40"/>
          </w:rPr>
          <w:t>Тесты синергия</w:t>
        </w:r>
      </w:hyperlink>
      <w:r w:rsidRPr="00726687">
        <w:rPr>
          <w:sz w:val="40"/>
          <w:szCs w:val="40"/>
        </w:rPr>
        <w:t xml:space="preserve"> </w:t>
      </w:r>
    </w:p>
    <w:p w14:paraId="5E1EC68A" w14:textId="77777777" w:rsidR="00144AC6" w:rsidRPr="00641370" w:rsidRDefault="00144AC6" w:rsidP="00144AC6">
      <w:pPr>
        <w:keepNext/>
        <w:keepLines/>
        <w:spacing w:after="0" w:line="276" w:lineRule="auto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</w:p>
    <w:p w14:paraId="7968C95F" w14:textId="023A958C" w:rsidR="00A937FC" w:rsidRPr="00FE3E3D" w:rsidRDefault="00A937FC" w:rsidP="00FE3E3D"/>
    <w:sectPr w:rsidR="00A937FC" w:rsidRPr="00FE3E3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5A66C" w14:textId="77777777" w:rsidR="006129F9" w:rsidRDefault="006129F9" w:rsidP="00433378">
      <w:pPr>
        <w:spacing w:after="0" w:line="240" w:lineRule="auto"/>
      </w:pPr>
      <w:r>
        <w:separator/>
      </w:r>
    </w:p>
  </w:endnote>
  <w:endnote w:type="continuationSeparator" w:id="0">
    <w:p w14:paraId="4C92063D" w14:textId="77777777" w:rsidR="006129F9" w:rsidRDefault="006129F9" w:rsidP="0043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BA851" w14:textId="130B23D2" w:rsidR="00433378" w:rsidRPr="00B5297E" w:rsidRDefault="00433378" w:rsidP="00433378">
    <w:pPr>
      <w:pStyle w:val="a5"/>
      <w:rPr>
        <w:sz w:val="30"/>
        <w:szCs w:val="30"/>
      </w:rPr>
    </w:pPr>
    <w:r w:rsidRPr="00B5297E">
      <w:rPr>
        <w:noProof/>
      </w:rPr>
      <w:drawing>
        <wp:inline distT="0" distB="0" distL="0" distR="0" wp14:anchorId="23DA6CC8" wp14:editId="0D8BFBB1">
          <wp:extent cx="281940" cy="211154"/>
          <wp:effectExtent l="0" t="0" r="381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handler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476" cy="223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5297E">
      <w:rPr>
        <w:noProof/>
        <w:sz w:val="30"/>
        <w:szCs w:val="30"/>
      </w:rPr>
      <w:drawing>
        <wp:anchor distT="0" distB="0" distL="114300" distR="114300" simplePos="0" relativeHeight="251663360" behindDoc="1" locked="0" layoutInCell="0" allowOverlap="1" wp14:anchorId="4E437045" wp14:editId="0C36DF0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842772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842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97E">
      <w:rPr>
        <w:sz w:val="30"/>
        <w:szCs w:val="30"/>
        <w:lang w:val="en-US"/>
      </w:rPr>
      <w:t>D</w:t>
    </w:r>
    <w:r w:rsidRPr="00B5297E">
      <w:rPr>
        <w:sz w:val="30"/>
        <w:szCs w:val="30"/>
      </w:rPr>
      <w:t>isynergy.ru</w:t>
    </w:r>
    <w:r w:rsidRPr="00B5297E">
      <w:rPr>
        <w:sz w:val="40"/>
        <w:szCs w:val="40"/>
      </w:rPr>
      <w:t xml:space="preserve"> –</w:t>
    </w:r>
    <w:r w:rsidRPr="00B5297E">
      <w:rPr>
        <w:sz w:val="50"/>
        <w:szCs w:val="50"/>
      </w:rPr>
      <w:t xml:space="preserve"> </w:t>
    </w:r>
    <w:r w:rsidRPr="00B5297E">
      <w:t xml:space="preserve">Сдача тестов без предоплаты +7(924) 305-23-08  </w:t>
    </w:r>
    <w:r w:rsidRPr="00B5297E">
      <w:rPr>
        <w:noProof/>
        <w:sz w:val="30"/>
        <w:szCs w:val="30"/>
      </w:rPr>
      <w:drawing>
        <wp:inline distT="0" distB="0" distL="0" distR="0" wp14:anchorId="30171930" wp14:editId="012E13C5">
          <wp:extent cx="167640" cy="167640"/>
          <wp:effectExtent l="0" t="0" r="3810" b="381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hatsApp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67658" cy="167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5297E">
      <w:t xml:space="preserve"> </w:t>
    </w:r>
    <w:r w:rsidRPr="00B5297E">
      <w:rPr>
        <w:noProof/>
        <w:sz w:val="30"/>
        <w:szCs w:val="30"/>
      </w:rPr>
      <w:drawing>
        <wp:inline distT="0" distB="0" distL="0" distR="0" wp14:anchorId="5FB90B10" wp14:editId="58EA3BE1">
          <wp:extent cx="190500" cy="190500"/>
          <wp:effectExtent l="0" t="0" r="0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elegram-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190565" cy="190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5297E">
      <w:t xml:space="preserve"> </w:t>
    </w:r>
    <w:r w:rsidRPr="00B5297E">
      <w:rPr>
        <w:noProof/>
        <w:sz w:val="30"/>
        <w:szCs w:val="30"/>
      </w:rPr>
      <w:drawing>
        <wp:inline distT="0" distB="0" distL="0" distR="0" wp14:anchorId="2D080E97" wp14:editId="29248741">
          <wp:extent cx="198120" cy="19812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Viber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198211" cy="198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A382D" w14:textId="77777777" w:rsidR="006129F9" w:rsidRDefault="006129F9" w:rsidP="00433378">
      <w:pPr>
        <w:spacing w:after="0" w:line="240" w:lineRule="auto"/>
      </w:pPr>
      <w:r>
        <w:separator/>
      </w:r>
    </w:p>
  </w:footnote>
  <w:footnote w:type="continuationSeparator" w:id="0">
    <w:p w14:paraId="224963E8" w14:textId="77777777" w:rsidR="006129F9" w:rsidRDefault="006129F9" w:rsidP="0043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D212" w14:textId="2332C4E6" w:rsidR="00433378" w:rsidRPr="00433378" w:rsidRDefault="00433378" w:rsidP="00433378">
    <w:pPr>
      <w:tabs>
        <w:tab w:val="center" w:pos="4677"/>
        <w:tab w:val="right" w:pos="9355"/>
      </w:tabs>
      <w:rPr>
        <w:rFonts w:eastAsia="Times New Roman"/>
        <w:sz w:val="30"/>
        <w:szCs w:val="30"/>
      </w:rPr>
    </w:pPr>
    <w:r w:rsidRPr="002E6E6C">
      <w:rPr>
        <w:rFonts w:eastAsia="Times New Roman"/>
        <w:noProof/>
        <w:sz w:val="24"/>
        <w:szCs w:val="24"/>
      </w:rPr>
      <w:drawing>
        <wp:inline distT="0" distB="0" distL="0" distR="0" wp14:anchorId="0D9D496C" wp14:editId="66167E30">
          <wp:extent cx="281940" cy="211154"/>
          <wp:effectExtent l="0" t="0" r="381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handler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476" cy="223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29F9">
      <w:rPr>
        <w:rFonts w:eastAsia="Times New Roman"/>
        <w:noProof/>
        <w:sz w:val="30"/>
        <w:szCs w:val="30"/>
      </w:rPr>
      <w:pict w14:anchorId="20468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705939" o:spid="_x0000_s2051" type="#_x0000_t75" style="position:absolute;margin-left:0;margin-top:0;width:467.7pt;height:663.6pt;z-index:-251655168;mso-position-horizontal:center;mso-position-horizontal-relative:margin;mso-position-vertical:center;mso-position-vertical-relative:margin" o:allowincell="f">
          <v:imagedata r:id="rId2" o:title="фон тесты" gain="19661f" blacklevel="22938f"/>
          <w10:wrap anchorx="margin" anchory="margin"/>
        </v:shape>
      </w:pict>
    </w:r>
    <w:r w:rsidRPr="002E6E6C">
      <w:rPr>
        <w:rFonts w:eastAsia="Times New Roman"/>
        <w:sz w:val="30"/>
        <w:szCs w:val="30"/>
        <w:lang w:val="en-US"/>
      </w:rPr>
      <w:t>D</w:t>
    </w:r>
    <w:r w:rsidRPr="002E6E6C">
      <w:rPr>
        <w:rFonts w:eastAsia="Times New Roman"/>
        <w:sz w:val="30"/>
        <w:szCs w:val="30"/>
      </w:rPr>
      <w:t>isynergy.ru</w:t>
    </w:r>
    <w:r w:rsidRPr="002E6E6C">
      <w:rPr>
        <w:rFonts w:eastAsia="Times New Roman"/>
        <w:sz w:val="40"/>
        <w:szCs w:val="40"/>
      </w:rPr>
      <w:t xml:space="preserve"> –</w:t>
    </w:r>
    <w:r w:rsidRPr="002E6E6C">
      <w:rPr>
        <w:rFonts w:eastAsia="Times New Roman"/>
        <w:sz w:val="50"/>
        <w:szCs w:val="50"/>
      </w:rPr>
      <w:t xml:space="preserve"> </w:t>
    </w:r>
    <w:r w:rsidRPr="002E6E6C">
      <w:rPr>
        <w:rFonts w:eastAsia="Times New Roman"/>
        <w:sz w:val="24"/>
        <w:szCs w:val="24"/>
      </w:rPr>
      <w:t xml:space="preserve">Сдача тестов без предоплаты +7(924) 305-23-08 </w:t>
    </w:r>
    <w:r w:rsidRPr="002E6E6C">
      <w:rPr>
        <w:rFonts w:eastAsia="Times New Roman"/>
        <w:sz w:val="24"/>
        <w:szCs w:val="24"/>
        <w:lang w:val="en-US"/>
      </w:rPr>
      <w:t>help</w:t>
    </w:r>
    <w:r w:rsidRPr="002E6E6C">
      <w:rPr>
        <w:rFonts w:eastAsia="Times New Roman"/>
        <w:sz w:val="24"/>
        <w:szCs w:val="24"/>
      </w:rPr>
      <w:t>@</w:t>
    </w:r>
    <w:r w:rsidRPr="002E6E6C">
      <w:rPr>
        <w:rFonts w:eastAsia="Times New Roman"/>
        <w:sz w:val="24"/>
        <w:szCs w:val="24"/>
        <w:lang w:val="en-US"/>
      </w:rPr>
      <w:t>disynergy</w:t>
    </w:r>
    <w:r w:rsidRPr="002E6E6C">
      <w:rPr>
        <w:rFonts w:eastAsia="Times New Roman"/>
        <w:sz w:val="24"/>
        <w:szCs w:val="24"/>
      </w:rPr>
      <w:t>.</w:t>
    </w:r>
    <w:r w:rsidRPr="002E6E6C">
      <w:rPr>
        <w:rFonts w:eastAsia="Times New Roman"/>
        <w:sz w:val="24"/>
        <w:szCs w:val="24"/>
        <w:lang w:val="en-US"/>
      </w:rPr>
      <w:t>ru</w:t>
    </w:r>
    <w:r w:rsidR="006129F9">
      <w:rPr>
        <w:rFonts w:eastAsia="Times New Roman"/>
        <w:noProof/>
        <w:sz w:val="24"/>
        <w:szCs w:val="24"/>
      </w:rPr>
      <w:pict w14:anchorId="4D6957F8">
        <v:shape id="WordPictureWatermark282079517" o:spid="_x0000_s2050" type="#_x0000_t75" style="position:absolute;margin-left:0;margin-top:0;width:467.7pt;height:663.6pt;z-index:-251656192;mso-position-horizontal:center;mso-position-horizontal-relative:margin;mso-position-vertical:center;mso-position-vertical-relative:margin" o:allowincell="f">
          <v:imagedata r:id="rId2" o:title="фон тесты" gain="19661f" blacklevel="22938f"/>
          <w10:wrap anchorx="margin" anchory="margin"/>
        </v:shape>
      </w:pict>
    </w:r>
    <w:r w:rsidR="006129F9">
      <w:rPr>
        <w:rFonts w:eastAsia="Times New Roman"/>
        <w:noProof/>
      </w:rPr>
      <w:pict w14:anchorId="5D60A30D">
        <v:shape id="WordPictureWatermark556681392" o:spid="_x0000_s2049" type="#_x0000_t75" style="position:absolute;margin-left:0;margin-top:0;width:479.45pt;height:680.3pt;z-index:-251657216;mso-position-horizontal:center;mso-position-horizontal-relative:margin;mso-position-vertical:center;mso-position-vertical-relative:margin" o:allowincell="f">
          <v:imagedata r:id="rId2" o:title="фон тесты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2AD"/>
    <w:multiLevelType w:val="multilevel"/>
    <w:tmpl w:val="82BE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5129F"/>
    <w:multiLevelType w:val="multilevel"/>
    <w:tmpl w:val="6D340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9F3753"/>
    <w:multiLevelType w:val="multilevel"/>
    <w:tmpl w:val="8F4A9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807806"/>
    <w:multiLevelType w:val="multilevel"/>
    <w:tmpl w:val="25D0E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0B4547"/>
    <w:multiLevelType w:val="multilevel"/>
    <w:tmpl w:val="E0360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D42ADD"/>
    <w:multiLevelType w:val="multilevel"/>
    <w:tmpl w:val="14BA8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6EA3B6D"/>
    <w:multiLevelType w:val="multilevel"/>
    <w:tmpl w:val="64162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A41BF5"/>
    <w:multiLevelType w:val="multilevel"/>
    <w:tmpl w:val="977E2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70D4B81"/>
    <w:multiLevelType w:val="multilevel"/>
    <w:tmpl w:val="509E3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B080172"/>
    <w:multiLevelType w:val="multilevel"/>
    <w:tmpl w:val="E416B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4694FE3"/>
    <w:multiLevelType w:val="multilevel"/>
    <w:tmpl w:val="268C5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8"/>
    <w:rsid w:val="00040D13"/>
    <w:rsid w:val="000452D1"/>
    <w:rsid w:val="00144AC6"/>
    <w:rsid w:val="00212F7E"/>
    <w:rsid w:val="00311265"/>
    <w:rsid w:val="003A2F22"/>
    <w:rsid w:val="004047FC"/>
    <w:rsid w:val="00433378"/>
    <w:rsid w:val="004F080C"/>
    <w:rsid w:val="005E5A68"/>
    <w:rsid w:val="006129F9"/>
    <w:rsid w:val="00641370"/>
    <w:rsid w:val="007B17F6"/>
    <w:rsid w:val="007B1EC0"/>
    <w:rsid w:val="00895935"/>
    <w:rsid w:val="00953B04"/>
    <w:rsid w:val="00A937FC"/>
    <w:rsid w:val="00C30004"/>
    <w:rsid w:val="00C66F28"/>
    <w:rsid w:val="00C75571"/>
    <w:rsid w:val="00CE2814"/>
    <w:rsid w:val="00E24DA3"/>
    <w:rsid w:val="00ED5372"/>
    <w:rsid w:val="00F42813"/>
    <w:rsid w:val="00F8069D"/>
    <w:rsid w:val="00F815E2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3274B5"/>
  <w15:chartTrackingRefBased/>
  <w15:docId w15:val="{0431DDDC-09EA-4F7A-9602-FDDB84B4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7F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2F7E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2F7E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5">
    <w:name w:val="header"/>
    <w:basedOn w:val="a"/>
    <w:link w:val="a6"/>
    <w:uiPriority w:val="99"/>
    <w:unhideWhenUsed/>
    <w:rsid w:val="0043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3378"/>
  </w:style>
  <w:style w:type="paragraph" w:styleId="a7">
    <w:name w:val="footer"/>
    <w:basedOn w:val="a"/>
    <w:link w:val="a8"/>
    <w:uiPriority w:val="99"/>
    <w:unhideWhenUsed/>
    <w:rsid w:val="0043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3378"/>
  </w:style>
  <w:style w:type="character" w:customStyle="1" w:styleId="20">
    <w:name w:val="Заголовок 2 Знак"/>
    <w:basedOn w:val="a0"/>
    <w:link w:val="2"/>
    <w:uiPriority w:val="9"/>
    <w:rsid w:val="007B17F6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styleId="a9">
    <w:name w:val="Strong"/>
    <w:basedOn w:val="a0"/>
    <w:uiPriority w:val="22"/>
    <w:qFormat/>
    <w:rsid w:val="005E5A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4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7B1EC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4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ynergy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p@disynergy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jfi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Повышев</dc:creator>
  <cp:keywords/>
  <dc:description/>
  <cp:lastModifiedBy>Данила Повышев</cp:lastModifiedBy>
  <cp:revision>5</cp:revision>
  <cp:lastPrinted>2021-11-20T05:56:00Z</cp:lastPrinted>
  <dcterms:created xsi:type="dcterms:W3CDTF">2021-11-20T17:46:00Z</dcterms:created>
  <dcterms:modified xsi:type="dcterms:W3CDTF">2022-01-28T03:11:00Z</dcterms:modified>
</cp:coreProperties>
</file>