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ПРИЛОЖЕНИЕ</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к Постановлению КМ РУз</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 xml:space="preserve">от 07.08.2006 г. </w:t>
      </w:r>
      <w:r w:rsidRPr="005550A9">
        <w:rPr>
          <w:rFonts w:ascii="Virtec Times New Roman Uz" w:eastAsia="Times New Roman" w:hAnsi="Virtec Times New Roman Uz" w:cs="Times New Roman"/>
          <w:b/>
          <w:bCs/>
          <w:sz w:val="20"/>
          <w:szCs w:val="20"/>
          <w:lang w:val="en-US" w:eastAsia="ru-RU"/>
        </w:rPr>
        <w:t>N</w:t>
      </w:r>
      <w:r w:rsidRPr="005550A9">
        <w:rPr>
          <w:rFonts w:ascii="Virtec Times New Roman Uz" w:eastAsia="Times New Roman" w:hAnsi="Virtec Times New Roman Uz" w:cs="Times New Roman"/>
          <w:b/>
          <w:bCs/>
          <w:sz w:val="20"/>
          <w:szCs w:val="20"/>
          <w:lang w:eastAsia="ru-RU"/>
        </w:rPr>
        <w:t xml:space="preserve"> 164</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См. текст документа</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на узбекском языке</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ПРАВИЛА</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проведения энергетических обследований</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и экспертиз потребителей топливно-</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энергетических ресурсов</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I</w:t>
      </w:r>
      <w:r w:rsidRPr="005550A9">
        <w:rPr>
          <w:rFonts w:ascii="Virtec Times New Roman Uz" w:eastAsia="Times New Roman" w:hAnsi="Virtec Times New Roman Uz" w:cs="Times New Roman"/>
          <w:sz w:val="24"/>
          <w:szCs w:val="24"/>
          <w:lang w:eastAsia="ru-RU"/>
        </w:rPr>
        <w:t>. Основные понятия и термины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II</w:t>
      </w:r>
      <w:r w:rsidRPr="005550A9">
        <w:rPr>
          <w:rFonts w:ascii="Virtec Times New Roman Uz" w:eastAsia="Times New Roman" w:hAnsi="Virtec Times New Roman Uz" w:cs="Times New Roman"/>
          <w:sz w:val="24"/>
          <w:szCs w:val="24"/>
          <w:lang w:eastAsia="ru-RU"/>
        </w:rPr>
        <w:t>. Общие положения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III</w:t>
      </w:r>
      <w:r w:rsidRPr="005550A9">
        <w:rPr>
          <w:rFonts w:ascii="Virtec Times New Roman Uz" w:eastAsia="Times New Roman" w:hAnsi="Virtec Times New Roman Uz" w:cs="Times New Roman"/>
          <w:sz w:val="24"/>
          <w:szCs w:val="24"/>
          <w:lang w:eastAsia="ru-RU"/>
        </w:rPr>
        <w:t>. Организация проведения энергетических</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обследований и экспертиз</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IV</w:t>
      </w:r>
      <w:r w:rsidRPr="005550A9">
        <w:rPr>
          <w:rFonts w:ascii="Virtec Times New Roman Uz" w:eastAsia="Times New Roman" w:hAnsi="Virtec Times New Roman Uz" w:cs="Times New Roman"/>
          <w:sz w:val="24"/>
          <w:szCs w:val="24"/>
          <w:lang w:eastAsia="ru-RU"/>
        </w:rPr>
        <w:t>. Виды энергетических обследований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V</w:t>
      </w:r>
      <w:r w:rsidRPr="005550A9">
        <w:rPr>
          <w:rFonts w:ascii="Virtec Times New Roman Uz" w:eastAsia="Times New Roman" w:hAnsi="Virtec Times New Roman Uz" w:cs="Times New Roman"/>
          <w:sz w:val="24"/>
          <w:szCs w:val="24"/>
          <w:lang w:eastAsia="ru-RU"/>
        </w:rPr>
        <w:t>. Порядок проведения энергетических</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обследований, экспертиз и их оформления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VI</w:t>
      </w:r>
      <w:r w:rsidRPr="005550A9">
        <w:rPr>
          <w:rFonts w:ascii="Virtec Times New Roman Uz" w:eastAsia="Times New Roman" w:hAnsi="Virtec Times New Roman Uz" w:cs="Times New Roman"/>
          <w:sz w:val="24"/>
          <w:szCs w:val="24"/>
          <w:lang w:eastAsia="ru-RU"/>
        </w:rPr>
        <w:t>. Требования к обследуемым потребителям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VII</w:t>
      </w:r>
      <w:r w:rsidRPr="005550A9">
        <w:rPr>
          <w:rFonts w:ascii="Virtec Times New Roman Uz" w:eastAsia="Times New Roman" w:hAnsi="Virtec Times New Roman Uz" w:cs="Times New Roman"/>
          <w:sz w:val="24"/>
          <w:szCs w:val="24"/>
          <w:lang w:eastAsia="ru-RU"/>
        </w:rPr>
        <w:t>. Финансирование энергетических обследований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val="en-US" w:eastAsia="ru-RU"/>
        </w:rPr>
        <w:t>VIII</w:t>
      </w:r>
      <w:r w:rsidRPr="005550A9">
        <w:rPr>
          <w:rFonts w:ascii="Virtec Times New Roman Uz" w:eastAsia="Times New Roman" w:hAnsi="Virtec Times New Roman Uz" w:cs="Times New Roman"/>
          <w:sz w:val="24"/>
          <w:szCs w:val="24"/>
          <w:lang w:eastAsia="ru-RU"/>
        </w:rPr>
        <w:t>. Права и ответственность сторон по проведению</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энергетического обследования и экспертизы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Приложение </w:t>
      </w:r>
      <w:r w:rsidRPr="005550A9">
        <w:rPr>
          <w:rFonts w:ascii="Virtec Times New Roman Uz" w:eastAsia="Times New Roman" w:hAnsi="Virtec Times New Roman Uz" w:cs="Times New Roman"/>
          <w:sz w:val="24"/>
          <w:szCs w:val="24"/>
          <w:lang w:val="en-US" w:eastAsia="ru-RU"/>
        </w:rPr>
        <w:t>N</w:t>
      </w:r>
      <w:r w:rsidRPr="005550A9">
        <w:rPr>
          <w:rFonts w:ascii="Virtec Times New Roman Uz" w:eastAsia="Times New Roman" w:hAnsi="Virtec Times New Roman Uz" w:cs="Times New Roman"/>
          <w:sz w:val="24"/>
          <w:szCs w:val="24"/>
          <w:lang w:eastAsia="ru-RU"/>
        </w:rPr>
        <w:t xml:space="preserve"> 1. Типовая программа проведения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энергетических обследований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Приложение </w:t>
      </w:r>
      <w:r w:rsidRPr="005550A9">
        <w:rPr>
          <w:rFonts w:ascii="Virtec Times New Roman Uz" w:eastAsia="Times New Roman" w:hAnsi="Virtec Times New Roman Uz" w:cs="Times New Roman"/>
          <w:sz w:val="24"/>
          <w:szCs w:val="24"/>
          <w:lang w:val="en-US" w:eastAsia="ru-RU"/>
        </w:rPr>
        <w:t>N</w:t>
      </w:r>
      <w:r w:rsidRPr="005550A9">
        <w:rPr>
          <w:rFonts w:ascii="Virtec Times New Roman Uz" w:eastAsia="Times New Roman" w:hAnsi="Virtec Times New Roman Uz" w:cs="Times New Roman"/>
          <w:sz w:val="24"/>
          <w:szCs w:val="24"/>
          <w:lang w:eastAsia="ru-RU"/>
        </w:rPr>
        <w:t xml:space="preserve"> 2. Энергетический паспорт</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потребителя ТЭР - ЭПП</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Приложение </w:t>
      </w:r>
      <w:r w:rsidRPr="005550A9">
        <w:rPr>
          <w:rFonts w:ascii="Virtec Times New Roman Uz" w:eastAsia="Times New Roman" w:hAnsi="Virtec Times New Roman Uz" w:cs="Times New Roman"/>
          <w:sz w:val="24"/>
          <w:szCs w:val="24"/>
          <w:lang w:val="en-US" w:eastAsia="ru-RU"/>
        </w:rPr>
        <w:t>N</w:t>
      </w:r>
      <w:r w:rsidRPr="005550A9">
        <w:rPr>
          <w:rFonts w:ascii="Virtec Times New Roman Uz" w:eastAsia="Times New Roman" w:hAnsi="Virtec Times New Roman Uz" w:cs="Times New Roman"/>
          <w:sz w:val="24"/>
          <w:szCs w:val="24"/>
          <w:lang w:eastAsia="ru-RU"/>
        </w:rPr>
        <w:t xml:space="preserve"> 3. Типовая программа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проведения энергетической экспертизы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I</w:t>
      </w:r>
      <w:r w:rsidRPr="005550A9">
        <w:rPr>
          <w:rFonts w:ascii="Virtec Times New Roman Uz" w:eastAsia="Times New Roman" w:hAnsi="Virtec Times New Roman Uz" w:cs="Times New Roman"/>
          <w:b/>
          <w:bCs/>
          <w:sz w:val="24"/>
          <w:szCs w:val="24"/>
          <w:lang w:eastAsia="ru-RU"/>
        </w:rPr>
        <w:t>. ОСНОВНЫЕ ПОНЯТИЯ И ТЕРМИНЫ</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 В настоящих Правилах используются следующие основные понятия и термины: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энергосбережение</w:t>
      </w:r>
      <w:r w:rsidRPr="005550A9">
        <w:rPr>
          <w:rFonts w:ascii="Virtec Times New Roman Uz" w:eastAsia="Times New Roman" w:hAnsi="Virtec Times New Roman Uz" w:cs="Times New Roman"/>
          <w:sz w:val="24"/>
          <w:szCs w:val="24"/>
          <w:lang w:eastAsia="ru-RU"/>
        </w:rPr>
        <w:t xml:space="preserve"> - реализация правовых, организационных, научных, производственных, технических и экономических мер, направленных на эффективное использование энергетических ресурсов;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топливно-энергетический ресурс (ТЭР)</w:t>
      </w:r>
      <w:r w:rsidRPr="005550A9">
        <w:rPr>
          <w:rFonts w:ascii="Virtec Times New Roman Uz" w:eastAsia="Times New Roman" w:hAnsi="Virtec Times New Roman Uz" w:cs="Times New Roman"/>
          <w:sz w:val="24"/>
          <w:szCs w:val="24"/>
          <w:lang w:eastAsia="ru-RU"/>
        </w:rPr>
        <w:t xml:space="preserve"> - носитель энергии, который используется в настоящее время или может быть использован в перспективе;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эффективное использование энергетических ресурсов</w:t>
      </w:r>
      <w:r w:rsidRPr="005550A9">
        <w:rPr>
          <w:rFonts w:ascii="Virtec Times New Roman Uz" w:eastAsia="Times New Roman" w:hAnsi="Virtec Times New Roman Uz" w:cs="Times New Roman"/>
          <w:sz w:val="24"/>
          <w:szCs w:val="24"/>
          <w:lang w:eastAsia="ru-RU"/>
        </w:rPr>
        <w:t xml:space="preserve"> - достижение экономически оправданной эффективности использования энергетических ресурсов при существующем уровне развития техники и технологий и соблюдения требований к охране окружающей среды;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вторичный энергетический ресурс</w:t>
      </w:r>
      <w:r w:rsidRPr="005550A9">
        <w:rPr>
          <w:rFonts w:ascii="Virtec Times New Roman Uz" w:eastAsia="Times New Roman" w:hAnsi="Virtec Times New Roman Uz" w:cs="Times New Roman"/>
          <w:sz w:val="24"/>
          <w:szCs w:val="24"/>
          <w:lang w:eastAsia="ru-RU"/>
        </w:rPr>
        <w:t xml:space="preserve"> - энергетический потенциал основного, промежуточного, побочного продукта и отходов производства, не используемый в основном процессе, но достаточный для использования в иных;</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непроизводительный расход энергетических ресурсов</w:t>
      </w:r>
      <w:r w:rsidRPr="005550A9">
        <w:rPr>
          <w:rFonts w:ascii="Virtec Times New Roman Uz" w:eastAsia="Times New Roman" w:hAnsi="Virtec Times New Roman Uz" w:cs="Times New Roman"/>
          <w:sz w:val="24"/>
          <w:szCs w:val="24"/>
          <w:lang w:eastAsia="ru-RU"/>
        </w:rPr>
        <w:t xml:space="preserve"> - потери энергоресурсов, вызванные нарушением стандартов, норм и регламентов;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lastRenderedPageBreak/>
        <w:t>потребитель ТЭР</w:t>
      </w:r>
      <w:r w:rsidRPr="005550A9">
        <w:rPr>
          <w:rFonts w:ascii="Virtec Times New Roman Uz" w:eastAsia="Times New Roman" w:hAnsi="Virtec Times New Roman Uz" w:cs="Times New Roman"/>
          <w:sz w:val="24"/>
          <w:szCs w:val="24"/>
          <w:lang w:eastAsia="ru-RU"/>
        </w:rPr>
        <w:t xml:space="preserve"> - юридическое лицо, использующее ТЭР для производства продукции, оказания услуг, в том числе при переработке, транспортировке и хранении, а также на собственные нужды;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энергетическое обследование</w:t>
      </w:r>
      <w:r w:rsidRPr="005550A9">
        <w:rPr>
          <w:rFonts w:ascii="Virtec Times New Roman Uz" w:eastAsia="Times New Roman" w:hAnsi="Virtec Times New Roman Uz" w:cs="Times New Roman"/>
          <w:sz w:val="24"/>
          <w:szCs w:val="24"/>
          <w:lang w:eastAsia="ru-RU"/>
        </w:rPr>
        <w:t xml:space="preserve"> - обследование потребителей ТЭР с целью установления показателей эффективности использования ТЭР и выработки экономически обоснованных мер по их повышению;</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энергетическая экспертиза</w:t>
      </w:r>
      <w:r w:rsidRPr="005550A9">
        <w:rPr>
          <w:rFonts w:ascii="Virtec Times New Roman Uz" w:eastAsia="Times New Roman" w:hAnsi="Virtec Times New Roman Uz" w:cs="Times New Roman"/>
          <w:sz w:val="24"/>
          <w:szCs w:val="24"/>
          <w:lang w:eastAsia="ru-RU"/>
        </w:rPr>
        <w:t xml:space="preserve"> - экспертиза, проводимая в области энергоэффективности проектов и схем энергоснабжения, энергопроизводящего и энергопотребляющего оборудования на действующих, вновь вводимых и реконструируемых объектах и на соответствие нормативно-правовым актам;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органы государственного надзора</w:t>
      </w:r>
      <w:r w:rsidRPr="005550A9">
        <w:rPr>
          <w:rFonts w:ascii="Virtec Times New Roman Uz" w:eastAsia="Times New Roman" w:hAnsi="Virtec Times New Roman Uz" w:cs="Times New Roman"/>
          <w:sz w:val="24"/>
          <w:szCs w:val="24"/>
          <w:lang w:eastAsia="ru-RU"/>
        </w:rPr>
        <w:t xml:space="preserve"> - Государственная инспекция по надзору в электроэнергетике (далее - Узгосэнергонадзор), осуществляющая надзор за потреблением электрической, тепловой энергии и использованием угля, и Узбекская государственная инспекция по контролю за использованием нефтепродуктов и газа при Кабинете Министров Республики Узбекистан (далее - Узгоснефтегазинспекция), осуществляющая надзор за использованием нефтепродуктов и газа.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энергоаудитор</w:t>
      </w:r>
      <w:r w:rsidRPr="005550A9">
        <w:rPr>
          <w:rFonts w:ascii="Virtec Times New Roman Uz" w:eastAsia="Times New Roman" w:hAnsi="Virtec Times New Roman Uz" w:cs="Times New Roman"/>
          <w:sz w:val="24"/>
          <w:szCs w:val="24"/>
          <w:lang w:eastAsia="ru-RU"/>
        </w:rPr>
        <w:t xml:space="preserve"> - юридическое лицо, осуществляющее энергетические обследования и экспертизы потребителей ТЭР и имеющее соответствующую лицензию.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II</w:t>
      </w:r>
      <w:r w:rsidRPr="005550A9">
        <w:rPr>
          <w:rFonts w:ascii="Virtec Times New Roman Uz" w:eastAsia="Times New Roman" w:hAnsi="Virtec Times New Roman Uz" w:cs="Times New Roman"/>
          <w:b/>
          <w:bCs/>
          <w:sz w:val="24"/>
          <w:szCs w:val="24"/>
          <w:lang w:eastAsia="ru-RU"/>
        </w:rPr>
        <w:t>. ОБЩИЕ ПОЛОЖЕНИЯ</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2. Настоящие Правила регулируют порядок проведения энергоаудиторами энергетических обследований и экспертиз потребителей ТЭР в целях оценки эффективности использования ими ТЭР и определения возможности снижения затрат на топливо и энергообеспечение.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 Перечень потребителей ТЭР, подлежащих обязательному первичному энергетическому обследованию, составляется органами государственного надзора по согласованию с Министерством экономики Республики Узбекистан и утверждается Комиссией по экономии топливно-энергетических ресурсов.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 xml:space="preserve">4. Энергетическая экспертиза проектной документации новых и реконструируемых объектов, технологий и оборудования является обязательной.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III</w:t>
      </w:r>
      <w:r w:rsidRPr="005550A9">
        <w:rPr>
          <w:rFonts w:ascii="Virtec Times New Roman Uz" w:eastAsia="Times New Roman" w:hAnsi="Virtec Times New Roman Uz" w:cs="Times New Roman"/>
          <w:b/>
          <w:bCs/>
          <w:sz w:val="24"/>
          <w:szCs w:val="24"/>
          <w:lang w:eastAsia="ru-RU"/>
        </w:rPr>
        <w:t xml:space="preserve">. ОРГАНИЗАЦИЯ ПРОВЕДЕНИЯ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ЭНЕРГЕТИЧЕСКИХ ОБСЛЕДОВАНИЙ</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И ЭКСПЕРТИЗ</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5. Организацию, общее руководство и координацию работ по проведению энергетических обследований и экспертиз потребителей ТЭР в республике осуществляют органы государственного надзора.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6. Энергетические обследования и экспертизы потребителей ТЭР осуществляются только энергоаудиторами.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7. Перед проведением обследований и экспертиз составляются программы проведения энергетических обследований и экспертиз (типовые программы проведения энергетических обследований и экспертиз приведены в приложениях </w:t>
      </w:r>
      <w:r w:rsidRPr="005550A9">
        <w:rPr>
          <w:rFonts w:ascii="Virtec Times New Roman Uz" w:eastAsia="Times New Roman" w:hAnsi="Virtec Times New Roman Uz" w:cs="Times New Roman"/>
          <w:sz w:val="24"/>
          <w:szCs w:val="24"/>
          <w:lang w:val="en-US" w:eastAsia="ru-RU"/>
        </w:rPr>
        <w:t>NN</w:t>
      </w:r>
      <w:r w:rsidRPr="005550A9">
        <w:rPr>
          <w:rFonts w:ascii="Virtec Times New Roman Uz" w:eastAsia="Times New Roman" w:hAnsi="Virtec Times New Roman Uz" w:cs="Times New Roman"/>
          <w:sz w:val="24"/>
          <w:szCs w:val="24"/>
          <w:lang w:eastAsia="ru-RU"/>
        </w:rPr>
        <w:t xml:space="preserve"> 1 и 3 к настоящим Правилам) энергоаудиторами, которые согласовываются с обследуемым потребителем ТЭР и утверждаются в органах государственного надзора. Программы проведения энергетических обследований и экспертиз должны разрабатываться на основе существующих или новых прогрессивных методов оценки эффективности использования ТЭР в отраслях экономики.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8. Содержание обследований и экспертиз должно соответствовать: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принятым республиканским и международным нормам;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оценке экономической ситуации;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обеспечению энергетической и экологической безопасности;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оценке влияния на конкурентоспособность продукции, работ и услуг;</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программам проведения энергетических обследований и экспертиз.</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lastRenderedPageBreak/>
        <w:t>IV</w:t>
      </w:r>
      <w:r w:rsidRPr="005550A9">
        <w:rPr>
          <w:rFonts w:ascii="Virtec Times New Roman Uz" w:eastAsia="Times New Roman" w:hAnsi="Virtec Times New Roman Uz" w:cs="Times New Roman"/>
          <w:b/>
          <w:bCs/>
          <w:sz w:val="24"/>
          <w:szCs w:val="24"/>
          <w:lang w:eastAsia="ru-RU"/>
        </w:rPr>
        <w:t>. ВИДЫ ЭНЕРГЕТИЧЕСКИХ ОБСЛЕДОВАНИЙ</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9. Обязательным энергетическим обследованиям подлежат потребители ТЭР, в которых суммарное потребление ТЭР или каждого из их видов составляет более шести тысяч тонн условного топлива или более одной тысяч тонн моторного топлива в год.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10. Энергетические обследования потребителей ТЭР, годовое потребление ТЭР которых составляет менее 6 тыс. тонн условного топлива или менее 1 тыс. тонн моторного топлива, проводятся по обращению потребителей ТЭР или решению органов государственного надзора при нерациональном использовании ТЭР потребителем, выявленном в ходе координационных проверок.</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11. Энергетические обследования подразделяются на: первичные, периодические (повторные), внеочередные, экспресс-обследования (локальные).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12. При первичном обследовании производится оценка эффективности использования ТЭР (проверяется эффективность работы оборудования, использующего ТЭР; состояние учета используемых ТЭР; отчетность по их использованию; анализ затрат на топливо- и энергообеспечение).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Оценка эффективности использования ТЭР производится за предшествующий обследованию период.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Результаты обследования заносятся в энергетический паспорт потребителя ТЭР установленного образца (приложение </w:t>
      </w:r>
      <w:r w:rsidRPr="005550A9">
        <w:rPr>
          <w:rFonts w:ascii="Virtec Times New Roman Uz" w:eastAsia="Times New Roman" w:hAnsi="Virtec Times New Roman Uz" w:cs="Times New Roman"/>
          <w:sz w:val="24"/>
          <w:szCs w:val="24"/>
          <w:lang w:val="en-US" w:eastAsia="ru-RU"/>
        </w:rPr>
        <w:t>N</w:t>
      </w:r>
      <w:r w:rsidRPr="005550A9">
        <w:rPr>
          <w:rFonts w:ascii="Virtec Times New Roman Uz" w:eastAsia="Times New Roman" w:hAnsi="Virtec Times New Roman Uz" w:cs="Times New Roman"/>
          <w:sz w:val="24"/>
          <w:szCs w:val="24"/>
          <w:lang w:eastAsia="ru-RU"/>
        </w:rPr>
        <w:t xml:space="preserve"> 2 к настоящим Правилам).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 результатам обследования ТЭР выдаются рекомендации по устранению нарушений в использовании ТЭР и перечень организационно-технических мероприятий по повышению эффективности их использования, при технической возможности, с использованием вторичных энергетических ресурсов.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13. При периодическом (повторном) обследовании проверяется выполнение ранее выданных рекомендаций, оценивается динамика потребления ТЭР и их удельных затрат на выпуск продукции (энергоемкость, стоимость энергоресурсов в общих материальных затратах производства).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 результатам обследования вносятся изменения в энергетический паспорт потребителя ТЭР, а также выдаются рекомендации, аналогичные указанным в пункте 12 настоящих Правил. Периодическое (повторное) обследование потребителей ТЭР проводится не реже одного раза в 5 лет.</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14. Внеочередные (внеплановые) обследования проводятся: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 инициативе органа государственного надзора в случаях, если по ряду косвенных признаков (рост общего и удельного потребления энергоресурсов, себестоимости продукции и топливной составляющей в ней, выбросов в атмосферу и др.) у них возникли предположения о резком снижении эффективности использования ТЭР; если результаты обследования, проведенного энергоаудитором, вызывают сомнения в их достоверности;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 инициативе потребителя - при обращении с просьбой о проведении обследования его деятельности по использованию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в случае, когда срочное вмешательство вызвано необходимостью принятия незамедлительных мер по предотвращению нарушений, создающих угрозу жизни и здоровью людей, а также в случаях обнаружения нарушений непосредственно в момент их совершения.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15. Экспресс-обследования (локальные) носят ограниченный по объему и времени проведения характер. При этом производится оценка эффективности использования либо одного из видов ТЭР (электрическая или тепловая энергия, твердое, жидкое или газообразное топливо, вторичные энергоресурсы), либо по отдельной группе агрегатов (отдельным агрегатам), либо по отдельным показателям эффективности.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V</w:t>
      </w:r>
      <w:r w:rsidRPr="005550A9">
        <w:rPr>
          <w:rFonts w:ascii="Virtec Times New Roman Uz" w:eastAsia="Times New Roman" w:hAnsi="Virtec Times New Roman Uz" w:cs="Times New Roman"/>
          <w:b/>
          <w:bCs/>
          <w:sz w:val="24"/>
          <w:szCs w:val="24"/>
          <w:lang w:eastAsia="ru-RU"/>
        </w:rPr>
        <w:t>. ПОРЯДОК ПРОВЕДЕНИЯ</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ЭНЕРГЕТИЧЕСКИХ ОБСЛЕДОВАНИЙ,</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ЭКСПЕРТИЗ И ИХ ОФОРМЛЕНИЯ</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16. Энергоаудиторы проводят энергетические обследования и экспертизы по типовым программам.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17. Энергоаудиторы по завершении энергетического обследования оформляют следующую документацию:</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отчет о проведенном энергетическом обследовании установленной формы;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инструментально подтвержденный топливно-энергетический баланс. Косвенная оценка параметров эффективности использования ТЭР не допускается;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энергетический паспорт потребителя ТЭР (приложение </w:t>
      </w:r>
      <w:r w:rsidRPr="005550A9">
        <w:rPr>
          <w:rFonts w:ascii="Virtec Times New Roman Uz" w:eastAsia="Times New Roman" w:hAnsi="Virtec Times New Roman Uz" w:cs="Times New Roman"/>
          <w:sz w:val="24"/>
          <w:szCs w:val="24"/>
          <w:lang w:val="en-US" w:eastAsia="ru-RU"/>
        </w:rPr>
        <w:t>N</w:t>
      </w:r>
      <w:r w:rsidRPr="005550A9">
        <w:rPr>
          <w:rFonts w:ascii="Virtec Times New Roman Uz" w:eastAsia="Times New Roman" w:hAnsi="Virtec Times New Roman Uz" w:cs="Times New Roman"/>
          <w:sz w:val="24"/>
          <w:szCs w:val="24"/>
          <w:lang w:eastAsia="ru-RU"/>
        </w:rPr>
        <w:t xml:space="preserve"> 2 к настоящим Правилам);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рекомендации (по согласованию с руководством обследуемого потребителя ТЭР - программу) по повышению эффективности использования ТЭР и снижению затрат на топливо- и энергообеспечение. По рекомендациям должен быть подготовлен план потребителя ТЭР по оценке энергетической эффективности, конкретно определяющий экономическое состояние объекта.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18. В результатах энергетического обследования должна быть указана оценка эффективности использования ТЭР потребителем ТЭР, раскрыты причины нарушений в их использовании, выявлены имеющиеся резервы экономии, предложены технические и организационные энергосберегающие решения с указанием прогнозируемой экономии в физическом и денежном выражениях, а также стоимость их реализации. При технической возможности рекомендованы организационно-технические мероприятия по использованию вторичных энергетических ресурсов, возобновляемых источников энергии.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Рекомендации по энергосбережению и рациональному использованию ТЭР не должны снижать экологические характеристики работающего оборудования и технологических процессов, уровень безопасности и комфортности работы персонала, качество продукции.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19. Отчеты проведенных энергетических обследований подписываются руководством организации, проводившей энергетическое обследование, и потребителем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В случае его отказа от подписи в отчете энергетического обследования делается соответствующая запись.</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После подписания отчета в него запрещается вносить изменения и дополнения.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Уполномоченный представитель потребителя ТЭР, не согласный с указанным решением, вправе изложить свое собственное мнение, которое прилагается к отчету.</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20. Энергоаудитор передает полный отчет о проведенном энергетическом обследовании потребителю ТЭР, а также в десятидневный срок после подписания отчета о проведенном обследовании передает энергетический паспорт потребителя ТЭР в территориальные органы государственного надзора, которые в свою очередь выполняют следующее: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анализируют отчет о результатах проведенного обследования;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обобщают результаты проведенных энергетических обследований (с учетом деятельности энергоаудиторов) по поднадзорной территории;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передают обобщенные результаты, оформленные соответствующим образом, в органы государственного надзора;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выдают предписание потребителю об устранении нарушений в использовании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вносят в информационную базу данных органов государственного надзора энергетические показатели из энергетического паспорта потребителя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21. По результатам проведенной энергетической экспертизы составляется экспертное заключение, которое должно содержать мотивированные, обоснованные и полные выводы экспертов энергоаудитора.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22. Экспертное заключение подготавливается на фирменном бланке энергоаудитора в трех экземплярах, подписывается руководителем и заверяется печатью энергоаудитора.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23. Один экземпляр экспертного заключения передается в соответствующий орган государственного надзора.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VI</w:t>
      </w:r>
      <w:r w:rsidRPr="005550A9">
        <w:rPr>
          <w:rFonts w:ascii="Virtec Times New Roman Uz" w:eastAsia="Times New Roman" w:hAnsi="Virtec Times New Roman Uz" w:cs="Times New Roman"/>
          <w:b/>
          <w:bCs/>
          <w:sz w:val="24"/>
          <w:szCs w:val="24"/>
          <w:lang w:eastAsia="ru-RU"/>
        </w:rPr>
        <w:t xml:space="preserve">. ТРЕБОВАНИЯ К ОБСЛЕДУЕМЫМ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ПОТРЕБИТЕЛЯМ ТЭР</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24. Обследуемый потребитель ТЭР обязан оказывать содействие в проведении энергетического обследования, а именно:</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обеспечивать доступ персонала организации, проводящей обследование, к обследуемым объектам;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предоставлять представителя для сопровождения и помощи в проведении обследования;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устанавливать режимы работы оборудования, необходимые для проведения измерений, если это не противоречит требованиям технологии и безопасности.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25. При проведении энергетического обследования потребитель ТЭР обязан назначить лицо, ответственное за его проведение, и предоставить:</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необходимую техническую и технологическую документацию (исполнительные схемы энергетических коммуникаций, данные о топливо- и энергоиспользующем оборудовании, средствах измерений учета ТЭР, режимные, технологические карты и т. 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данные о цеховом выпуске продукции и потреблении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документы по хозяйственной деятельности (отраслевые и межотраслевые нормы и нормативы, тарифы, договоры на поставку ТЭР, учет складских запасов топлива, данные потребления ТЭР и ТЭР, отпущенных другим потребителям, их потери и т. 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статистическую отчетность потребителя ТЭР о выпуске продукции и использовании ТЭР в натуральном и стоимостном выражениях;</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при повторном и внеочередном обследованиях - энергетический паспорт потребителя.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VII</w:t>
      </w:r>
      <w:r w:rsidRPr="005550A9">
        <w:rPr>
          <w:rFonts w:ascii="Virtec Times New Roman Uz" w:eastAsia="Times New Roman" w:hAnsi="Virtec Times New Roman Uz" w:cs="Times New Roman"/>
          <w:b/>
          <w:bCs/>
          <w:sz w:val="24"/>
          <w:szCs w:val="24"/>
          <w:lang w:eastAsia="ru-RU"/>
        </w:rPr>
        <w:t xml:space="preserve">. ФИНАНСИРОВАНИЕ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ЭНЕРГЕТИЧЕСКИХ ОБСЛЕДОВАНИЙ</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26. Финансирование работ по проведению энергетических обследований потребителей ТЭР может производиться из следующих источников: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собственных средств потребителей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кредита банка;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инвестиций;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специального республиканского межотраслевого счета энергоснабжения;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иных поступлений.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27. Финансирование энергетических обследований и экспертиз потребителей ТЭР производится за счет организаций, выступивших инициатором обследования.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28. Энергоаудиторы, при наличии технической и финансовой возможности, по договору могут инвестировать или выполнять физический объем согласно плану, при этом возврат инвестиций и оплата выполненных работ производится за счет прибылей, полученных от повышения энергоэффективности производства.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29. Потребители ТЭР, своевременно проводящие энергетические обследования, имеют право на льготное финансирование из бюджетных и внебюджетных источников </w:t>
      </w:r>
      <w:r w:rsidRPr="005550A9">
        <w:rPr>
          <w:rFonts w:ascii="Virtec Times New Roman Uz" w:eastAsia="Times New Roman" w:hAnsi="Virtec Times New Roman Uz" w:cs="Times New Roman"/>
          <w:sz w:val="24"/>
          <w:szCs w:val="24"/>
          <w:lang w:eastAsia="ru-RU"/>
        </w:rPr>
        <w:lastRenderedPageBreak/>
        <w:t>для реализации мероприятий по энергосбережению в порядке, установленном законодательством.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30. В случае подтверждения недостоверности результатов энергетических обследований, проведенных энергоаудиторами, последние обязаны возместить потребителям ТЭР ранее понесенные ими затраты или затраты по проведению энергетических обследований.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val="en-US" w:eastAsia="ru-RU"/>
        </w:rPr>
        <w:t>VIII</w:t>
      </w:r>
      <w:r w:rsidRPr="005550A9">
        <w:rPr>
          <w:rFonts w:ascii="Virtec Times New Roman Uz" w:eastAsia="Times New Roman" w:hAnsi="Virtec Times New Roman Uz" w:cs="Times New Roman"/>
          <w:b/>
          <w:bCs/>
          <w:sz w:val="24"/>
          <w:szCs w:val="24"/>
          <w:lang w:eastAsia="ru-RU"/>
        </w:rPr>
        <w:t>. ПРАВА И ОТВЕТСТВЕННОСТЬ СТОРОН</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 xml:space="preserve">ПО ПРОВЕДЕНИЮ ЭНЕРГЕТИЧЕСКОГО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ОБСЛЕДОВАНИЯ И ЭКСПЕРТИЗЫ</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31. Органы государственного надзора и энергоаудиторы обязаны не превышать установленных законодательством полномочий, не препятствовать в ходе обследования выполнению хозяйственной деятельности потребителя ТЭР, обеспечивать соблюдение государственных секретов и коммерческих тайн.</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Энергоаудитор должен отвечать соответствующим лицензионным требованиям и условиям, установленным в лицензионном соглашении.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32. В случае нарушения потребителем ТЭР установленного настоящими Правилами порядка проведения энергетического обследования органы государственного надзора имеют право назначать новое проведение энергетического обследования.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33. Потребители ТЭР вправе самостоятельно определять время проведения энергетического обследования, поставив в известность органы государственного надзора.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34. Потребители ТЭР несут ответственность за несвоевременное проведение энергетических обследований в порядке, установленном законодательством.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35. Споры в области проведения энергетических обследований и экспертиз разрешаются в порядке, установленном законодательством.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lastRenderedPageBreak/>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 xml:space="preserve">ПРИЛОЖЕНИЕ </w:t>
      </w:r>
      <w:r w:rsidRPr="005550A9">
        <w:rPr>
          <w:rFonts w:ascii="Virtec Times New Roman Uz" w:eastAsia="Times New Roman" w:hAnsi="Virtec Times New Roman Uz" w:cs="Times New Roman"/>
          <w:b/>
          <w:bCs/>
          <w:sz w:val="20"/>
          <w:szCs w:val="20"/>
          <w:lang w:val="en-US" w:eastAsia="ru-RU"/>
        </w:rPr>
        <w:t>N</w:t>
      </w:r>
      <w:r w:rsidRPr="005550A9">
        <w:rPr>
          <w:rFonts w:ascii="Virtec Times New Roman Uz" w:eastAsia="Times New Roman" w:hAnsi="Virtec Times New Roman Uz" w:cs="Times New Roman"/>
          <w:b/>
          <w:bCs/>
          <w:sz w:val="20"/>
          <w:szCs w:val="20"/>
          <w:lang w:eastAsia="ru-RU"/>
        </w:rPr>
        <w:t xml:space="preserve"> 1</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к Правилам</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ТИПОВАЯ ПРОГРАММА</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проведения энергетических обследований</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Для всех потребителей ТЭР при проведении энергетических обследований изучаются: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характеристика структуры потребителя ТЭР и энергопотребление его подразделений;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частные энергобалансы по видам энергоресурсов;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состояние энергопотребления на технологических производствах (фактического потребления ТЭР на производственные нужды, нормативные характеристики энергопотребления технологических объектов);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характер распределения всей потребляемой энергии по отдельным видам энергоресурсов и энергоносителей (для этого данные по энергопотреблению приводятся к единой системе измерения);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режим энергопотребления (суточный, месячный, годовой);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для каждого объекта факторы, влияющие на потребление энергии (например, наружной температуры для системы отопления, коэффициент мощности (</w:t>
      </w:r>
      <w:proofErr w:type="spellStart"/>
      <w:r w:rsidRPr="005550A9">
        <w:rPr>
          <w:rFonts w:ascii="Virtec Times New Roman Uz" w:eastAsia="Times New Roman" w:hAnsi="Virtec Times New Roman Uz" w:cs="Times New Roman"/>
          <w:sz w:val="24"/>
          <w:szCs w:val="24"/>
          <w:lang w:val="en-US" w:eastAsia="ru-RU"/>
        </w:rPr>
        <w:t>cos</w:t>
      </w:r>
      <w:proofErr w:type="spellEnd"/>
      <w:r w:rsidRPr="005550A9">
        <w:rPr>
          <w:rFonts w:ascii="Symbol" w:eastAsia="Times New Roman" w:hAnsi="Symbol" w:cs="Times New Roman"/>
          <w:sz w:val="24"/>
          <w:szCs w:val="24"/>
          <w:lang w:val="en-US" w:eastAsia="ru-RU"/>
        </w:rPr>
        <w:t></w:t>
      </w:r>
      <w:r w:rsidRPr="005550A9">
        <w:rPr>
          <w:rFonts w:ascii="Symbol" w:eastAsia="Times New Roman" w:hAnsi="Symbol" w:cs="Times New Roman"/>
          <w:sz w:val="27"/>
          <w:szCs w:val="27"/>
          <w:lang w:val="en-US" w:eastAsia="ru-RU"/>
        </w:rPr>
        <w:t></w:t>
      </w:r>
      <w:r w:rsidRPr="005550A9">
        <w:rPr>
          <w:rFonts w:ascii="Virtec Times New Roman Uz" w:eastAsia="Times New Roman" w:hAnsi="Virtec Times New Roman Uz" w:cs="Times New Roman"/>
          <w:sz w:val="24"/>
          <w:szCs w:val="24"/>
          <w:lang w:eastAsia="ru-RU"/>
        </w:rPr>
        <w:t>) для электроприводов и т. 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удельное энергопотребление по отдельным видам ресурсов и объектам, являющееся отношением энергопотребления к влияющему фактору (например, производительности, температуре наружного воздуха и т. 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прямые потери энергии за счет утечек энергоносителей, нарушение изоляции, нерациональные проектные решения, неправильная эксплуатация, некачественное выполнение строительных и монтажных работ;</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база данных о расходе энергоносителей (электроэнергии, технической воды, сжатого воздуха, пара, технических газов), используемых непосредственно в технологическом процессе (агрегат, цех) и объем выработанной продукции;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эффективность потребления энергоресурсов путем сопоставления динамики изменения удельных показателей при идентичности технологических параметров и сезонных характеристик;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технологическая схема производства продукции (основное и вспомогательное производство, потоки сырья, материалов, энергии);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схема энергоснабжения с существующей расстановкой приборов расчетного и технического учета энергии, а также счетчиков, учитывающих отпуск на сторону;</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договорная документация;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действующие статистические отчеты (квартальные, годовые) предыдущего года и за истекший период текущего года, а также другие необходимые отчеты;</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планы организационно-технических мероприятий по экономии энергии и состояние их выполнения, наличие задания по снижению энергопотребления;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методы учета выпускаемой продукции;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осуществление контроля за фактическим расходом энергии и выполнение норм ее расхода;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отчеты о выполнении план-графиков предупредительных ремонтов энергоустановок;</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составление баланса энергопотребления как в целом по потребителю ТЭР, так и по крупным технологическим агрегатам;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состояние расчетного и технического учета;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состояние нормированного энергопотребления и соответствие норм действующему Положению. Уточняется схема энергоснабжения потребителя ТЭР на период проведения оценки фактических удельных расходов энергии. Рассматривается наличие отраслевых инструкций и методических указаний по нормированию, структура норм расхода энергоносителей, порядок расчета и утверждения норм. Оценивается соответствие ведения отчетности по использованию энергоресурсов требованиям статотчетности, техническое состояние технологического оборудования, соответствие его работы технологическим регламентам, загруженность технологического и энергетического оборудования, соблюдение требований к качеству продукции.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На основе экспериментальных и статистически полученных данных по энергопотреблению и сведениям по выпуску продукции проводится сравнительный анализ нормативного удельного расхода энергии на единицу выпускаемой продукции с фактическим за установленный период.</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При обследовании изучаются соответствующие вопросы, характеризующие энергообъект: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lastRenderedPageBreak/>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Тепловые электрические станции: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наличие балансов энергии по каждой станции, отражающих их фактическую производительность и возможность покрытия нагрузок потребителя. При наличии дефицита энергии наличие мероприятий, обеспечивающих стабильную работу станции;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анализ работы станции;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мероприятия и готовность станции к переходу на работу на резервном топливе, объем высвобождаемого газа;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параметры сжигания топлива и соответствие их расчетным, причины несоответствия и объем потерь топлива;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соблюдение режимных карт котлов, полнота сгорания топлива, наладка и оптимизация горения, конкретные причины ухудшения параметров сжигания и вызванные этим потери топлива;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сопоставительный баланс по станции, анализ баланса, причины отклонения от расчетного, потери энергии в пересчете на топливо;</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эффективность работы химводоочистки, величина непрерывной продувки котлов (фактически по нормам);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состояние учета ТЭР, воды и энергоносителей на теплоисточниках и соответствие нормативным и руководящим документам. Собственные нужды (расход, нормирование);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соответствие полезной производительности станции, присоединенной фактической нагрузке потребителей. Наличие договоров на отпуск энергии со станции;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оценка фактического коэффициента полезного действия теплоисточника, конкретные причины уменьшения и вызванные этим потери топлива.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 результатам экспериментальных измерений и обследований необходимо производить анализ производства и использования тепловой энергии и разработать рекомендации в части: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оптимизации режимов работы станции;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оснащения системами контроля и учета энергоносителей;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измерения расходов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более рационального построения схем энергоснабжения;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изменения технологических схем энергоснабжения;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использования вторичных энергоресурсов;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гидравлического режима тепловых сетей;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возврата конденсата;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организации работ по балансовым испытаниям энергетического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реализации Программы текущего контроля энергопотребления, внедрения энергетически эффективных проектов и постановки задач (энергетический менеджмент);</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применения возобновляемых источников энергии на определенных объектах станции.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 xml:space="preserve">Магистральные и распределительные электрические и тепловые сети: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режимы электропотребления и составление электрического баланса;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анализ состояния магистральных и распределительных электрических и тепловых сетей энергоснабжения;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наличие тепловых и гидравлических расчетов тепловых сетей, реальный режим сети, отклонение от расчетного режима и связанные с этим потери в расчете на газ;</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потери энергии при транспортировке, фактические и нормативные;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техническое состояние и организация эксплуатации сетей энергоснабжения, соответствие их пропускной способности, нагрузкам потребителей, транспортные и прочие потери энергии и соответствие их нормативам;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состояние изоляции теплотрасс и арматуры, затопленность теплотрасс;</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измерение и оценка показателей качества электроэнергии;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обследование и измерение параметров электроприемников;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анализ схем внутреннего и внешнего электроснабжения;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обследование систем освещения (проверка освещенности);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анализ аварийности систем электроснабжения и электрооборудования.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Системы теплоснабжения: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определение основных показателей работы котельных агрегатов;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измерение режимных параметров котельного и топливного потребляющего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определение вредных газовых выбросов топливоснабжающих устройств;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обследование технического состояния тепловой изоляции трубопроводов;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определение тепловых и гидравлических потерь водяных тепловых сетей;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составление пароконденсатного баланса внутренней системы пароснабжения цехов;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обследование систем и режимов теплоснабжения производственных зданий;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обследование теплоиспользующего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определение потерь тепла в мазутном (угольном) хозяйстве;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анализ аварийности систем теплоснабжения;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нормирование показателей расхода топлива на отпуск тепловой энергии котельными;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нормирование удельных показателей расхода топлива электростанций (включая теплоэлектроцентрали).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Энергетические установки потребителей: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оснащенность потребителей приборами учета энергии. Состояние учета энергии у потребителей и на границах раздела сетей и соответствие его руководящим документам;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состав имеющегося энергетического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проведение планово-предупредительных ремонтов (ППР) энергетического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наличие схем энергоснабжения и соответствие их действующим нормам;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техническое состояние и эффективность эксплуатации энергоемкого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энергобаланс потребителя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оценка режимов потребления энергии;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выявление потенциала энергосбережения на потребителя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мероприятия по использованию потенциала энергосбережения;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рекомендации по более эффективному (рациональному) использованию энергии в технологических процессах, сетях;</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анализ использования энергии потребителем ТЭР;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организация проведения балансовых испытаний энергетического оборудования и сетей;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возврат конденсата на источник;</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выполнение мероприятий по замене морально устаревшего оборудования, эффективность использования энергоносителя в помещениях, наличие оргтехмероприятий по экономии энергии;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наличие вторичных энергоресурсов, систем утилизации и их использования, оценка эффективности.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 xml:space="preserve">ПРИЛОЖЕНИЕ </w:t>
      </w:r>
      <w:r w:rsidRPr="005550A9">
        <w:rPr>
          <w:rFonts w:ascii="Virtec Times New Roman Uz" w:eastAsia="Times New Roman" w:hAnsi="Virtec Times New Roman Uz" w:cs="Times New Roman"/>
          <w:b/>
          <w:bCs/>
          <w:sz w:val="20"/>
          <w:szCs w:val="20"/>
          <w:lang w:val="en-US" w:eastAsia="ru-RU"/>
        </w:rPr>
        <w:t>N</w:t>
      </w:r>
      <w:r w:rsidRPr="005550A9">
        <w:rPr>
          <w:rFonts w:ascii="Virtec Times New Roman Uz" w:eastAsia="Times New Roman" w:hAnsi="Virtec Times New Roman Uz" w:cs="Times New Roman"/>
          <w:b/>
          <w:bCs/>
          <w:sz w:val="20"/>
          <w:szCs w:val="20"/>
          <w:lang w:eastAsia="ru-RU"/>
        </w:rPr>
        <w:t xml:space="preserve"> 2</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к Правилам</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ЭНЕРГЕТИЧЕСКИЙ ПАСПОРТ</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ПОТРЕБИТЕЛЯ ТЭР - ЭПП</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0"/>
          <w:szCs w:val="20"/>
          <w:lang w:eastAsia="ru-RU"/>
        </w:rPr>
        <w:t xml:space="preserve">Таблица 1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Учет энергоресурсов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bl>
      <w:tblPr>
        <w:tblW w:w="11340" w:type="dxa"/>
        <w:tblCellSpacing w:w="0" w:type="dxa"/>
        <w:tblCellMar>
          <w:top w:w="105" w:type="dxa"/>
          <w:left w:w="105" w:type="dxa"/>
          <w:bottom w:w="105" w:type="dxa"/>
          <w:right w:w="105" w:type="dxa"/>
        </w:tblCellMar>
        <w:tblLook w:val="04A0"/>
      </w:tblPr>
      <w:tblGrid>
        <w:gridCol w:w="357"/>
        <w:gridCol w:w="679"/>
        <w:gridCol w:w="780"/>
        <w:gridCol w:w="743"/>
        <w:gridCol w:w="966"/>
        <w:gridCol w:w="350"/>
        <w:gridCol w:w="352"/>
        <w:gridCol w:w="833"/>
        <w:gridCol w:w="357"/>
        <w:gridCol w:w="679"/>
        <w:gridCol w:w="780"/>
        <w:gridCol w:w="762"/>
        <w:gridCol w:w="947"/>
        <w:gridCol w:w="350"/>
        <w:gridCol w:w="352"/>
        <w:gridCol w:w="784"/>
        <w:gridCol w:w="1269"/>
      </w:tblGrid>
      <w:tr w:rsidR="005550A9" w:rsidRPr="005550A9" w:rsidTr="005550A9">
        <w:trPr>
          <w:tblCellSpacing w:w="0" w:type="dxa"/>
        </w:trPr>
        <w:tc>
          <w:tcPr>
            <w:tcW w:w="4755" w:type="dxa"/>
            <w:gridSpan w:val="8"/>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У ч е т п о т р е б л е н и я</w:t>
            </w:r>
          </w:p>
        </w:tc>
        <w:tc>
          <w:tcPr>
            <w:tcW w:w="5040" w:type="dxa"/>
            <w:gridSpan w:val="8"/>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У ч е т в ы д а ч и</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Примечание</w:t>
            </w:r>
            <w:proofErr w:type="spellEnd"/>
          </w:p>
        </w:tc>
      </w:tr>
      <w:tr w:rsidR="005550A9" w:rsidRPr="005550A9" w:rsidTr="005550A9">
        <w:trPr>
          <w:tblCellSpacing w:w="0" w:type="dxa"/>
        </w:trPr>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у</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к</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 у</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ч</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p>
        </w:tc>
        <w:tc>
          <w:tcPr>
            <w:tcW w:w="106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Вид учета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мощности (активный, реактивный)</w:t>
            </w:r>
          </w:p>
        </w:tc>
        <w:tc>
          <w:tcPr>
            <w:tcW w:w="106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Место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установки</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измерительных</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трансформаторов</w:t>
            </w:r>
            <w:proofErr w:type="spellEnd"/>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Р</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ч</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й</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к</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э</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ц</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б</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г</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в</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р</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к</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б</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"Э</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р</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г</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ш</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у</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к</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у</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ч</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p>
        </w:tc>
        <w:tc>
          <w:tcPr>
            <w:tcW w:w="135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Вид учета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мощности (активный, реактивный)</w:t>
            </w:r>
          </w:p>
        </w:tc>
        <w:tc>
          <w:tcPr>
            <w:tcW w:w="12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Место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установки</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измерительных</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трансформаторов</w:t>
            </w:r>
            <w:proofErr w:type="spellEnd"/>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Р</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ч</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й</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к</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э</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ц</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б</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г</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в</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р</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к</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б</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ы</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"Э</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р</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г</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ш</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lastRenderedPageBreak/>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TT</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TH</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Q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TT</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TH</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i/>
          <w:iCs/>
          <w:sz w:val="20"/>
          <w:szCs w:val="20"/>
          <w:lang w:val="en-US" w:eastAsia="ru-RU"/>
        </w:rPr>
        <w:t>Таблица</w:t>
      </w:r>
      <w:proofErr w:type="spellEnd"/>
      <w:r w:rsidRPr="005550A9">
        <w:rPr>
          <w:rFonts w:ascii="Virtec Times New Roman Uz" w:eastAsia="Times New Roman" w:hAnsi="Virtec Times New Roman Uz" w:cs="Times New Roman"/>
          <w:b/>
          <w:bCs/>
          <w:i/>
          <w:iCs/>
          <w:sz w:val="20"/>
          <w:szCs w:val="20"/>
          <w:lang w:val="en-US" w:eastAsia="ru-RU"/>
        </w:rPr>
        <w:t xml:space="preserve"> 2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4"/>
          <w:szCs w:val="24"/>
          <w:lang w:val="en-US" w:eastAsia="ru-RU"/>
        </w:rPr>
        <w:t>Основные</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энергоустановки</w:t>
      </w:r>
      <w:proofErr w:type="spellEnd"/>
      <w:r w:rsidRPr="005550A9">
        <w:rPr>
          <w:rFonts w:ascii="Virtec Times New Roman Uz" w:eastAsia="Times New Roman" w:hAnsi="Virtec Times New Roman Uz" w:cs="Times New Roman"/>
          <w:b/>
          <w:bCs/>
          <w:sz w:val="24"/>
          <w:szCs w:val="24"/>
          <w:lang w:val="en-US" w:eastAsia="ru-RU"/>
        </w:rPr>
        <w:t xml:space="preserve"> и </w:t>
      </w:r>
      <w:proofErr w:type="spellStart"/>
      <w:r w:rsidRPr="005550A9">
        <w:rPr>
          <w:rFonts w:ascii="Virtec Times New Roman Uz" w:eastAsia="Times New Roman" w:hAnsi="Virtec Times New Roman Uz" w:cs="Times New Roman"/>
          <w:b/>
          <w:bCs/>
          <w:sz w:val="24"/>
          <w:szCs w:val="24"/>
          <w:lang w:val="en-US" w:eastAsia="ru-RU"/>
        </w:rPr>
        <w:t>преобразователи</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энергии</w:t>
      </w:r>
      <w:proofErr w:type="spellEnd"/>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11445" w:type="dxa"/>
        <w:tblCellSpacing w:w="0" w:type="dxa"/>
        <w:tblCellMar>
          <w:top w:w="105" w:type="dxa"/>
          <w:left w:w="105" w:type="dxa"/>
          <w:bottom w:w="105" w:type="dxa"/>
          <w:right w:w="105" w:type="dxa"/>
        </w:tblCellMar>
        <w:tblLook w:val="04A0"/>
      </w:tblPr>
      <w:tblGrid>
        <w:gridCol w:w="413"/>
        <w:gridCol w:w="1764"/>
        <w:gridCol w:w="1414"/>
        <w:gridCol w:w="829"/>
        <w:gridCol w:w="1152"/>
        <w:gridCol w:w="1327"/>
        <w:gridCol w:w="1624"/>
        <w:gridCol w:w="1298"/>
        <w:gridCol w:w="1624"/>
      </w:tblGrid>
      <w:tr w:rsidR="005550A9" w:rsidRPr="005550A9" w:rsidTr="005550A9">
        <w:trPr>
          <w:tblCellSpacing w:w="0" w:type="dxa"/>
        </w:trPr>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N</w:t>
            </w:r>
          </w:p>
        </w:tc>
        <w:tc>
          <w:tcPr>
            <w:tcW w:w="15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Наименование</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2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Место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установки</w:t>
            </w:r>
            <w:proofErr w:type="spellEnd"/>
          </w:p>
        </w:tc>
        <w:tc>
          <w:tcPr>
            <w:tcW w:w="6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Тип</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марка</w:t>
            </w:r>
            <w:proofErr w:type="spellEnd"/>
          </w:p>
        </w:tc>
        <w:tc>
          <w:tcPr>
            <w:tcW w:w="9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Год</w:t>
            </w:r>
            <w:proofErr w:type="spellEnd"/>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выпуска</w:t>
            </w:r>
            <w:proofErr w:type="spellEnd"/>
          </w:p>
        </w:tc>
        <w:tc>
          <w:tcPr>
            <w:tcW w:w="11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Дата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установки</w:t>
            </w:r>
            <w:proofErr w:type="spellEnd"/>
          </w:p>
        </w:tc>
        <w:tc>
          <w:tcPr>
            <w:tcW w:w="13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Дата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последней</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проверки</w:t>
            </w:r>
            <w:proofErr w:type="spellEnd"/>
          </w:p>
        </w:tc>
        <w:tc>
          <w:tcPr>
            <w:tcW w:w="10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Состояние</w:t>
            </w:r>
            <w:proofErr w:type="spellEnd"/>
          </w:p>
        </w:tc>
        <w:tc>
          <w:tcPr>
            <w:tcW w:w="13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Примечание</w:t>
            </w:r>
            <w:proofErr w:type="spellEnd"/>
          </w:p>
        </w:tc>
      </w:tr>
      <w:tr w:rsidR="005550A9" w:rsidRPr="005550A9" w:rsidTr="005550A9">
        <w:trPr>
          <w:tblCellSpacing w:w="0" w:type="dxa"/>
        </w:trPr>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1</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2</w:t>
            </w:r>
            <w:r w:rsidRPr="005550A9">
              <w:rPr>
                <w:rFonts w:ascii="Virtec Times New Roman Uz" w:eastAsia="Times New Roman" w:hAnsi="Virtec Times New Roman Uz" w:cs="Times New Roman"/>
                <w:sz w:val="24"/>
                <w:szCs w:val="24"/>
                <w:lang w:val="en-US" w:eastAsia="ru-RU"/>
              </w:rPr>
              <w:t xml:space="preserve"> </w:t>
            </w:r>
          </w:p>
        </w:tc>
        <w:tc>
          <w:tcPr>
            <w:tcW w:w="15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3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3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i/>
          <w:iCs/>
          <w:sz w:val="20"/>
          <w:szCs w:val="20"/>
          <w:lang w:val="en-US" w:eastAsia="ru-RU"/>
        </w:rPr>
        <w:t>Таблица</w:t>
      </w:r>
      <w:proofErr w:type="spellEnd"/>
      <w:r w:rsidRPr="005550A9">
        <w:rPr>
          <w:rFonts w:ascii="Virtec Times New Roman Uz" w:eastAsia="Times New Roman" w:hAnsi="Virtec Times New Roman Uz" w:cs="Times New Roman"/>
          <w:b/>
          <w:bCs/>
          <w:i/>
          <w:iCs/>
          <w:sz w:val="20"/>
          <w:szCs w:val="20"/>
          <w:lang w:val="en-US" w:eastAsia="ru-RU"/>
        </w:rPr>
        <w:t xml:space="preserve"> 3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4"/>
          <w:szCs w:val="24"/>
          <w:lang w:val="en-US" w:eastAsia="ru-RU"/>
        </w:rPr>
        <w:t>Установленная</w:t>
      </w:r>
      <w:proofErr w:type="spellEnd"/>
      <w:r w:rsidRPr="005550A9">
        <w:rPr>
          <w:rFonts w:ascii="Virtec Times New Roman Uz" w:eastAsia="Times New Roman" w:hAnsi="Virtec Times New Roman Uz" w:cs="Times New Roman"/>
          <w:b/>
          <w:bCs/>
          <w:sz w:val="24"/>
          <w:szCs w:val="24"/>
          <w:lang w:val="en-US" w:eastAsia="ru-RU"/>
        </w:rPr>
        <w:t xml:space="preserve"> и </w:t>
      </w:r>
      <w:proofErr w:type="spellStart"/>
      <w:r w:rsidRPr="005550A9">
        <w:rPr>
          <w:rFonts w:ascii="Virtec Times New Roman Uz" w:eastAsia="Times New Roman" w:hAnsi="Virtec Times New Roman Uz" w:cs="Times New Roman"/>
          <w:b/>
          <w:bCs/>
          <w:sz w:val="24"/>
          <w:szCs w:val="24"/>
          <w:lang w:val="en-US" w:eastAsia="ru-RU"/>
        </w:rPr>
        <w:t>потребляемая</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мощность</w:t>
      </w:r>
      <w:proofErr w:type="spellEnd"/>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11580" w:type="dxa"/>
        <w:tblCellSpacing w:w="0" w:type="dxa"/>
        <w:tblCellMar>
          <w:top w:w="105" w:type="dxa"/>
          <w:left w:w="105" w:type="dxa"/>
          <w:bottom w:w="105" w:type="dxa"/>
          <w:right w:w="105" w:type="dxa"/>
        </w:tblCellMar>
        <w:tblLook w:val="04A0"/>
      </w:tblPr>
      <w:tblGrid>
        <w:gridCol w:w="679"/>
        <w:gridCol w:w="780"/>
        <w:gridCol w:w="679"/>
        <w:gridCol w:w="780"/>
        <w:gridCol w:w="679"/>
        <w:gridCol w:w="780"/>
        <w:gridCol w:w="679"/>
        <w:gridCol w:w="780"/>
        <w:gridCol w:w="679"/>
        <w:gridCol w:w="780"/>
        <w:gridCol w:w="679"/>
        <w:gridCol w:w="780"/>
        <w:gridCol w:w="679"/>
        <w:gridCol w:w="780"/>
        <w:gridCol w:w="679"/>
        <w:gridCol w:w="780"/>
        <w:gridCol w:w="1269"/>
      </w:tblGrid>
      <w:tr w:rsidR="005550A9" w:rsidRPr="005550A9" w:rsidTr="005550A9">
        <w:trPr>
          <w:tblCellSpacing w:w="0" w:type="dxa"/>
        </w:trPr>
        <w:tc>
          <w:tcPr>
            <w:tcW w:w="5070" w:type="dxa"/>
            <w:gridSpan w:val="8"/>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Установленная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мощность</w:t>
            </w:r>
            <w:proofErr w:type="spellEnd"/>
          </w:p>
        </w:tc>
        <w:tc>
          <w:tcPr>
            <w:tcW w:w="5055" w:type="dxa"/>
            <w:gridSpan w:val="8"/>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Потребляемая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мощность</w:t>
            </w:r>
            <w:proofErr w:type="spellEnd"/>
          </w:p>
        </w:tc>
        <w:tc>
          <w:tcPr>
            <w:tcW w:w="8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Примечание</w:t>
            </w:r>
            <w:proofErr w:type="spellEnd"/>
          </w:p>
        </w:tc>
      </w:tr>
      <w:tr w:rsidR="005550A9" w:rsidRPr="005550A9" w:rsidTr="005550A9">
        <w:trPr>
          <w:tblCellSpacing w:w="0" w:type="dxa"/>
        </w:trPr>
        <w:tc>
          <w:tcPr>
            <w:tcW w:w="118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Технолог</w:t>
            </w:r>
            <w:proofErr w:type="spellEnd"/>
          </w:p>
        </w:tc>
        <w:tc>
          <w:tcPr>
            <w:tcW w:w="103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С.Н.</w:t>
            </w:r>
          </w:p>
        </w:tc>
        <w:tc>
          <w:tcPr>
            <w:tcW w:w="115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Х.Н.</w:t>
            </w:r>
          </w:p>
        </w:tc>
        <w:tc>
          <w:tcPr>
            <w:tcW w:w="105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Пр.н</w:t>
            </w:r>
            <w:proofErr w:type="spellEnd"/>
          </w:p>
        </w:tc>
        <w:tc>
          <w:tcPr>
            <w:tcW w:w="115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Технолог</w:t>
            </w:r>
            <w:proofErr w:type="spellEnd"/>
          </w:p>
        </w:tc>
        <w:tc>
          <w:tcPr>
            <w:tcW w:w="108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С.Н.</w:t>
            </w:r>
          </w:p>
        </w:tc>
        <w:tc>
          <w:tcPr>
            <w:tcW w:w="109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Х.Н.</w:t>
            </w:r>
          </w:p>
        </w:tc>
        <w:tc>
          <w:tcPr>
            <w:tcW w:w="108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Пр.Н</w:t>
            </w:r>
            <w:proofErr w:type="spellEnd"/>
          </w:p>
        </w:tc>
        <w:tc>
          <w:tcPr>
            <w:tcW w:w="8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lastRenderedPageBreak/>
              <w:t>Р</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4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42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P</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кВт.ч</w:t>
            </w:r>
            <w:proofErr w:type="spellEnd"/>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Q</w:t>
            </w:r>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кВар.ч</w:t>
            </w:r>
            <w:proofErr w:type="spellEnd"/>
          </w:p>
        </w:tc>
        <w:tc>
          <w:tcPr>
            <w:tcW w:w="8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2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8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4"/>
          <w:szCs w:val="24"/>
          <w:lang w:val="en-US" w:eastAsia="ru-RU"/>
        </w:rPr>
        <w:t>Примечания</w:t>
      </w:r>
      <w:proofErr w:type="spellEnd"/>
      <w:r w:rsidRPr="005550A9">
        <w:rPr>
          <w:rFonts w:ascii="Virtec Times New Roman Uz" w:eastAsia="Times New Roman" w:hAnsi="Virtec Times New Roman Uz" w:cs="Times New Roman"/>
          <w:b/>
          <w:bCs/>
          <w:sz w:val="24"/>
          <w:szCs w:val="24"/>
          <w:lang w:val="en-US" w:eastAsia="ru-RU"/>
        </w:rPr>
        <w:t xml:space="preserve">: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4"/>
          <w:szCs w:val="24"/>
          <w:lang w:eastAsia="ru-RU"/>
        </w:rPr>
        <w:t>Технолог</w:t>
      </w:r>
      <w:r w:rsidRPr="005550A9">
        <w:rPr>
          <w:rFonts w:ascii="Virtec Times New Roman Uz" w:eastAsia="Times New Roman" w:hAnsi="Virtec Times New Roman Uz" w:cs="Times New Roman"/>
          <w:i/>
          <w:iCs/>
          <w:sz w:val="24"/>
          <w:szCs w:val="24"/>
          <w:lang w:eastAsia="ru-RU"/>
        </w:rPr>
        <w:t xml:space="preserve"> - технологические нужды: расход топлива, тепловой и электрической энергии на технологические процессы производства данного вида продукции (работ).</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4"/>
          <w:szCs w:val="24"/>
          <w:lang w:eastAsia="ru-RU"/>
        </w:rPr>
        <w:t>С.Н.</w:t>
      </w:r>
      <w:r w:rsidRPr="005550A9">
        <w:rPr>
          <w:rFonts w:ascii="Virtec Times New Roman Uz" w:eastAsia="Times New Roman" w:hAnsi="Virtec Times New Roman Uz" w:cs="Times New Roman"/>
          <w:i/>
          <w:iCs/>
          <w:sz w:val="24"/>
          <w:szCs w:val="24"/>
          <w:lang w:eastAsia="ru-RU"/>
        </w:rPr>
        <w:t xml:space="preserve"> - собственные нужды: расход ТЭР энергопотребляющими агрегатами, поддерживающими нормальный режим работы основного технологического оборудования.</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4"/>
          <w:szCs w:val="24"/>
          <w:lang w:eastAsia="ru-RU"/>
        </w:rPr>
        <w:t>Пр.Н</w:t>
      </w:r>
      <w:r w:rsidRPr="005550A9">
        <w:rPr>
          <w:rFonts w:ascii="Virtec Times New Roman Uz" w:eastAsia="Times New Roman" w:hAnsi="Virtec Times New Roman Uz" w:cs="Times New Roman"/>
          <w:i/>
          <w:iCs/>
          <w:sz w:val="24"/>
          <w:szCs w:val="24"/>
          <w:lang w:eastAsia="ru-RU"/>
        </w:rPr>
        <w:t xml:space="preserve"> - производственные (вспомогательные) нужды: потребление ТЭР производственными и вспомогательными энергопотребляющими агрегатами, способствующими поддержанию технологического процесса при получения продукции.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4"/>
          <w:szCs w:val="24"/>
          <w:lang w:eastAsia="ru-RU"/>
        </w:rPr>
        <w:t>Х.Н.</w:t>
      </w:r>
      <w:r w:rsidRPr="005550A9">
        <w:rPr>
          <w:rFonts w:ascii="Virtec Times New Roman Uz" w:eastAsia="Times New Roman" w:hAnsi="Virtec Times New Roman Uz" w:cs="Times New Roman"/>
          <w:i/>
          <w:iCs/>
          <w:sz w:val="24"/>
          <w:szCs w:val="24"/>
          <w:lang w:eastAsia="ru-RU"/>
        </w:rPr>
        <w:t xml:space="preserve"> - хозяйственные (коммунально-бытовые) нужды: расход ТЭР на хозяйственно-бытовые нужды производств.</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i/>
          <w:iCs/>
          <w:sz w:val="20"/>
          <w:szCs w:val="20"/>
          <w:lang w:val="en-US" w:eastAsia="ru-RU"/>
        </w:rPr>
        <w:t>Таблица</w:t>
      </w:r>
      <w:proofErr w:type="spellEnd"/>
      <w:r w:rsidRPr="005550A9">
        <w:rPr>
          <w:rFonts w:ascii="Virtec Times New Roman Uz" w:eastAsia="Times New Roman" w:hAnsi="Virtec Times New Roman Uz" w:cs="Times New Roman"/>
          <w:b/>
          <w:bCs/>
          <w:i/>
          <w:iCs/>
          <w:sz w:val="20"/>
          <w:szCs w:val="20"/>
          <w:lang w:val="en-US" w:eastAsia="ru-RU"/>
        </w:rPr>
        <w:t xml:space="preserve"> 4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4"/>
          <w:szCs w:val="24"/>
          <w:lang w:val="en-US" w:eastAsia="ru-RU"/>
        </w:rPr>
        <w:t>Энергетический</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баланс</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предприятия</w:t>
      </w:r>
      <w:proofErr w:type="spellEnd"/>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11580" w:type="dxa"/>
        <w:tblCellSpacing w:w="0" w:type="dxa"/>
        <w:tblCellMar>
          <w:top w:w="105" w:type="dxa"/>
          <w:left w:w="105" w:type="dxa"/>
          <w:bottom w:w="105" w:type="dxa"/>
          <w:right w:w="105" w:type="dxa"/>
        </w:tblCellMar>
        <w:tblLook w:val="04A0"/>
      </w:tblPr>
      <w:tblGrid>
        <w:gridCol w:w="1355"/>
        <w:gridCol w:w="973"/>
        <w:gridCol w:w="894"/>
        <w:gridCol w:w="1003"/>
        <w:gridCol w:w="627"/>
        <w:gridCol w:w="812"/>
        <w:gridCol w:w="812"/>
        <w:gridCol w:w="318"/>
        <w:gridCol w:w="318"/>
        <w:gridCol w:w="318"/>
        <w:gridCol w:w="340"/>
        <w:gridCol w:w="530"/>
        <w:gridCol w:w="686"/>
        <w:gridCol w:w="888"/>
        <w:gridCol w:w="1706"/>
      </w:tblGrid>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Структура</w:t>
            </w:r>
            <w:proofErr w:type="spellEnd"/>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параметров</w:t>
            </w:r>
            <w:proofErr w:type="spellEnd"/>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баланса</w:t>
            </w:r>
            <w:proofErr w:type="spellEnd"/>
          </w:p>
        </w:tc>
        <w:tc>
          <w:tcPr>
            <w:tcW w:w="9405" w:type="dxa"/>
            <w:gridSpan w:val="14"/>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___ </w:t>
            </w:r>
            <w:proofErr w:type="spellStart"/>
            <w:r w:rsidRPr="005550A9">
              <w:rPr>
                <w:rFonts w:ascii="Virtec Times New Roman Uz" w:eastAsia="Times New Roman" w:hAnsi="Virtec Times New Roman Uz" w:cs="Times New Roman"/>
                <w:sz w:val="20"/>
                <w:szCs w:val="20"/>
                <w:lang w:val="en-US" w:eastAsia="ru-RU"/>
              </w:rPr>
              <w:t>квартал</w:t>
            </w:r>
            <w:proofErr w:type="spellEnd"/>
            <w:r w:rsidRPr="005550A9">
              <w:rPr>
                <w:rFonts w:ascii="Virtec Times New Roman Uz" w:eastAsia="Times New Roman" w:hAnsi="Virtec Times New Roman Uz" w:cs="Times New Roman"/>
                <w:sz w:val="20"/>
                <w:szCs w:val="20"/>
                <w:lang w:val="en-US" w:eastAsia="ru-RU"/>
              </w:rPr>
              <w:t xml:space="preserve"> ____ </w:t>
            </w:r>
            <w:proofErr w:type="spellStart"/>
            <w:r w:rsidRPr="005550A9">
              <w:rPr>
                <w:rFonts w:ascii="Virtec Times New Roman Uz" w:eastAsia="Times New Roman" w:hAnsi="Virtec Times New Roman Uz" w:cs="Times New Roman"/>
                <w:sz w:val="20"/>
                <w:szCs w:val="20"/>
                <w:lang w:val="en-US" w:eastAsia="ru-RU"/>
              </w:rPr>
              <w:t>год</w:t>
            </w:r>
            <w:proofErr w:type="spellEnd"/>
          </w:p>
        </w:tc>
      </w:tr>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Электроэнергия</w:t>
            </w:r>
            <w:proofErr w:type="spellEnd"/>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Тепловая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Гкал</w:t>
            </w:r>
            <w:proofErr w:type="spellEnd"/>
            <w:r w:rsidRPr="005550A9">
              <w:rPr>
                <w:rFonts w:ascii="Virtec Times New Roman Uz" w:eastAsia="Times New Roman" w:hAnsi="Virtec Times New Roman Uz" w:cs="Times New Roman"/>
                <w:sz w:val="20"/>
                <w:szCs w:val="20"/>
                <w:lang w:val="en-US" w:eastAsia="ru-RU"/>
              </w:rPr>
              <w:t>/</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Газ</w:t>
            </w:r>
            <w:proofErr w:type="spellEnd"/>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тыс</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proofErr w:type="gramStart"/>
            <w:r w:rsidRPr="005550A9">
              <w:rPr>
                <w:rFonts w:ascii="Virtec Times New Roman Uz" w:eastAsia="Times New Roman" w:hAnsi="Virtec Times New Roman Uz" w:cs="Times New Roman"/>
                <w:sz w:val="20"/>
                <w:szCs w:val="20"/>
                <w:lang w:val="en-US" w:eastAsia="ru-RU"/>
              </w:rPr>
              <w:t>куб</w:t>
            </w:r>
            <w:proofErr w:type="spellEnd"/>
            <w:proofErr w:type="gramEnd"/>
            <w:r w:rsidRPr="005550A9">
              <w:rPr>
                <w:rFonts w:ascii="Virtec Times New Roman Uz" w:eastAsia="Times New Roman" w:hAnsi="Virtec Times New Roman Uz" w:cs="Times New Roman"/>
                <w:sz w:val="20"/>
                <w:szCs w:val="20"/>
                <w:lang w:val="en-US" w:eastAsia="ru-RU"/>
              </w:rPr>
              <w:t>. м/</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Мазут</w:t>
            </w:r>
            <w:proofErr w:type="spellEnd"/>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тонна</w:t>
            </w:r>
            <w:proofErr w:type="spellEnd"/>
            <w:r w:rsidRPr="005550A9">
              <w:rPr>
                <w:rFonts w:ascii="Virtec Times New Roman Uz" w:eastAsia="Times New Roman" w:hAnsi="Virtec Times New Roman Uz" w:cs="Times New Roman"/>
                <w:sz w:val="20"/>
                <w:szCs w:val="20"/>
                <w:lang w:val="en-US" w:eastAsia="ru-RU"/>
              </w:rPr>
              <w:t>/</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Уголь</w:t>
            </w:r>
            <w:proofErr w:type="spellEnd"/>
            <w:r w:rsidRPr="005550A9">
              <w:rPr>
                <w:rFonts w:ascii="Virtec Times New Roman Uz" w:eastAsia="Times New Roman" w:hAnsi="Virtec Times New Roman Uz" w:cs="Times New Roman"/>
                <w:sz w:val="20"/>
                <w:szCs w:val="20"/>
                <w:lang w:val="en-US" w:eastAsia="ru-RU"/>
              </w:rPr>
              <w:t>,</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тонна</w:t>
            </w:r>
            <w:proofErr w:type="spellEnd"/>
            <w:r w:rsidRPr="005550A9">
              <w:rPr>
                <w:rFonts w:ascii="Virtec Times New Roman Uz" w:eastAsia="Times New Roman" w:hAnsi="Virtec Times New Roman Uz" w:cs="Times New Roman"/>
                <w:sz w:val="20"/>
                <w:szCs w:val="20"/>
                <w:lang w:val="en-US" w:eastAsia="ru-RU"/>
              </w:rPr>
              <w:t>/</w:t>
            </w:r>
          </w:p>
        </w:tc>
        <w:tc>
          <w:tcPr>
            <w:tcW w:w="154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Нефтепродукты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тонна</w:t>
            </w:r>
            <w:proofErr w:type="spellEnd"/>
            <w:r w:rsidRPr="005550A9">
              <w:rPr>
                <w:rFonts w:ascii="Virtec Times New Roman Uz" w:eastAsia="Times New Roman" w:hAnsi="Virtec Times New Roman Uz" w:cs="Times New Roman"/>
                <w:sz w:val="20"/>
                <w:szCs w:val="20"/>
                <w:lang w:val="en-US" w:eastAsia="ru-RU"/>
              </w:rPr>
              <w:t>/</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Вода</w:t>
            </w:r>
            <w:proofErr w:type="spellEnd"/>
            <w:r w:rsidRPr="005550A9">
              <w:rPr>
                <w:rFonts w:ascii="Virtec Times New Roman Uz" w:eastAsia="Times New Roman" w:hAnsi="Virtec Times New Roman Uz" w:cs="Times New Roman"/>
                <w:sz w:val="20"/>
                <w:szCs w:val="20"/>
                <w:lang w:val="en-US" w:eastAsia="ru-RU"/>
              </w:rPr>
              <w:t>. /</w:t>
            </w:r>
            <w:proofErr w:type="spellStart"/>
            <w:r w:rsidRPr="005550A9">
              <w:rPr>
                <w:rFonts w:ascii="Virtec Times New Roman Uz" w:eastAsia="Times New Roman" w:hAnsi="Virtec Times New Roman Uz" w:cs="Times New Roman"/>
                <w:sz w:val="20"/>
                <w:szCs w:val="20"/>
                <w:lang w:val="en-US" w:eastAsia="ru-RU"/>
              </w:rPr>
              <w:t>тыс</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proofErr w:type="gramStart"/>
            <w:r w:rsidRPr="005550A9">
              <w:rPr>
                <w:rFonts w:ascii="Virtec Times New Roman Uz" w:eastAsia="Times New Roman" w:hAnsi="Virtec Times New Roman Uz" w:cs="Times New Roman"/>
                <w:sz w:val="20"/>
                <w:szCs w:val="20"/>
                <w:lang w:val="en-US" w:eastAsia="ru-RU"/>
              </w:rPr>
              <w:t>куб</w:t>
            </w:r>
            <w:proofErr w:type="spellEnd"/>
            <w:proofErr w:type="gramEnd"/>
            <w:r w:rsidRPr="005550A9">
              <w:rPr>
                <w:rFonts w:ascii="Virtec Times New Roman Uz" w:eastAsia="Times New Roman" w:hAnsi="Virtec Times New Roman Uz" w:cs="Times New Roman"/>
                <w:sz w:val="20"/>
                <w:szCs w:val="20"/>
                <w:lang w:val="en-US" w:eastAsia="ru-RU"/>
              </w:rPr>
              <w:t>. м/</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Другие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виды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энергии</w:t>
            </w:r>
            <w:proofErr w:type="spellEnd"/>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Примечание</w:t>
            </w:r>
            <w:proofErr w:type="spellEnd"/>
          </w:p>
        </w:tc>
      </w:tr>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активная</w:t>
            </w:r>
            <w:proofErr w:type="spellEnd"/>
            <w:r w:rsidRPr="005550A9">
              <w:rPr>
                <w:rFonts w:ascii="Virtec Times New Roman Uz" w:eastAsia="Times New Roman" w:hAnsi="Virtec Times New Roman Uz" w:cs="Times New Roman"/>
                <w:sz w:val="20"/>
                <w:szCs w:val="20"/>
                <w:lang w:val="en-US" w:eastAsia="ru-RU"/>
              </w:rPr>
              <w:t xml:space="preserve"> 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кВт.ч</w:t>
            </w:r>
            <w:proofErr w:type="spellEnd"/>
            <w:r w:rsidRPr="005550A9">
              <w:rPr>
                <w:rFonts w:ascii="Virtec Times New Roman Uz" w:eastAsia="Times New Roman" w:hAnsi="Virtec Times New Roman Uz" w:cs="Times New Roman"/>
                <w:sz w:val="20"/>
                <w:szCs w:val="20"/>
                <w:lang w:val="en-US" w:eastAsia="ru-RU"/>
              </w:rPr>
              <w:t>/</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реактив</w:t>
            </w:r>
            <w:proofErr w:type="spellEnd"/>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Q /</w:t>
            </w:r>
            <w:proofErr w:type="spellStart"/>
            <w:r w:rsidRPr="005550A9">
              <w:rPr>
                <w:rFonts w:ascii="Virtec Times New Roman Uz" w:eastAsia="Times New Roman" w:hAnsi="Virtec Times New Roman Uz" w:cs="Times New Roman"/>
                <w:sz w:val="20"/>
                <w:szCs w:val="20"/>
                <w:lang w:val="en-US" w:eastAsia="ru-RU"/>
              </w:rPr>
              <w:t>кВар.ч</w:t>
            </w:r>
            <w:proofErr w:type="spellEnd"/>
            <w:r w:rsidRPr="005550A9">
              <w:rPr>
                <w:rFonts w:ascii="Virtec Times New Roman Uz" w:eastAsia="Times New Roman" w:hAnsi="Virtec Times New Roman Uz" w:cs="Times New Roman"/>
                <w:sz w:val="20"/>
                <w:szCs w:val="20"/>
                <w:lang w:val="en-US" w:eastAsia="ru-RU"/>
              </w:rPr>
              <w:t>/</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б</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з</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lastRenderedPageBreak/>
              <w:t>н</w:t>
            </w:r>
            <w:r w:rsidRPr="005550A9">
              <w:rPr>
                <w:rFonts w:ascii="Virtec Times New Roman Uz" w:eastAsia="Times New Roman" w:hAnsi="Virtec Times New Roman Uz" w:cs="Times New Roman"/>
                <w:sz w:val="24"/>
                <w:szCs w:val="24"/>
                <w:lang w:val="en-US" w:eastAsia="ru-RU"/>
              </w:rPr>
              <w:t xml:space="preserve">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з</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в</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lastRenderedPageBreak/>
              <w:t>к</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о</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с</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lastRenderedPageBreak/>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lastRenderedPageBreak/>
              <w:t>п</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о</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ч</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490" w:type="dxa"/>
        <w:tblCellSpacing w:w="0" w:type="dxa"/>
        <w:tblCellMar>
          <w:top w:w="105" w:type="dxa"/>
          <w:left w:w="105" w:type="dxa"/>
          <w:bottom w:w="105" w:type="dxa"/>
          <w:right w:w="105" w:type="dxa"/>
        </w:tblCellMar>
        <w:tblLook w:val="04A0"/>
      </w:tblPr>
      <w:tblGrid>
        <w:gridCol w:w="2212"/>
        <w:gridCol w:w="738"/>
        <w:gridCol w:w="1109"/>
        <w:gridCol w:w="795"/>
        <w:gridCol w:w="702"/>
        <w:gridCol w:w="647"/>
        <w:gridCol w:w="684"/>
        <w:gridCol w:w="333"/>
        <w:gridCol w:w="333"/>
        <w:gridCol w:w="333"/>
        <w:gridCol w:w="333"/>
        <w:gridCol w:w="333"/>
        <w:gridCol w:w="850"/>
        <w:gridCol w:w="776"/>
        <w:gridCol w:w="1312"/>
      </w:tblGrid>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Заявленная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мощность</w:t>
            </w:r>
            <w:proofErr w:type="spellEnd"/>
            <w:r w:rsidRPr="005550A9">
              <w:rPr>
                <w:rFonts w:ascii="Virtec Times New Roman Uz" w:eastAsia="Times New Roman" w:hAnsi="Virtec Times New Roman Uz" w:cs="Times New Roman"/>
                <w:sz w:val="20"/>
                <w:szCs w:val="20"/>
                <w:lang w:val="en-US" w:eastAsia="ru-RU"/>
              </w:rPr>
              <w:t xml:space="preserve"> </w:t>
            </w:r>
          </w:p>
        </w:tc>
        <w:tc>
          <w:tcPr>
            <w:tcW w:w="6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Из них отпущено на сторону</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 xml:space="preserve">Потребление по предприятию в целом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 xml:space="preserve">В том числе: на технологические нужды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на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собственные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нужды</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на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производственные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нужды</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на хозяйственные (коммунально-бытовые) нужды</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видам выпускаемой продукции (основные и побочные)</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1.</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2.</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3.</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4.</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580" w:type="dxa"/>
        <w:tblCellSpacing w:w="0" w:type="dxa"/>
        <w:tblCellMar>
          <w:top w:w="105" w:type="dxa"/>
          <w:left w:w="105" w:type="dxa"/>
          <w:bottom w:w="105" w:type="dxa"/>
          <w:right w:w="105" w:type="dxa"/>
        </w:tblCellMar>
        <w:tblLook w:val="04A0"/>
      </w:tblPr>
      <w:tblGrid>
        <w:gridCol w:w="2175"/>
        <w:gridCol w:w="1874"/>
        <w:gridCol w:w="806"/>
        <w:gridCol w:w="712"/>
        <w:gridCol w:w="656"/>
        <w:gridCol w:w="693"/>
        <w:gridCol w:w="337"/>
        <w:gridCol w:w="337"/>
        <w:gridCol w:w="337"/>
        <w:gridCol w:w="337"/>
        <w:gridCol w:w="337"/>
        <w:gridCol w:w="862"/>
        <w:gridCol w:w="787"/>
        <w:gridCol w:w="1330"/>
      </w:tblGrid>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i/>
          <w:iCs/>
          <w:sz w:val="20"/>
          <w:szCs w:val="20"/>
          <w:lang w:val="en-US" w:eastAsia="ru-RU"/>
        </w:rPr>
        <w:t>Таблица</w:t>
      </w:r>
      <w:proofErr w:type="spellEnd"/>
      <w:r w:rsidRPr="005550A9">
        <w:rPr>
          <w:rFonts w:ascii="Virtec Times New Roman Uz" w:eastAsia="Times New Roman" w:hAnsi="Virtec Times New Roman Uz" w:cs="Times New Roman"/>
          <w:b/>
          <w:bCs/>
          <w:i/>
          <w:iCs/>
          <w:sz w:val="20"/>
          <w:szCs w:val="20"/>
          <w:lang w:val="en-US" w:eastAsia="ru-RU"/>
        </w:rPr>
        <w:t xml:space="preserve"> 5</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4"/>
          <w:szCs w:val="24"/>
          <w:lang w:val="en-US" w:eastAsia="ru-RU"/>
        </w:rPr>
        <w:lastRenderedPageBreak/>
        <w:t>Энергетический</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баланс</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предприятия</w:t>
      </w:r>
      <w:proofErr w:type="spellEnd"/>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11580" w:type="dxa"/>
        <w:tblCellSpacing w:w="0" w:type="dxa"/>
        <w:tblCellMar>
          <w:top w:w="105" w:type="dxa"/>
          <w:left w:w="105" w:type="dxa"/>
          <w:bottom w:w="105" w:type="dxa"/>
          <w:right w:w="105" w:type="dxa"/>
        </w:tblCellMar>
        <w:tblLook w:val="04A0"/>
      </w:tblPr>
      <w:tblGrid>
        <w:gridCol w:w="1355"/>
        <w:gridCol w:w="973"/>
        <w:gridCol w:w="894"/>
        <w:gridCol w:w="1003"/>
        <w:gridCol w:w="627"/>
        <w:gridCol w:w="812"/>
        <w:gridCol w:w="812"/>
        <w:gridCol w:w="318"/>
        <w:gridCol w:w="318"/>
        <w:gridCol w:w="318"/>
        <w:gridCol w:w="340"/>
        <w:gridCol w:w="530"/>
        <w:gridCol w:w="686"/>
        <w:gridCol w:w="888"/>
        <w:gridCol w:w="1706"/>
      </w:tblGrid>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Структура</w:t>
            </w:r>
            <w:proofErr w:type="spellEnd"/>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параметров</w:t>
            </w:r>
            <w:proofErr w:type="spellEnd"/>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баланса</w:t>
            </w:r>
            <w:proofErr w:type="spellEnd"/>
          </w:p>
        </w:tc>
        <w:tc>
          <w:tcPr>
            <w:tcW w:w="9405" w:type="dxa"/>
            <w:gridSpan w:val="14"/>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200__ </w:t>
            </w:r>
            <w:proofErr w:type="spellStart"/>
            <w:r w:rsidRPr="005550A9">
              <w:rPr>
                <w:rFonts w:ascii="Virtec Times New Roman Uz" w:eastAsia="Times New Roman" w:hAnsi="Virtec Times New Roman Uz" w:cs="Times New Roman"/>
                <w:sz w:val="20"/>
                <w:szCs w:val="20"/>
                <w:lang w:val="en-US" w:eastAsia="ru-RU"/>
              </w:rPr>
              <w:t>год</w:t>
            </w:r>
            <w:proofErr w:type="spellEnd"/>
          </w:p>
        </w:tc>
      </w:tr>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Электроэнергия</w:t>
            </w:r>
            <w:proofErr w:type="spellEnd"/>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Тепловая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Гкал</w:t>
            </w:r>
            <w:proofErr w:type="spellEnd"/>
            <w:r w:rsidRPr="005550A9">
              <w:rPr>
                <w:rFonts w:ascii="Virtec Times New Roman Uz" w:eastAsia="Times New Roman" w:hAnsi="Virtec Times New Roman Uz" w:cs="Times New Roman"/>
                <w:sz w:val="20"/>
                <w:szCs w:val="20"/>
                <w:lang w:val="en-US" w:eastAsia="ru-RU"/>
              </w:rPr>
              <w:t>/</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Газ</w:t>
            </w:r>
            <w:proofErr w:type="spellEnd"/>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тыс</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proofErr w:type="gramStart"/>
            <w:r w:rsidRPr="005550A9">
              <w:rPr>
                <w:rFonts w:ascii="Virtec Times New Roman Uz" w:eastAsia="Times New Roman" w:hAnsi="Virtec Times New Roman Uz" w:cs="Times New Roman"/>
                <w:sz w:val="20"/>
                <w:szCs w:val="20"/>
                <w:lang w:val="en-US" w:eastAsia="ru-RU"/>
              </w:rPr>
              <w:t>куб</w:t>
            </w:r>
            <w:proofErr w:type="spellEnd"/>
            <w:proofErr w:type="gramEnd"/>
            <w:r w:rsidRPr="005550A9">
              <w:rPr>
                <w:rFonts w:ascii="Virtec Times New Roman Uz" w:eastAsia="Times New Roman" w:hAnsi="Virtec Times New Roman Uz" w:cs="Times New Roman"/>
                <w:sz w:val="20"/>
                <w:szCs w:val="20"/>
                <w:lang w:val="en-US" w:eastAsia="ru-RU"/>
              </w:rPr>
              <w:t>. м/</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Мазут</w:t>
            </w:r>
            <w:proofErr w:type="spellEnd"/>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тонна</w:t>
            </w:r>
            <w:proofErr w:type="spellEnd"/>
            <w:r w:rsidRPr="005550A9">
              <w:rPr>
                <w:rFonts w:ascii="Virtec Times New Roman Uz" w:eastAsia="Times New Roman" w:hAnsi="Virtec Times New Roman Uz" w:cs="Times New Roman"/>
                <w:sz w:val="20"/>
                <w:szCs w:val="20"/>
                <w:lang w:val="en-US" w:eastAsia="ru-RU"/>
              </w:rPr>
              <w:t>/</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Уголь</w:t>
            </w:r>
            <w:proofErr w:type="spellEnd"/>
            <w:r w:rsidRPr="005550A9">
              <w:rPr>
                <w:rFonts w:ascii="Virtec Times New Roman Uz" w:eastAsia="Times New Roman" w:hAnsi="Virtec Times New Roman Uz" w:cs="Times New Roman"/>
                <w:sz w:val="20"/>
                <w:szCs w:val="20"/>
                <w:lang w:val="en-US" w:eastAsia="ru-RU"/>
              </w:rPr>
              <w:t>,</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тонна</w:t>
            </w:r>
            <w:proofErr w:type="spellEnd"/>
            <w:r w:rsidRPr="005550A9">
              <w:rPr>
                <w:rFonts w:ascii="Virtec Times New Roman Uz" w:eastAsia="Times New Roman" w:hAnsi="Virtec Times New Roman Uz" w:cs="Times New Roman"/>
                <w:sz w:val="20"/>
                <w:szCs w:val="20"/>
                <w:lang w:val="en-US" w:eastAsia="ru-RU"/>
              </w:rPr>
              <w:t>/</w:t>
            </w:r>
          </w:p>
        </w:tc>
        <w:tc>
          <w:tcPr>
            <w:tcW w:w="154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Нефтепродукты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тонна</w:t>
            </w:r>
            <w:proofErr w:type="spellEnd"/>
            <w:r w:rsidRPr="005550A9">
              <w:rPr>
                <w:rFonts w:ascii="Virtec Times New Roman Uz" w:eastAsia="Times New Roman" w:hAnsi="Virtec Times New Roman Uz" w:cs="Times New Roman"/>
                <w:sz w:val="20"/>
                <w:szCs w:val="20"/>
                <w:lang w:val="en-US" w:eastAsia="ru-RU"/>
              </w:rPr>
              <w:t>/</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Вода</w:t>
            </w:r>
            <w:proofErr w:type="spellEnd"/>
            <w:r w:rsidRPr="005550A9">
              <w:rPr>
                <w:rFonts w:ascii="Virtec Times New Roman Uz" w:eastAsia="Times New Roman" w:hAnsi="Virtec Times New Roman Uz" w:cs="Times New Roman"/>
                <w:sz w:val="20"/>
                <w:szCs w:val="20"/>
                <w:lang w:val="en-US" w:eastAsia="ru-RU"/>
              </w:rPr>
              <w:t>. /</w:t>
            </w:r>
            <w:proofErr w:type="spellStart"/>
            <w:r w:rsidRPr="005550A9">
              <w:rPr>
                <w:rFonts w:ascii="Virtec Times New Roman Uz" w:eastAsia="Times New Roman" w:hAnsi="Virtec Times New Roman Uz" w:cs="Times New Roman"/>
                <w:sz w:val="20"/>
                <w:szCs w:val="20"/>
                <w:lang w:val="en-US" w:eastAsia="ru-RU"/>
              </w:rPr>
              <w:t>тыс</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proofErr w:type="gramStart"/>
            <w:r w:rsidRPr="005550A9">
              <w:rPr>
                <w:rFonts w:ascii="Virtec Times New Roman Uz" w:eastAsia="Times New Roman" w:hAnsi="Virtec Times New Roman Uz" w:cs="Times New Roman"/>
                <w:sz w:val="20"/>
                <w:szCs w:val="20"/>
                <w:lang w:val="en-US" w:eastAsia="ru-RU"/>
              </w:rPr>
              <w:t>куб</w:t>
            </w:r>
            <w:proofErr w:type="spellEnd"/>
            <w:proofErr w:type="gramEnd"/>
            <w:r w:rsidRPr="005550A9">
              <w:rPr>
                <w:rFonts w:ascii="Virtec Times New Roman Uz" w:eastAsia="Times New Roman" w:hAnsi="Virtec Times New Roman Uz" w:cs="Times New Roman"/>
                <w:sz w:val="20"/>
                <w:szCs w:val="20"/>
                <w:lang w:val="en-US" w:eastAsia="ru-RU"/>
              </w:rPr>
              <w:t>. м/</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Другие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виды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энергии</w:t>
            </w:r>
            <w:proofErr w:type="spellEnd"/>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Примечание</w:t>
            </w:r>
            <w:proofErr w:type="spellEnd"/>
          </w:p>
        </w:tc>
      </w:tr>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активная</w:t>
            </w:r>
            <w:proofErr w:type="spellEnd"/>
            <w:r w:rsidRPr="005550A9">
              <w:rPr>
                <w:rFonts w:ascii="Virtec Times New Roman Uz" w:eastAsia="Times New Roman" w:hAnsi="Virtec Times New Roman Uz" w:cs="Times New Roman"/>
                <w:sz w:val="20"/>
                <w:szCs w:val="20"/>
                <w:lang w:val="en-US" w:eastAsia="ru-RU"/>
              </w:rPr>
              <w:t xml:space="preserve"> 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кВт.ч</w:t>
            </w:r>
            <w:proofErr w:type="spellEnd"/>
            <w:r w:rsidRPr="005550A9">
              <w:rPr>
                <w:rFonts w:ascii="Virtec Times New Roman Uz" w:eastAsia="Times New Roman" w:hAnsi="Virtec Times New Roman Uz" w:cs="Times New Roman"/>
                <w:sz w:val="20"/>
                <w:szCs w:val="20"/>
                <w:lang w:val="en-US" w:eastAsia="ru-RU"/>
              </w:rPr>
              <w:t>/</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реактив</w:t>
            </w:r>
            <w:proofErr w:type="spellEnd"/>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Q /</w:t>
            </w:r>
            <w:proofErr w:type="spellStart"/>
            <w:r w:rsidRPr="005550A9">
              <w:rPr>
                <w:rFonts w:ascii="Virtec Times New Roman Uz" w:eastAsia="Times New Roman" w:hAnsi="Virtec Times New Roman Uz" w:cs="Times New Roman"/>
                <w:sz w:val="20"/>
                <w:szCs w:val="20"/>
                <w:lang w:val="en-US" w:eastAsia="ru-RU"/>
              </w:rPr>
              <w:t>кВар.ч</w:t>
            </w:r>
            <w:proofErr w:type="spellEnd"/>
            <w:r w:rsidRPr="005550A9">
              <w:rPr>
                <w:rFonts w:ascii="Virtec Times New Roman Uz" w:eastAsia="Times New Roman" w:hAnsi="Virtec Times New Roman Uz" w:cs="Times New Roman"/>
                <w:sz w:val="20"/>
                <w:szCs w:val="20"/>
                <w:lang w:val="en-US" w:eastAsia="ru-RU"/>
              </w:rPr>
              <w:t>/</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б</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з</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r w:rsidRPr="005550A9">
              <w:rPr>
                <w:rFonts w:ascii="Virtec Times New Roman Uz" w:eastAsia="Times New Roman" w:hAnsi="Virtec Times New Roman Uz" w:cs="Times New Roman"/>
                <w:sz w:val="24"/>
                <w:szCs w:val="24"/>
                <w:lang w:val="en-US" w:eastAsia="ru-RU"/>
              </w:rPr>
              <w:t xml:space="preserve">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з</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в</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к</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о</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с</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п</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о</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ч</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490" w:type="dxa"/>
        <w:tblCellSpacing w:w="0" w:type="dxa"/>
        <w:tblCellMar>
          <w:top w:w="105" w:type="dxa"/>
          <w:left w:w="105" w:type="dxa"/>
          <w:bottom w:w="105" w:type="dxa"/>
          <w:right w:w="105" w:type="dxa"/>
        </w:tblCellMar>
        <w:tblLook w:val="04A0"/>
      </w:tblPr>
      <w:tblGrid>
        <w:gridCol w:w="2212"/>
        <w:gridCol w:w="738"/>
        <w:gridCol w:w="1109"/>
        <w:gridCol w:w="795"/>
        <w:gridCol w:w="702"/>
        <w:gridCol w:w="647"/>
        <w:gridCol w:w="684"/>
        <w:gridCol w:w="333"/>
        <w:gridCol w:w="333"/>
        <w:gridCol w:w="333"/>
        <w:gridCol w:w="333"/>
        <w:gridCol w:w="333"/>
        <w:gridCol w:w="850"/>
        <w:gridCol w:w="776"/>
        <w:gridCol w:w="1312"/>
      </w:tblGrid>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Заявленная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мощность</w:t>
            </w:r>
            <w:proofErr w:type="spellEnd"/>
            <w:r w:rsidRPr="005550A9">
              <w:rPr>
                <w:rFonts w:ascii="Virtec Times New Roman Uz" w:eastAsia="Times New Roman" w:hAnsi="Virtec Times New Roman Uz" w:cs="Times New Roman"/>
                <w:sz w:val="20"/>
                <w:szCs w:val="20"/>
                <w:lang w:val="en-US" w:eastAsia="ru-RU"/>
              </w:rPr>
              <w:t xml:space="preserve"> </w:t>
            </w:r>
          </w:p>
        </w:tc>
        <w:tc>
          <w:tcPr>
            <w:tcW w:w="6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Из них отпущено на сторону</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 xml:space="preserve">Потребление по предприятию в целом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В том числе: на технологические нужды</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на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собственные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нужды</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на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производственные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нужды</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на хозяйственные (коммунально-бытовые) нужды</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видам выпускаемой продукции (основные и побочные)</w:t>
            </w:r>
            <w:r w:rsidRPr="005550A9">
              <w:rPr>
                <w:rFonts w:ascii="Virtec Times New Roman Uz" w:eastAsia="Times New Roman" w:hAnsi="Virtec Times New Roman Uz" w:cs="Times New Roman"/>
                <w:sz w:val="24"/>
                <w:szCs w:val="24"/>
                <w:lang w:eastAsia="ru-RU"/>
              </w:rPr>
              <w:t xml:space="preserve"> </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1.</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2.</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3.</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6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4.</w:t>
            </w:r>
          </w:p>
        </w:tc>
        <w:tc>
          <w:tcPr>
            <w:tcW w:w="150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580" w:type="dxa"/>
        <w:tblCellSpacing w:w="0" w:type="dxa"/>
        <w:tblCellMar>
          <w:top w:w="105" w:type="dxa"/>
          <w:left w:w="105" w:type="dxa"/>
          <w:bottom w:w="105" w:type="dxa"/>
          <w:right w:w="105" w:type="dxa"/>
        </w:tblCellMar>
        <w:tblLook w:val="04A0"/>
      </w:tblPr>
      <w:tblGrid>
        <w:gridCol w:w="2175"/>
        <w:gridCol w:w="1874"/>
        <w:gridCol w:w="806"/>
        <w:gridCol w:w="712"/>
        <w:gridCol w:w="656"/>
        <w:gridCol w:w="693"/>
        <w:gridCol w:w="337"/>
        <w:gridCol w:w="337"/>
        <w:gridCol w:w="337"/>
        <w:gridCol w:w="337"/>
        <w:gridCol w:w="337"/>
        <w:gridCol w:w="862"/>
        <w:gridCol w:w="787"/>
        <w:gridCol w:w="1330"/>
      </w:tblGrid>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7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5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06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lastRenderedPageBreak/>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i/>
          <w:iCs/>
          <w:sz w:val="20"/>
          <w:szCs w:val="20"/>
          <w:lang w:val="en-US" w:eastAsia="ru-RU"/>
        </w:rPr>
        <w:t>Таблица</w:t>
      </w:r>
      <w:proofErr w:type="spellEnd"/>
      <w:r w:rsidRPr="005550A9">
        <w:rPr>
          <w:rFonts w:ascii="Virtec Times New Roman Uz" w:eastAsia="Times New Roman" w:hAnsi="Virtec Times New Roman Uz" w:cs="Times New Roman"/>
          <w:b/>
          <w:bCs/>
          <w:i/>
          <w:iCs/>
          <w:sz w:val="20"/>
          <w:szCs w:val="20"/>
          <w:lang w:val="en-US" w:eastAsia="ru-RU"/>
        </w:rPr>
        <w:t xml:space="preserve"> 6</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Динамика изменения удельных показателей за 200_ г.</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bl>
      <w:tblPr>
        <w:tblW w:w="11700" w:type="dxa"/>
        <w:tblCellSpacing w:w="0" w:type="dxa"/>
        <w:tblCellMar>
          <w:top w:w="105" w:type="dxa"/>
          <w:left w:w="105" w:type="dxa"/>
          <w:bottom w:w="105" w:type="dxa"/>
          <w:right w:w="105" w:type="dxa"/>
        </w:tblCellMar>
        <w:tblLook w:val="04A0"/>
      </w:tblPr>
      <w:tblGrid>
        <w:gridCol w:w="3792"/>
        <w:gridCol w:w="288"/>
        <w:gridCol w:w="366"/>
        <w:gridCol w:w="444"/>
        <w:gridCol w:w="433"/>
        <w:gridCol w:w="1101"/>
        <w:gridCol w:w="288"/>
        <w:gridCol w:w="366"/>
        <w:gridCol w:w="444"/>
        <w:gridCol w:w="433"/>
        <w:gridCol w:w="1076"/>
        <w:gridCol w:w="288"/>
        <w:gridCol w:w="366"/>
        <w:gridCol w:w="444"/>
        <w:gridCol w:w="433"/>
        <w:gridCol w:w="1138"/>
      </w:tblGrid>
      <w:tr w:rsidR="005550A9" w:rsidRPr="005550A9" w:rsidTr="005550A9">
        <w:trPr>
          <w:tblCellSpacing w:w="0" w:type="dxa"/>
        </w:trPr>
        <w:tc>
          <w:tcPr>
            <w:tcW w:w="4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val="en-US" w:eastAsia="ru-RU"/>
              </w:rPr>
              <w:t>ЭНЕРГОРЕСУРСЫ</w:t>
            </w:r>
            <w:r w:rsidRPr="005550A9">
              <w:rPr>
                <w:rFonts w:ascii="Virtec Times New Roman Uz" w:eastAsia="Times New Roman" w:hAnsi="Virtec Times New Roman Uz" w:cs="Times New Roman"/>
                <w:sz w:val="24"/>
                <w:szCs w:val="24"/>
                <w:lang w:val="en-US" w:eastAsia="ru-RU"/>
              </w:rPr>
              <w:t xml:space="preserve"> </w:t>
            </w:r>
          </w:p>
        </w:tc>
        <w:tc>
          <w:tcPr>
            <w:tcW w:w="229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Электрическая</w:t>
            </w:r>
            <w:proofErr w:type="spellEnd"/>
            <w:r w:rsidRPr="005550A9">
              <w:rPr>
                <w:rFonts w:ascii="Virtec Times New Roman Uz" w:eastAsia="Times New Roman" w:hAnsi="Virtec Times New Roman Uz" w:cs="Times New Roman"/>
                <w:b/>
                <w:bCs/>
                <w:sz w:val="20"/>
                <w:szCs w:val="20"/>
                <w:lang w:val="en-US" w:eastAsia="ru-RU"/>
              </w:rPr>
              <w:t xml:space="preserve"> </w:t>
            </w:r>
            <w:proofErr w:type="spellStart"/>
            <w:r w:rsidRPr="005550A9">
              <w:rPr>
                <w:rFonts w:ascii="Virtec Times New Roman Uz" w:eastAsia="Times New Roman" w:hAnsi="Virtec Times New Roman Uz" w:cs="Times New Roman"/>
                <w:b/>
                <w:bCs/>
                <w:sz w:val="20"/>
                <w:szCs w:val="20"/>
                <w:lang w:val="en-US" w:eastAsia="ru-RU"/>
              </w:rPr>
              <w:t>энергия</w:t>
            </w:r>
            <w:proofErr w:type="spellEnd"/>
          </w:p>
        </w:tc>
        <w:tc>
          <w:tcPr>
            <w:tcW w:w="217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Тепловая</w:t>
            </w:r>
            <w:proofErr w:type="spellEnd"/>
            <w:r w:rsidRPr="005550A9">
              <w:rPr>
                <w:rFonts w:ascii="Virtec Times New Roman Uz" w:eastAsia="Times New Roman" w:hAnsi="Virtec Times New Roman Uz" w:cs="Times New Roman"/>
                <w:b/>
                <w:bCs/>
                <w:sz w:val="20"/>
                <w:szCs w:val="20"/>
                <w:lang w:val="en-US" w:eastAsia="ru-RU"/>
              </w:rPr>
              <w:t xml:space="preserve"> </w:t>
            </w:r>
            <w:proofErr w:type="spellStart"/>
            <w:r w:rsidRPr="005550A9">
              <w:rPr>
                <w:rFonts w:ascii="Virtec Times New Roman Uz" w:eastAsia="Times New Roman" w:hAnsi="Virtec Times New Roman Uz" w:cs="Times New Roman"/>
                <w:b/>
                <w:bCs/>
                <w:sz w:val="20"/>
                <w:szCs w:val="20"/>
                <w:lang w:val="en-US" w:eastAsia="ru-RU"/>
              </w:rPr>
              <w:t>энергия</w:t>
            </w:r>
            <w:proofErr w:type="spellEnd"/>
          </w:p>
        </w:tc>
        <w:tc>
          <w:tcPr>
            <w:tcW w:w="226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Газ</w:t>
            </w:r>
            <w:proofErr w:type="spellEnd"/>
          </w:p>
        </w:tc>
      </w:tr>
      <w:tr w:rsidR="005550A9" w:rsidRPr="005550A9" w:rsidTr="005550A9">
        <w:trPr>
          <w:tblCellSpacing w:w="0" w:type="dxa"/>
        </w:trPr>
        <w:tc>
          <w:tcPr>
            <w:tcW w:w="4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val="en-US" w:eastAsia="ru-RU"/>
              </w:rPr>
              <w:t>КВАРТАЛЫ</w:t>
            </w:r>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610" w:type="dxa"/>
        <w:tblCellSpacing w:w="0" w:type="dxa"/>
        <w:tblCellMar>
          <w:top w:w="105" w:type="dxa"/>
          <w:left w:w="105" w:type="dxa"/>
          <w:bottom w:w="105" w:type="dxa"/>
          <w:right w:w="105" w:type="dxa"/>
        </w:tblCellMar>
        <w:tblLook w:val="04A0"/>
      </w:tblPr>
      <w:tblGrid>
        <w:gridCol w:w="2940"/>
        <w:gridCol w:w="2377"/>
        <w:gridCol w:w="376"/>
        <w:gridCol w:w="375"/>
        <w:gridCol w:w="417"/>
        <w:gridCol w:w="500"/>
        <w:gridCol w:w="542"/>
        <w:gridCol w:w="375"/>
        <w:gridCol w:w="375"/>
        <w:gridCol w:w="375"/>
        <w:gridCol w:w="375"/>
        <w:gridCol w:w="479"/>
        <w:gridCol w:w="375"/>
        <w:gridCol w:w="375"/>
        <w:gridCol w:w="375"/>
        <w:gridCol w:w="375"/>
        <w:gridCol w:w="604"/>
      </w:tblGrid>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Основной</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вид</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продукции</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Побочные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продукции</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Собственное</w:t>
            </w:r>
            <w:proofErr w:type="spellEnd"/>
            <w:r w:rsidRPr="005550A9">
              <w:rPr>
                <w:rFonts w:ascii="Virtec Times New Roman Uz" w:eastAsia="Times New Roman" w:hAnsi="Virtec Times New Roman Uz" w:cs="Times New Roman"/>
                <w:sz w:val="20"/>
                <w:szCs w:val="20"/>
                <w:lang w:val="en-US" w:eastAsia="ru-RU"/>
              </w:rPr>
              <w:t xml:space="preserve"> и </w:t>
            </w:r>
            <w:proofErr w:type="spellStart"/>
            <w:r w:rsidRPr="005550A9">
              <w:rPr>
                <w:rFonts w:ascii="Virtec Times New Roman Uz" w:eastAsia="Times New Roman" w:hAnsi="Virtec Times New Roman Uz" w:cs="Times New Roman"/>
                <w:sz w:val="20"/>
                <w:szCs w:val="20"/>
                <w:lang w:val="en-US" w:eastAsia="ru-RU"/>
              </w:rPr>
              <w:t>производственное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потребление</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Технологическое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потребление</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Снижение или повышение фактического УРЭ за отчетный год в сравнении с рассчитанным по фактическим нормам предыдущего года (</w:t>
            </w:r>
            <w:r w:rsidRPr="005550A9">
              <w:rPr>
                <w:rFonts w:ascii="Virtec Times New Roman Uz" w:eastAsia="Times New Roman" w:hAnsi="Virtec Times New Roman Uz" w:cs="Times New Roman"/>
                <w:b/>
                <w:bCs/>
                <w:sz w:val="20"/>
                <w:szCs w:val="20"/>
                <w:lang w:eastAsia="ru-RU"/>
              </w:rPr>
              <w:t>*</w:t>
            </w:r>
            <w:r w:rsidRPr="005550A9">
              <w:rPr>
                <w:rFonts w:ascii="Virtec Times New Roman Uz" w:eastAsia="Times New Roman" w:hAnsi="Virtec Times New Roman Uz" w:cs="Times New Roman"/>
                <w:sz w:val="20"/>
                <w:szCs w:val="20"/>
                <w:lang w:eastAsia="ru-RU"/>
              </w:rPr>
              <w:t>)</w:t>
            </w:r>
            <w:r w:rsidRPr="005550A9">
              <w:rPr>
                <w:rFonts w:ascii="Virtec Times New Roman Uz" w:eastAsia="Times New Roman" w:hAnsi="Virtec Times New Roman Uz" w:cs="Times New Roman"/>
                <w:sz w:val="24"/>
                <w:szCs w:val="24"/>
                <w:lang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Хозяйственное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коммунально-бытовое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потребление</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Всего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потреблено</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нормир</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потребления</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7845" w:type="dxa"/>
        <w:tblCellSpacing w:w="0" w:type="dxa"/>
        <w:tblInd w:w="720" w:type="dxa"/>
        <w:tblCellMar>
          <w:top w:w="105" w:type="dxa"/>
          <w:left w:w="105" w:type="dxa"/>
          <w:bottom w:w="105" w:type="dxa"/>
          <w:right w:w="105" w:type="dxa"/>
        </w:tblCellMar>
        <w:tblLook w:val="04A0"/>
      </w:tblPr>
      <w:tblGrid>
        <w:gridCol w:w="499"/>
        <w:gridCol w:w="7346"/>
      </w:tblGrid>
      <w:tr w:rsidR="005550A9" w:rsidRPr="005550A9" w:rsidTr="005550A9">
        <w:trPr>
          <w:tblCellSpacing w:w="0" w:type="dxa"/>
        </w:trPr>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i/>
                <w:iCs/>
                <w:sz w:val="24"/>
                <w:szCs w:val="24"/>
                <w:lang w:val="en-US" w:eastAsia="ru-RU"/>
              </w:rPr>
              <w:lastRenderedPageBreak/>
              <w:t>(*)</w:t>
            </w:r>
          </w:p>
        </w:tc>
        <w:tc>
          <w:tcPr>
            <w:tcW w:w="72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8415" w:type="dxa"/>
        <w:tblCellSpacing w:w="0" w:type="dxa"/>
        <w:tblCellMar>
          <w:top w:w="105" w:type="dxa"/>
          <w:left w:w="105" w:type="dxa"/>
          <w:bottom w:w="105" w:type="dxa"/>
          <w:right w:w="105" w:type="dxa"/>
        </w:tblCellMar>
        <w:tblLook w:val="04A0"/>
      </w:tblPr>
      <w:tblGrid>
        <w:gridCol w:w="800"/>
        <w:gridCol w:w="7615"/>
      </w:tblGrid>
      <w:tr w:rsidR="005550A9" w:rsidRPr="005550A9" w:rsidTr="005550A9">
        <w:trPr>
          <w:tblCellSpacing w:w="0" w:type="dxa"/>
        </w:trPr>
        <w:tc>
          <w:tcPr>
            <w:tcW w:w="7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2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i/>
                <w:iCs/>
                <w:sz w:val="20"/>
                <w:szCs w:val="20"/>
                <w:lang w:eastAsia="ru-RU"/>
              </w:rPr>
              <w:t>(указать, за счет каких мероприятий)</w:t>
            </w:r>
            <w:r w:rsidRPr="005550A9">
              <w:rPr>
                <w:rFonts w:ascii="Virtec Times New Roman Uz" w:eastAsia="Times New Roman" w:hAnsi="Virtec Times New Roman Uz" w:cs="Times New Roman"/>
                <w:sz w:val="24"/>
                <w:szCs w:val="24"/>
                <w:lang w:eastAsia="ru-RU"/>
              </w:rPr>
              <w:t xml:space="preserve">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0"/>
          <w:szCs w:val="20"/>
          <w:lang w:eastAsia="ru-RU"/>
        </w:rPr>
        <w:t>Таблица 7</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Динамика изменения удельных показателей за 200_ г.</w:t>
      </w:r>
    </w:p>
    <w:p w:rsidR="005550A9" w:rsidRPr="005550A9" w:rsidRDefault="005550A9" w:rsidP="005550A9">
      <w:pPr>
        <w:spacing w:before="100" w:beforeAutospacing="1" w:after="0"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bl>
      <w:tblPr>
        <w:tblW w:w="11700" w:type="dxa"/>
        <w:tblCellSpacing w:w="0" w:type="dxa"/>
        <w:tblCellMar>
          <w:top w:w="105" w:type="dxa"/>
          <w:left w:w="105" w:type="dxa"/>
          <w:bottom w:w="105" w:type="dxa"/>
          <w:right w:w="105" w:type="dxa"/>
        </w:tblCellMar>
        <w:tblLook w:val="04A0"/>
      </w:tblPr>
      <w:tblGrid>
        <w:gridCol w:w="3792"/>
        <w:gridCol w:w="288"/>
        <w:gridCol w:w="366"/>
        <w:gridCol w:w="444"/>
        <w:gridCol w:w="433"/>
        <w:gridCol w:w="1101"/>
        <w:gridCol w:w="288"/>
        <w:gridCol w:w="366"/>
        <w:gridCol w:w="444"/>
        <w:gridCol w:w="433"/>
        <w:gridCol w:w="1076"/>
        <w:gridCol w:w="288"/>
        <w:gridCol w:w="366"/>
        <w:gridCol w:w="444"/>
        <w:gridCol w:w="433"/>
        <w:gridCol w:w="1138"/>
      </w:tblGrid>
      <w:tr w:rsidR="005550A9" w:rsidRPr="005550A9" w:rsidTr="005550A9">
        <w:trPr>
          <w:tblCellSpacing w:w="0" w:type="dxa"/>
        </w:trPr>
        <w:tc>
          <w:tcPr>
            <w:tcW w:w="4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ЭНЕРГОРЕСУРСЫ</w:t>
            </w:r>
          </w:p>
        </w:tc>
        <w:tc>
          <w:tcPr>
            <w:tcW w:w="229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Мазут</w:t>
            </w:r>
            <w:proofErr w:type="spellEnd"/>
          </w:p>
        </w:tc>
        <w:tc>
          <w:tcPr>
            <w:tcW w:w="217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Нефтепродукты</w:t>
            </w:r>
            <w:proofErr w:type="spellEnd"/>
          </w:p>
        </w:tc>
        <w:tc>
          <w:tcPr>
            <w:tcW w:w="226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Уголь</w:t>
            </w:r>
            <w:proofErr w:type="spellEnd"/>
          </w:p>
        </w:tc>
      </w:tr>
      <w:tr w:rsidR="005550A9" w:rsidRPr="005550A9" w:rsidTr="005550A9">
        <w:trPr>
          <w:tblCellSpacing w:w="0" w:type="dxa"/>
        </w:trPr>
        <w:tc>
          <w:tcPr>
            <w:tcW w:w="4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КВАРТАЛЫ</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610" w:type="dxa"/>
        <w:tblCellSpacing w:w="0" w:type="dxa"/>
        <w:tblCellMar>
          <w:top w:w="105" w:type="dxa"/>
          <w:left w:w="105" w:type="dxa"/>
          <w:bottom w:w="105" w:type="dxa"/>
          <w:right w:w="105" w:type="dxa"/>
        </w:tblCellMar>
        <w:tblLook w:val="04A0"/>
      </w:tblPr>
      <w:tblGrid>
        <w:gridCol w:w="2940"/>
        <w:gridCol w:w="2377"/>
        <w:gridCol w:w="376"/>
        <w:gridCol w:w="375"/>
        <w:gridCol w:w="417"/>
        <w:gridCol w:w="500"/>
        <w:gridCol w:w="542"/>
        <w:gridCol w:w="375"/>
        <w:gridCol w:w="375"/>
        <w:gridCol w:w="375"/>
        <w:gridCol w:w="375"/>
        <w:gridCol w:w="479"/>
        <w:gridCol w:w="375"/>
        <w:gridCol w:w="375"/>
        <w:gridCol w:w="375"/>
        <w:gridCol w:w="375"/>
        <w:gridCol w:w="604"/>
      </w:tblGrid>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Основной</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вид</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продукции</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Побочные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продукции</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Собственное</w:t>
            </w:r>
            <w:proofErr w:type="spellEnd"/>
            <w:r w:rsidRPr="005550A9">
              <w:rPr>
                <w:rFonts w:ascii="Virtec Times New Roman Uz" w:eastAsia="Times New Roman" w:hAnsi="Virtec Times New Roman Uz" w:cs="Times New Roman"/>
                <w:sz w:val="20"/>
                <w:szCs w:val="20"/>
                <w:lang w:val="en-US" w:eastAsia="ru-RU"/>
              </w:rPr>
              <w:t xml:space="preserve"> и </w:t>
            </w:r>
            <w:proofErr w:type="spellStart"/>
            <w:r w:rsidRPr="005550A9">
              <w:rPr>
                <w:rFonts w:ascii="Virtec Times New Roman Uz" w:eastAsia="Times New Roman" w:hAnsi="Virtec Times New Roman Uz" w:cs="Times New Roman"/>
                <w:sz w:val="20"/>
                <w:szCs w:val="20"/>
                <w:lang w:val="en-US" w:eastAsia="ru-RU"/>
              </w:rPr>
              <w:t>производственное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потребление</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Технологическое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потребление</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Снижение или повышение фактического УРЭ за отчетный год в сравнении с рассчитанным по фактическим нормам предыдущего года (</w:t>
            </w:r>
            <w:r w:rsidRPr="005550A9">
              <w:rPr>
                <w:rFonts w:ascii="Virtec Times New Roman Uz" w:eastAsia="Times New Roman" w:hAnsi="Virtec Times New Roman Uz" w:cs="Times New Roman"/>
                <w:b/>
                <w:bCs/>
                <w:sz w:val="20"/>
                <w:szCs w:val="20"/>
                <w:lang w:eastAsia="ru-RU"/>
              </w:rPr>
              <w:t>*</w:t>
            </w:r>
            <w:r w:rsidRPr="005550A9">
              <w:rPr>
                <w:rFonts w:ascii="Virtec Times New Roman Uz" w:eastAsia="Times New Roman" w:hAnsi="Virtec Times New Roman Uz" w:cs="Times New Roman"/>
                <w:sz w:val="20"/>
                <w:szCs w:val="20"/>
                <w:lang w:eastAsia="ru-RU"/>
              </w:rPr>
              <w:t>)</w:t>
            </w:r>
            <w:r w:rsidRPr="005550A9">
              <w:rPr>
                <w:rFonts w:ascii="Virtec Times New Roman Uz" w:eastAsia="Times New Roman" w:hAnsi="Virtec Times New Roman Uz" w:cs="Times New Roman"/>
                <w:sz w:val="24"/>
                <w:szCs w:val="24"/>
                <w:lang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lastRenderedPageBreak/>
              <w:t>%%</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Хозяйственное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коммунально-бытовое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потребление</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Всего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потреблено</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нормир</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потребления</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7845" w:type="dxa"/>
        <w:tblCellSpacing w:w="0" w:type="dxa"/>
        <w:tblInd w:w="720" w:type="dxa"/>
        <w:tblCellMar>
          <w:top w:w="105" w:type="dxa"/>
          <w:left w:w="105" w:type="dxa"/>
          <w:bottom w:w="105" w:type="dxa"/>
          <w:right w:w="105" w:type="dxa"/>
        </w:tblCellMar>
        <w:tblLook w:val="04A0"/>
      </w:tblPr>
      <w:tblGrid>
        <w:gridCol w:w="499"/>
        <w:gridCol w:w="7346"/>
      </w:tblGrid>
      <w:tr w:rsidR="005550A9" w:rsidRPr="005550A9" w:rsidTr="005550A9">
        <w:trPr>
          <w:tblCellSpacing w:w="0" w:type="dxa"/>
        </w:trPr>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i/>
                <w:iCs/>
                <w:sz w:val="24"/>
                <w:szCs w:val="24"/>
                <w:lang w:val="en-US" w:eastAsia="ru-RU"/>
              </w:rPr>
              <w:t>(*)</w:t>
            </w:r>
          </w:p>
        </w:tc>
        <w:tc>
          <w:tcPr>
            <w:tcW w:w="72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8415" w:type="dxa"/>
        <w:tblCellSpacing w:w="0" w:type="dxa"/>
        <w:tblCellMar>
          <w:top w:w="105" w:type="dxa"/>
          <w:left w:w="105" w:type="dxa"/>
          <w:bottom w:w="105" w:type="dxa"/>
          <w:right w:w="105" w:type="dxa"/>
        </w:tblCellMar>
        <w:tblLook w:val="04A0"/>
      </w:tblPr>
      <w:tblGrid>
        <w:gridCol w:w="800"/>
        <w:gridCol w:w="7615"/>
      </w:tblGrid>
      <w:tr w:rsidR="005550A9" w:rsidRPr="005550A9" w:rsidTr="005550A9">
        <w:trPr>
          <w:tblCellSpacing w:w="0" w:type="dxa"/>
        </w:trPr>
        <w:tc>
          <w:tcPr>
            <w:tcW w:w="7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2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i/>
                <w:iCs/>
                <w:sz w:val="20"/>
                <w:szCs w:val="20"/>
                <w:lang w:eastAsia="ru-RU"/>
              </w:rPr>
              <w:t>(указать, за счет каких мероприятий)</w:t>
            </w:r>
            <w:r w:rsidRPr="005550A9">
              <w:rPr>
                <w:rFonts w:ascii="Virtec Times New Roman Uz" w:eastAsia="Times New Roman" w:hAnsi="Virtec Times New Roman Uz" w:cs="Times New Roman"/>
                <w:sz w:val="24"/>
                <w:szCs w:val="24"/>
                <w:lang w:eastAsia="ru-RU"/>
              </w:rPr>
              <w:t xml:space="preserve">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82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i/>
          <w:iCs/>
          <w:sz w:val="20"/>
          <w:szCs w:val="20"/>
          <w:lang w:eastAsia="ru-RU"/>
        </w:rPr>
        <w:t>Таблица 8</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4"/>
          <w:szCs w:val="24"/>
          <w:lang w:eastAsia="ru-RU"/>
        </w:rPr>
        <w:t>Динамика изменения энергетических показателей по годам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bl>
      <w:tblPr>
        <w:tblW w:w="11700" w:type="dxa"/>
        <w:tblCellSpacing w:w="0" w:type="dxa"/>
        <w:tblCellMar>
          <w:top w:w="105" w:type="dxa"/>
          <w:left w:w="105" w:type="dxa"/>
          <w:bottom w:w="105" w:type="dxa"/>
          <w:right w:w="105" w:type="dxa"/>
        </w:tblCellMar>
        <w:tblLook w:val="04A0"/>
      </w:tblPr>
      <w:tblGrid>
        <w:gridCol w:w="3746"/>
        <w:gridCol w:w="288"/>
        <w:gridCol w:w="366"/>
        <w:gridCol w:w="444"/>
        <w:gridCol w:w="433"/>
        <w:gridCol w:w="1116"/>
        <w:gridCol w:w="288"/>
        <w:gridCol w:w="366"/>
        <w:gridCol w:w="444"/>
        <w:gridCol w:w="433"/>
        <w:gridCol w:w="1090"/>
        <w:gridCol w:w="288"/>
        <w:gridCol w:w="366"/>
        <w:gridCol w:w="444"/>
        <w:gridCol w:w="433"/>
        <w:gridCol w:w="1155"/>
      </w:tblGrid>
      <w:tr w:rsidR="005550A9" w:rsidRPr="005550A9" w:rsidTr="005550A9">
        <w:trPr>
          <w:tblCellSpacing w:w="0" w:type="dxa"/>
        </w:trPr>
        <w:tc>
          <w:tcPr>
            <w:tcW w:w="4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ГОД</w:t>
            </w:r>
          </w:p>
        </w:tc>
        <w:tc>
          <w:tcPr>
            <w:tcW w:w="229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 xml:space="preserve">200__ </w:t>
            </w: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17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 xml:space="preserve">200__ </w:t>
            </w: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265"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 xml:space="preserve">200__ </w:t>
            </w: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r>
      <w:tr w:rsidR="005550A9" w:rsidRPr="005550A9" w:rsidTr="005550A9">
        <w:trPr>
          <w:tblCellSpacing w:w="0" w:type="dxa"/>
        </w:trPr>
        <w:tc>
          <w:tcPr>
            <w:tcW w:w="4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КВАРТАЛЫ</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III</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b/>
                <w:bCs/>
                <w:sz w:val="20"/>
                <w:szCs w:val="20"/>
                <w:lang w:val="en-US" w:eastAsia="ru-RU"/>
              </w:rPr>
              <w:t>IV</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год</w:t>
            </w:r>
            <w:proofErr w:type="spellEnd"/>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610" w:type="dxa"/>
        <w:tblCellSpacing w:w="0" w:type="dxa"/>
        <w:tblCellMar>
          <w:top w:w="105" w:type="dxa"/>
          <w:left w:w="105" w:type="dxa"/>
          <w:bottom w:w="105" w:type="dxa"/>
          <w:right w:w="105" w:type="dxa"/>
        </w:tblCellMar>
        <w:tblLook w:val="04A0"/>
      </w:tblPr>
      <w:tblGrid>
        <w:gridCol w:w="2866"/>
        <w:gridCol w:w="2602"/>
        <w:gridCol w:w="366"/>
        <w:gridCol w:w="366"/>
        <w:gridCol w:w="407"/>
        <w:gridCol w:w="488"/>
        <w:gridCol w:w="529"/>
        <w:gridCol w:w="366"/>
        <w:gridCol w:w="366"/>
        <w:gridCol w:w="366"/>
        <w:gridCol w:w="366"/>
        <w:gridCol w:w="468"/>
        <w:gridCol w:w="366"/>
        <w:gridCol w:w="366"/>
        <w:gridCol w:w="366"/>
        <w:gridCol w:w="366"/>
        <w:gridCol w:w="590"/>
      </w:tblGrid>
      <w:tr w:rsidR="005550A9" w:rsidRPr="005550A9" w:rsidTr="005550A9">
        <w:trPr>
          <w:tblCellSpacing w:w="0" w:type="dxa"/>
        </w:trPr>
        <w:tc>
          <w:tcPr>
            <w:tcW w:w="403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Заявленная мощность в часы макс. энергосистемы (кВт)</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Основной</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вид</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продукции</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Побочные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продукции</w:t>
            </w:r>
            <w:proofErr w:type="spellEnd"/>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lastRenderedPageBreak/>
              <w:t>Собственные и производственные потребления (т.у.т.)</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Технологическое потребление (т.у.т.)</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по факт. уд. расходам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факт</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отчетного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года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Снижение или повышение фактического УРЭ за отчетный год в сравнении с рассчитанным по фактическим нормам предыдущего года</w:t>
            </w:r>
            <w:r w:rsidRPr="005550A9">
              <w:rPr>
                <w:rFonts w:ascii="Virtec Times New Roman Uz" w:eastAsia="Times New Roman" w:hAnsi="Virtec Times New Roman Uz" w:cs="Times New Roman"/>
                <w:sz w:val="24"/>
                <w:szCs w:val="24"/>
                <w:lang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w:t>
            </w:r>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Хозяйственное (коммунально-бытовое) потребление (т.у.т.)</w:t>
            </w:r>
            <w:r w:rsidRPr="005550A9">
              <w:rPr>
                <w:rFonts w:ascii="Virtec Times New Roman Uz" w:eastAsia="Times New Roman" w:hAnsi="Virtec Times New Roman Uz" w:cs="Times New Roman"/>
                <w:sz w:val="24"/>
                <w:szCs w:val="24"/>
                <w:lang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Всего потреблено (т.у.т.)</w:t>
            </w:r>
            <w:r w:rsidRPr="005550A9">
              <w:rPr>
                <w:rFonts w:ascii="Virtec Times New Roman Uz" w:eastAsia="Times New Roman" w:hAnsi="Virtec Times New Roman Uz" w:cs="Times New Roman"/>
                <w:sz w:val="24"/>
                <w:szCs w:val="24"/>
                <w:lang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нормир</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потребления</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1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Отпущено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на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сторону</w:t>
            </w:r>
            <w:proofErr w:type="spellEnd"/>
            <w:r w:rsidRPr="005550A9">
              <w:rPr>
                <w:rFonts w:ascii="Virtec Times New Roman Uz" w:eastAsia="Times New Roman" w:hAnsi="Virtec Times New Roman Uz" w:cs="Times New Roman"/>
                <w:sz w:val="24"/>
                <w:szCs w:val="24"/>
                <w:lang w:val="en-US" w:eastAsia="ru-RU"/>
              </w:rPr>
              <w:t xml:space="preserve"> </w:t>
            </w:r>
          </w:p>
        </w:tc>
        <w:tc>
          <w:tcPr>
            <w:tcW w:w="17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0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5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7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i/>
          <w:iCs/>
          <w:sz w:val="20"/>
          <w:szCs w:val="20"/>
          <w:lang w:val="en-US" w:eastAsia="ru-RU"/>
        </w:rPr>
        <w:t>Таблица</w:t>
      </w:r>
      <w:proofErr w:type="spellEnd"/>
      <w:r w:rsidRPr="005550A9">
        <w:rPr>
          <w:rFonts w:ascii="Virtec Times New Roman Uz" w:eastAsia="Times New Roman" w:hAnsi="Virtec Times New Roman Uz" w:cs="Times New Roman"/>
          <w:b/>
          <w:bCs/>
          <w:i/>
          <w:iCs/>
          <w:sz w:val="20"/>
          <w:szCs w:val="20"/>
          <w:lang w:val="en-US" w:eastAsia="ru-RU"/>
        </w:rPr>
        <w:t xml:space="preserve"> 9</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center"/>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4"/>
          <w:szCs w:val="24"/>
          <w:lang w:val="en-US" w:eastAsia="ru-RU"/>
        </w:rPr>
        <w:t>Приборы</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учета</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расхода</w:t>
      </w:r>
      <w:proofErr w:type="spellEnd"/>
      <w:r w:rsidRPr="005550A9">
        <w:rPr>
          <w:rFonts w:ascii="Virtec Times New Roman Uz" w:eastAsia="Times New Roman" w:hAnsi="Virtec Times New Roman Uz" w:cs="Times New Roman"/>
          <w:b/>
          <w:bCs/>
          <w:sz w:val="24"/>
          <w:szCs w:val="24"/>
          <w:lang w:val="en-US" w:eastAsia="ru-RU"/>
        </w:rPr>
        <w:t xml:space="preserve"> </w:t>
      </w:r>
      <w:proofErr w:type="spellStart"/>
      <w:r w:rsidRPr="005550A9">
        <w:rPr>
          <w:rFonts w:ascii="Virtec Times New Roman Uz" w:eastAsia="Times New Roman" w:hAnsi="Virtec Times New Roman Uz" w:cs="Times New Roman"/>
          <w:b/>
          <w:bCs/>
          <w:sz w:val="24"/>
          <w:szCs w:val="24"/>
          <w:lang w:val="en-US" w:eastAsia="ru-RU"/>
        </w:rPr>
        <w:t>энергоресурсов</w:t>
      </w:r>
      <w:proofErr w:type="spellEnd"/>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bl>
      <w:tblPr>
        <w:tblW w:w="11505" w:type="dxa"/>
        <w:tblCellSpacing w:w="0" w:type="dxa"/>
        <w:tblCellMar>
          <w:top w:w="105" w:type="dxa"/>
          <w:left w:w="105" w:type="dxa"/>
          <w:bottom w:w="105" w:type="dxa"/>
          <w:right w:w="105" w:type="dxa"/>
        </w:tblCellMar>
        <w:tblLook w:val="04A0"/>
      </w:tblPr>
      <w:tblGrid>
        <w:gridCol w:w="964"/>
        <w:gridCol w:w="1479"/>
        <w:gridCol w:w="1003"/>
        <w:gridCol w:w="494"/>
        <w:gridCol w:w="744"/>
        <w:gridCol w:w="725"/>
        <w:gridCol w:w="318"/>
        <w:gridCol w:w="318"/>
        <w:gridCol w:w="318"/>
        <w:gridCol w:w="340"/>
        <w:gridCol w:w="786"/>
        <w:gridCol w:w="634"/>
        <w:gridCol w:w="1043"/>
        <w:gridCol w:w="2339"/>
      </w:tblGrid>
      <w:tr w:rsidR="005550A9" w:rsidRPr="005550A9" w:rsidTr="005550A9">
        <w:trPr>
          <w:tblCellSpacing w:w="0" w:type="dxa"/>
        </w:trPr>
        <w:tc>
          <w:tcPr>
            <w:tcW w:w="13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750" w:type="dxa"/>
            <w:gridSpan w:val="13"/>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200__ </w:t>
            </w:r>
            <w:proofErr w:type="spellStart"/>
            <w:r w:rsidRPr="005550A9">
              <w:rPr>
                <w:rFonts w:ascii="Virtec Times New Roman Uz" w:eastAsia="Times New Roman" w:hAnsi="Virtec Times New Roman Uz" w:cs="Times New Roman"/>
                <w:sz w:val="20"/>
                <w:szCs w:val="20"/>
                <w:lang w:val="en-US" w:eastAsia="ru-RU"/>
              </w:rPr>
              <w:t>год</w:t>
            </w:r>
            <w:proofErr w:type="spellEnd"/>
          </w:p>
        </w:tc>
      </w:tr>
      <w:tr w:rsidR="005550A9" w:rsidRPr="005550A9" w:rsidTr="005550A9">
        <w:trPr>
          <w:tblCellSpacing w:w="0" w:type="dxa"/>
        </w:trPr>
        <w:tc>
          <w:tcPr>
            <w:tcW w:w="13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Электрическая</w:t>
            </w:r>
            <w:proofErr w:type="spellEnd"/>
            <w:r w:rsidRPr="005550A9">
              <w:rPr>
                <w:rFonts w:ascii="Virtec Times New Roman Uz" w:eastAsia="Times New Roman" w:hAnsi="Virtec Times New Roman Uz" w:cs="Times New Roman"/>
                <w:sz w:val="24"/>
                <w:szCs w:val="24"/>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энергия</w:t>
            </w:r>
            <w:proofErr w:type="spellEnd"/>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Тепловая</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энергия</w:t>
            </w:r>
            <w:proofErr w:type="spellEnd"/>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Газ</w:t>
            </w:r>
            <w:proofErr w:type="spellEnd"/>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Мазут</w:t>
            </w:r>
            <w:proofErr w:type="spellEnd"/>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Уголь</w:t>
            </w:r>
            <w:proofErr w:type="spellEnd"/>
          </w:p>
        </w:tc>
        <w:tc>
          <w:tcPr>
            <w:tcW w:w="1800"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Нефтепродукты</w:t>
            </w:r>
            <w:proofErr w:type="spellEnd"/>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Вода</w:t>
            </w:r>
            <w:proofErr w:type="spellEnd"/>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Другие</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виды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энергии</w:t>
            </w:r>
            <w:proofErr w:type="spellEnd"/>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Примечание</w:t>
            </w:r>
            <w:proofErr w:type="spellEnd"/>
          </w:p>
        </w:tc>
      </w:tr>
      <w:tr w:rsidR="005550A9" w:rsidRPr="005550A9" w:rsidTr="005550A9">
        <w:trPr>
          <w:tblCellSpacing w:w="0" w:type="dxa"/>
        </w:trPr>
        <w:tc>
          <w:tcPr>
            <w:tcW w:w="13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t>б</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з</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r w:rsidRPr="005550A9">
              <w:rPr>
                <w:rFonts w:ascii="Virtec Times New Roman Uz" w:eastAsia="Times New Roman" w:hAnsi="Virtec Times New Roman Uz" w:cs="Times New Roman"/>
                <w:sz w:val="24"/>
                <w:szCs w:val="24"/>
                <w:lang w:val="en-US" w:eastAsia="ru-RU"/>
              </w:rPr>
              <w:t xml:space="preserve">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д</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з</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о</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п</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и</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в</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lastRenderedPageBreak/>
              <w:t>к</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о</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с</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н</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н</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ф</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т</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е</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м</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с</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lastRenderedPageBreak/>
              <w:t>л</w:t>
            </w:r>
            <w:r w:rsidRPr="005550A9">
              <w:rPr>
                <w:rFonts w:ascii="Virtec Times New Roman Uz" w:eastAsia="Times New Roman" w:hAnsi="Virtec Times New Roman Uz" w:cs="Times New Roman"/>
                <w:sz w:val="24"/>
                <w:szCs w:val="24"/>
                <w:lang w:eastAsia="ru-RU"/>
              </w:rPr>
              <w:t xml:space="preserve"> </w:t>
            </w:r>
            <w:r w:rsidRPr="005550A9">
              <w:rPr>
                <w:rFonts w:ascii="Virtec Times New Roman Uz" w:eastAsia="Times New Roman" w:hAnsi="Virtec Times New Roman Uz" w:cs="Times New Roman"/>
                <w:sz w:val="20"/>
                <w:szCs w:val="20"/>
                <w:lang w:eastAsia="ru-RU"/>
              </w:rPr>
              <w:t>а</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val="en-US" w:eastAsia="ru-RU"/>
              </w:rPr>
              <w:lastRenderedPageBreak/>
              <w:t>п</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р</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о</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ч</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и</w:t>
            </w:r>
            <w:r w:rsidRPr="005550A9">
              <w:rPr>
                <w:rFonts w:ascii="Virtec Times New Roman Uz" w:eastAsia="Times New Roman" w:hAnsi="Virtec Times New Roman Uz" w:cs="Times New Roman"/>
                <w:sz w:val="24"/>
                <w:szCs w:val="24"/>
                <w:lang w:val="en-US" w:eastAsia="ru-RU"/>
              </w:rPr>
              <w:t xml:space="preserve"> </w:t>
            </w:r>
            <w:r w:rsidRPr="005550A9">
              <w:rPr>
                <w:rFonts w:ascii="Virtec Times New Roman Uz" w:eastAsia="Times New Roman" w:hAnsi="Virtec Times New Roman Uz" w:cs="Times New Roman"/>
                <w:sz w:val="20"/>
                <w:szCs w:val="20"/>
                <w:lang w:val="en-US" w:eastAsia="ru-RU"/>
              </w:rPr>
              <w:t>е</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415" w:type="dxa"/>
        <w:tblCellSpacing w:w="0" w:type="dxa"/>
        <w:tblCellMar>
          <w:top w:w="105" w:type="dxa"/>
          <w:left w:w="105" w:type="dxa"/>
          <w:bottom w:w="105" w:type="dxa"/>
          <w:right w:w="105" w:type="dxa"/>
        </w:tblCellMar>
        <w:tblLook w:val="04A0"/>
      </w:tblPr>
      <w:tblGrid>
        <w:gridCol w:w="1602"/>
        <w:gridCol w:w="1197"/>
        <w:gridCol w:w="1023"/>
        <w:gridCol w:w="521"/>
        <w:gridCol w:w="831"/>
        <w:gridCol w:w="831"/>
        <w:gridCol w:w="348"/>
        <w:gridCol w:w="348"/>
        <w:gridCol w:w="348"/>
        <w:gridCol w:w="348"/>
        <w:gridCol w:w="348"/>
        <w:gridCol w:w="637"/>
        <w:gridCol w:w="1449"/>
        <w:gridCol w:w="1584"/>
      </w:tblGrid>
      <w:tr w:rsidR="005550A9" w:rsidRPr="005550A9" w:rsidTr="005550A9">
        <w:trPr>
          <w:tblCellSpacing w:w="0" w:type="dxa"/>
        </w:trPr>
        <w:tc>
          <w:tcPr>
            <w:tcW w:w="12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Тип</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марка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счетчика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2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Заводской</w:t>
            </w:r>
            <w:proofErr w:type="spellEnd"/>
            <w:r w:rsidRPr="005550A9">
              <w:rPr>
                <w:rFonts w:ascii="Virtec Times New Roman Uz" w:eastAsia="Times New Roman" w:hAnsi="Virtec Times New Roman Uz" w:cs="Times New Roman"/>
                <w:sz w:val="20"/>
                <w:szCs w:val="20"/>
                <w:lang w:val="en-US" w:eastAsia="ru-RU"/>
              </w:rPr>
              <w:t xml:space="preserve"> N</w:t>
            </w:r>
            <w:r w:rsidRPr="005550A9">
              <w:rPr>
                <w:rFonts w:ascii="Virtec Times New Roman Uz" w:eastAsia="Times New Roman" w:hAnsi="Virtec Times New Roman Uz" w:cs="Times New Roman"/>
                <w:sz w:val="24"/>
                <w:szCs w:val="24"/>
                <w:lang w:val="en-US" w:eastAsia="ru-RU"/>
              </w:rPr>
              <w:t xml:space="preserve">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2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Вид</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учета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комер</w:t>
            </w:r>
            <w:proofErr w:type="spellEnd"/>
            <w:r w:rsidRPr="005550A9">
              <w:rPr>
                <w:rFonts w:ascii="Virtec Times New Roman Uz" w:eastAsia="Times New Roman" w:hAnsi="Virtec Times New Roman Uz" w:cs="Times New Roman"/>
                <w:sz w:val="20"/>
                <w:szCs w:val="20"/>
                <w:lang w:val="en-US" w:eastAsia="ru-RU"/>
              </w:rPr>
              <w:t>/</w:t>
            </w:r>
            <w:proofErr w:type="spellStart"/>
            <w:r w:rsidRPr="005550A9">
              <w:rPr>
                <w:rFonts w:ascii="Virtec Times New Roman Uz" w:eastAsia="Times New Roman" w:hAnsi="Virtec Times New Roman Uz" w:cs="Times New Roman"/>
                <w:sz w:val="20"/>
                <w:szCs w:val="20"/>
                <w:lang w:val="en-US" w:eastAsia="ru-RU"/>
              </w:rPr>
              <w:t>тех</w:t>
            </w:r>
            <w:proofErr w:type="spellEnd"/>
            <w:r w:rsidRPr="005550A9">
              <w:rPr>
                <w:rFonts w:ascii="Virtec Times New Roman Uz" w:eastAsia="Times New Roman" w:hAnsi="Virtec Times New Roman Uz" w:cs="Times New Roman"/>
                <w:sz w:val="20"/>
                <w:szCs w:val="20"/>
                <w:lang w:val="en-US" w:eastAsia="ru-RU"/>
              </w:rPr>
              <w:t>)</w:t>
            </w:r>
            <w:r w:rsidRPr="005550A9">
              <w:rPr>
                <w:rFonts w:ascii="Virtec Times New Roman Uz" w:eastAsia="Times New Roman" w:hAnsi="Virtec Times New Roman Uz" w:cs="Times New Roman"/>
                <w:sz w:val="24"/>
                <w:szCs w:val="24"/>
                <w:lang w:val="en-US" w:eastAsia="ru-RU"/>
              </w:rPr>
              <w:t xml:space="preserve">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2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Дата</w:t>
            </w:r>
            <w:proofErr w:type="spellEnd"/>
            <w:r w:rsidRPr="005550A9">
              <w:rPr>
                <w:rFonts w:ascii="Virtec Times New Roman Uz" w:eastAsia="Times New Roman" w:hAnsi="Virtec Times New Roman Uz" w:cs="Times New Roman"/>
                <w:sz w:val="20"/>
                <w:szCs w:val="20"/>
                <w:lang w:val="en-US" w:eastAsia="ru-RU"/>
              </w:rPr>
              <w:t xml:space="preserve"> и </w:t>
            </w:r>
            <w:proofErr w:type="spellStart"/>
            <w:r w:rsidRPr="005550A9">
              <w:rPr>
                <w:rFonts w:ascii="Virtec Times New Roman Uz" w:eastAsia="Times New Roman" w:hAnsi="Virtec Times New Roman Uz" w:cs="Times New Roman"/>
                <w:sz w:val="20"/>
                <w:szCs w:val="20"/>
                <w:lang w:val="en-US" w:eastAsia="ru-RU"/>
              </w:rPr>
              <w:t>место</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установки</w:t>
            </w:r>
            <w:proofErr w:type="spellEnd"/>
            <w:r w:rsidRPr="005550A9">
              <w:rPr>
                <w:rFonts w:ascii="Virtec Times New Roman Uz" w:eastAsia="Times New Roman" w:hAnsi="Virtec Times New Roman Uz" w:cs="Times New Roman"/>
                <w:sz w:val="20"/>
                <w:szCs w:val="20"/>
                <w:lang w:val="en-US" w:eastAsia="ru-RU"/>
              </w:rPr>
              <w:t xml:space="preserve">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2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Дата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пломбы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госповерки</w:t>
            </w:r>
            <w:proofErr w:type="spellEnd"/>
            <w:r w:rsidRPr="005550A9">
              <w:rPr>
                <w:rFonts w:ascii="Virtec Times New Roman Uz" w:eastAsia="Times New Roman" w:hAnsi="Virtec Times New Roman Uz" w:cs="Times New Roman"/>
                <w:sz w:val="24"/>
                <w:szCs w:val="24"/>
                <w:lang w:val="en-US" w:eastAsia="ru-RU"/>
              </w:rPr>
              <w:t xml:space="preserve">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2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proofErr w:type="spellStart"/>
            <w:r w:rsidRPr="005550A9">
              <w:rPr>
                <w:rFonts w:ascii="Virtec Times New Roman Uz" w:eastAsia="Times New Roman" w:hAnsi="Virtec Times New Roman Uz" w:cs="Times New Roman"/>
                <w:sz w:val="20"/>
                <w:szCs w:val="20"/>
                <w:lang w:val="en-US" w:eastAsia="ru-RU"/>
              </w:rPr>
              <w:t>Дата</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пломбы</w:t>
            </w:r>
            <w:proofErr w:type="spellEnd"/>
            <w:r w:rsidRPr="005550A9">
              <w:rPr>
                <w:rFonts w:ascii="Virtec Times New Roman Uz" w:eastAsia="Times New Roman" w:hAnsi="Virtec Times New Roman Uz" w:cs="Times New Roman"/>
                <w:sz w:val="20"/>
                <w:szCs w:val="20"/>
                <w:lang w:val="en-US" w:eastAsia="ru-RU"/>
              </w:rPr>
              <w:t xml:space="preserve"> </w:t>
            </w:r>
            <w:proofErr w:type="spellStart"/>
            <w:r w:rsidRPr="005550A9">
              <w:rPr>
                <w:rFonts w:ascii="Virtec Times New Roman Uz" w:eastAsia="Times New Roman" w:hAnsi="Virtec Times New Roman Uz" w:cs="Times New Roman"/>
                <w:sz w:val="20"/>
                <w:szCs w:val="20"/>
                <w:lang w:val="en-US" w:eastAsia="ru-RU"/>
              </w:rPr>
              <w:t>Госнадзора</w:t>
            </w:r>
            <w:proofErr w:type="spellEnd"/>
            <w:r w:rsidRPr="005550A9">
              <w:rPr>
                <w:rFonts w:ascii="Virtec Times New Roman Uz" w:eastAsia="Times New Roman" w:hAnsi="Virtec Times New Roman Uz" w:cs="Times New Roman"/>
                <w:sz w:val="24"/>
                <w:szCs w:val="24"/>
                <w:lang w:val="en-US" w:eastAsia="ru-RU"/>
              </w:rPr>
              <w:t xml:space="preserve">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505" w:type="dxa"/>
        <w:tblCellSpacing w:w="0" w:type="dxa"/>
        <w:tblCellMar>
          <w:top w:w="105" w:type="dxa"/>
          <w:left w:w="105" w:type="dxa"/>
          <w:bottom w:w="105" w:type="dxa"/>
          <w:right w:w="105" w:type="dxa"/>
        </w:tblCellMar>
        <w:tblLook w:val="04A0"/>
      </w:tblPr>
      <w:tblGrid>
        <w:gridCol w:w="1328"/>
        <w:gridCol w:w="925"/>
        <w:gridCol w:w="535"/>
        <w:gridCol w:w="344"/>
        <w:gridCol w:w="389"/>
        <w:gridCol w:w="16"/>
        <w:gridCol w:w="394"/>
        <w:gridCol w:w="391"/>
        <w:gridCol w:w="31"/>
        <w:gridCol w:w="1355"/>
        <w:gridCol w:w="277"/>
        <w:gridCol w:w="270"/>
        <w:gridCol w:w="270"/>
        <w:gridCol w:w="410"/>
        <w:gridCol w:w="343"/>
        <w:gridCol w:w="120"/>
        <w:gridCol w:w="1207"/>
        <w:gridCol w:w="359"/>
        <w:gridCol w:w="344"/>
        <w:gridCol w:w="865"/>
        <w:gridCol w:w="422"/>
        <w:gridCol w:w="910"/>
      </w:tblGrid>
      <w:tr w:rsidR="005550A9" w:rsidRPr="005550A9" w:rsidTr="005550A9">
        <w:trPr>
          <w:tblCellSpacing w:w="0" w:type="dxa"/>
        </w:trPr>
        <w:tc>
          <w:tcPr>
            <w:tcW w:w="13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eastAsia="ru-RU"/>
              </w:rPr>
              <w:t> </w:t>
            </w:r>
          </w:p>
        </w:tc>
        <w:tc>
          <w:tcPr>
            <w:tcW w:w="79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eastAsia="ru-RU"/>
              </w:rPr>
              <w:t> </w:t>
            </w:r>
          </w:p>
        </w:tc>
        <w:tc>
          <w:tcPr>
            <w:tcW w:w="4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gridSpan w:val="3"/>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3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8310" w:type="dxa"/>
            <w:gridSpan w:val="19"/>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b/>
                <w:bCs/>
                <w:sz w:val="20"/>
                <w:szCs w:val="20"/>
                <w:lang w:val="en-US" w:eastAsia="ru-RU"/>
              </w:rPr>
              <w:t>Заявленная</w:t>
            </w:r>
            <w:proofErr w:type="spellEnd"/>
            <w:r w:rsidRPr="005550A9">
              <w:rPr>
                <w:rFonts w:ascii="Virtec Times New Roman Uz" w:eastAsia="Times New Roman" w:hAnsi="Virtec Times New Roman Uz" w:cs="Times New Roman"/>
                <w:b/>
                <w:bCs/>
                <w:sz w:val="20"/>
                <w:szCs w:val="20"/>
                <w:lang w:val="en-US" w:eastAsia="ru-RU"/>
              </w:rPr>
              <w:t xml:space="preserve"> </w:t>
            </w:r>
            <w:proofErr w:type="spellStart"/>
            <w:r w:rsidRPr="005550A9">
              <w:rPr>
                <w:rFonts w:ascii="Virtec Times New Roman Uz" w:eastAsia="Times New Roman" w:hAnsi="Virtec Times New Roman Uz" w:cs="Times New Roman"/>
                <w:b/>
                <w:bCs/>
                <w:sz w:val="20"/>
                <w:szCs w:val="20"/>
                <w:lang w:val="en-US" w:eastAsia="ru-RU"/>
              </w:rPr>
              <w:t>мощность</w:t>
            </w:r>
            <w:proofErr w:type="spellEnd"/>
          </w:p>
        </w:tc>
        <w:tc>
          <w:tcPr>
            <w:tcW w:w="123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133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9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79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0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64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8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5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24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49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125" w:type="dxa"/>
            <w:gridSpan w:val="3"/>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c>
          <w:tcPr>
            <w:tcW w:w="123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805" w:type="dxa"/>
            <w:gridSpan w:val="3"/>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ГОД</w:t>
            </w:r>
          </w:p>
        </w:tc>
        <w:tc>
          <w:tcPr>
            <w:tcW w:w="2790" w:type="dxa"/>
            <w:gridSpan w:val="7"/>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200___ </w:t>
            </w:r>
            <w:proofErr w:type="spellStart"/>
            <w:r w:rsidRPr="005550A9">
              <w:rPr>
                <w:rFonts w:ascii="Virtec Times New Roman Uz" w:eastAsia="Times New Roman" w:hAnsi="Virtec Times New Roman Uz" w:cs="Times New Roman"/>
                <w:sz w:val="20"/>
                <w:szCs w:val="20"/>
                <w:lang w:val="en-US" w:eastAsia="ru-RU"/>
              </w:rPr>
              <w:t>год</w:t>
            </w:r>
            <w:proofErr w:type="spellEnd"/>
          </w:p>
        </w:tc>
        <w:tc>
          <w:tcPr>
            <w:tcW w:w="2505" w:type="dxa"/>
            <w:gridSpan w:val="7"/>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200___ </w:t>
            </w:r>
            <w:proofErr w:type="spellStart"/>
            <w:r w:rsidRPr="005550A9">
              <w:rPr>
                <w:rFonts w:ascii="Virtec Times New Roman Uz" w:eastAsia="Times New Roman" w:hAnsi="Virtec Times New Roman Uz" w:cs="Times New Roman"/>
                <w:sz w:val="20"/>
                <w:szCs w:val="20"/>
                <w:lang w:val="en-US" w:eastAsia="ru-RU"/>
              </w:rPr>
              <w:t>год</w:t>
            </w:r>
            <w:proofErr w:type="spellEnd"/>
          </w:p>
        </w:tc>
        <w:tc>
          <w:tcPr>
            <w:tcW w:w="2580" w:type="dxa"/>
            <w:gridSpan w:val="5"/>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 xml:space="preserve">200___ </w:t>
            </w:r>
            <w:proofErr w:type="spellStart"/>
            <w:r w:rsidRPr="005550A9">
              <w:rPr>
                <w:rFonts w:ascii="Virtec Times New Roman Uz" w:eastAsia="Times New Roman" w:hAnsi="Virtec Times New Roman Uz" w:cs="Times New Roman"/>
                <w:sz w:val="20"/>
                <w:szCs w:val="20"/>
                <w:lang w:val="en-US" w:eastAsia="ru-RU"/>
              </w:rPr>
              <w:t>год</w:t>
            </w:r>
            <w:proofErr w:type="spellEnd"/>
          </w:p>
        </w:tc>
      </w:tr>
      <w:tr w:rsidR="005550A9" w:rsidRPr="005550A9" w:rsidTr="005550A9">
        <w:trPr>
          <w:tblCellSpacing w:w="0" w:type="dxa"/>
        </w:trPr>
        <w:tc>
          <w:tcPr>
            <w:tcW w:w="2805" w:type="dxa"/>
            <w:gridSpan w:val="3"/>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КВАРТАЛЫ</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II</w:t>
            </w:r>
          </w:p>
        </w:tc>
        <w:tc>
          <w:tcPr>
            <w:tcW w:w="33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III</w:t>
            </w:r>
          </w:p>
        </w:tc>
        <w:tc>
          <w:tcPr>
            <w:tcW w:w="360"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IV</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год</w:t>
            </w:r>
            <w:proofErr w:type="spellEnd"/>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w:t>
            </w:r>
          </w:p>
        </w:tc>
        <w:tc>
          <w:tcPr>
            <w:tcW w:w="37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II</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III</w:t>
            </w:r>
          </w:p>
        </w:tc>
        <w:tc>
          <w:tcPr>
            <w:tcW w:w="315" w:type="dxa"/>
            <w:gridSpan w:val="2"/>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IV</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год</w:t>
            </w:r>
            <w:proofErr w:type="spellEnd"/>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II</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III</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r w:rsidRPr="005550A9">
              <w:rPr>
                <w:rFonts w:ascii="Virtec Times New Roman Uz" w:eastAsia="Times New Roman" w:hAnsi="Virtec Times New Roman Uz" w:cs="Times New Roman"/>
                <w:sz w:val="20"/>
                <w:szCs w:val="20"/>
                <w:lang w:val="en-US" w:eastAsia="ru-RU"/>
              </w:rPr>
              <w:t>IV</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r w:rsidRPr="005550A9">
              <w:rPr>
                <w:rFonts w:ascii="Virtec Times New Roman Uz" w:eastAsia="Times New Roman" w:hAnsi="Virtec Times New Roman Uz" w:cs="Times New Roman"/>
                <w:sz w:val="20"/>
                <w:szCs w:val="20"/>
                <w:lang w:val="en-US" w:eastAsia="ru-RU"/>
              </w:rPr>
              <w:t>год</w:t>
            </w:r>
            <w:proofErr w:type="spellEnd"/>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415" w:type="dxa"/>
        <w:tblCellSpacing w:w="0" w:type="dxa"/>
        <w:tblCellMar>
          <w:top w:w="105" w:type="dxa"/>
          <w:left w:w="105" w:type="dxa"/>
          <w:bottom w:w="105" w:type="dxa"/>
          <w:right w:w="105" w:type="dxa"/>
        </w:tblCellMar>
        <w:tblLook w:val="04A0"/>
      </w:tblPr>
      <w:tblGrid>
        <w:gridCol w:w="3826"/>
        <w:gridCol w:w="486"/>
        <w:gridCol w:w="550"/>
        <w:gridCol w:w="465"/>
        <w:gridCol w:w="507"/>
        <w:gridCol w:w="719"/>
        <w:gridCol w:w="381"/>
        <w:gridCol w:w="528"/>
        <w:gridCol w:w="571"/>
        <w:gridCol w:w="444"/>
        <w:gridCol w:w="528"/>
        <w:gridCol w:w="507"/>
        <w:gridCol w:w="444"/>
        <w:gridCol w:w="444"/>
        <w:gridCol w:w="444"/>
        <w:gridCol w:w="571"/>
      </w:tblGrid>
      <w:tr w:rsidR="005550A9" w:rsidRPr="005550A9" w:rsidTr="005550A9">
        <w:trPr>
          <w:tblCellSpacing w:w="0" w:type="dxa"/>
        </w:trPr>
        <w:tc>
          <w:tcPr>
            <w:tcW w:w="27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0"/>
                <w:szCs w:val="20"/>
                <w:lang w:eastAsia="ru-RU"/>
              </w:rPr>
              <w:t>Заявленная мощность в часы макс. энергосистемы (КВТ)</w:t>
            </w:r>
            <w:r w:rsidRPr="005550A9">
              <w:rPr>
                <w:rFonts w:ascii="Virtec Times New Roman Uz" w:eastAsia="Times New Roman" w:hAnsi="Virtec Times New Roman Uz" w:cs="Times New Roman"/>
                <w:sz w:val="24"/>
                <w:szCs w:val="24"/>
                <w:lang w:eastAsia="ru-RU"/>
              </w:rPr>
              <w:t xml:space="preserve">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415" w:type="dxa"/>
        <w:tblCellSpacing w:w="0" w:type="dxa"/>
        <w:tblCellMar>
          <w:top w:w="105" w:type="dxa"/>
          <w:left w:w="105" w:type="dxa"/>
          <w:bottom w:w="105" w:type="dxa"/>
          <w:right w:w="105" w:type="dxa"/>
        </w:tblCellMar>
        <w:tblLook w:val="04A0"/>
      </w:tblPr>
      <w:tblGrid>
        <w:gridCol w:w="3826"/>
        <w:gridCol w:w="486"/>
        <w:gridCol w:w="550"/>
        <w:gridCol w:w="465"/>
        <w:gridCol w:w="507"/>
        <w:gridCol w:w="719"/>
        <w:gridCol w:w="381"/>
        <w:gridCol w:w="528"/>
        <w:gridCol w:w="571"/>
        <w:gridCol w:w="444"/>
        <w:gridCol w:w="528"/>
        <w:gridCol w:w="507"/>
        <w:gridCol w:w="444"/>
        <w:gridCol w:w="444"/>
        <w:gridCol w:w="444"/>
        <w:gridCol w:w="571"/>
      </w:tblGrid>
      <w:tr w:rsidR="005550A9" w:rsidRPr="005550A9" w:rsidTr="005550A9">
        <w:trPr>
          <w:tblCellSpacing w:w="0" w:type="dxa"/>
        </w:trPr>
        <w:tc>
          <w:tcPr>
            <w:tcW w:w="27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after="0" w:line="240" w:lineRule="auto"/>
        <w:rPr>
          <w:rFonts w:ascii="Times New Roman" w:eastAsia="Times New Roman" w:hAnsi="Times New Roman" w:cs="Times New Roman"/>
          <w:vanish/>
          <w:sz w:val="24"/>
          <w:szCs w:val="24"/>
          <w:lang w:eastAsia="ru-RU"/>
        </w:rPr>
      </w:pPr>
    </w:p>
    <w:tbl>
      <w:tblPr>
        <w:tblW w:w="11505" w:type="dxa"/>
        <w:tblCellSpacing w:w="0" w:type="dxa"/>
        <w:tblCellMar>
          <w:top w:w="105" w:type="dxa"/>
          <w:left w:w="105" w:type="dxa"/>
          <w:bottom w:w="105" w:type="dxa"/>
          <w:right w:w="105" w:type="dxa"/>
        </w:tblCellMar>
        <w:tblLook w:val="04A0"/>
      </w:tblPr>
      <w:tblGrid>
        <w:gridCol w:w="3939"/>
        <w:gridCol w:w="484"/>
        <w:gridCol w:w="547"/>
        <w:gridCol w:w="464"/>
        <w:gridCol w:w="506"/>
        <w:gridCol w:w="716"/>
        <w:gridCol w:w="379"/>
        <w:gridCol w:w="527"/>
        <w:gridCol w:w="569"/>
        <w:gridCol w:w="443"/>
        <w:gridCol w:w="527"/>
        <w:gridCol w:w="506"/>
        <w:gridCol w:w="443"/>
        <w:gridCol w:w="443"/>
        <w:gridCol w:w="443"/>
        <w:gridCol w:w="569"/>
      </w:tblGrid>
      <w:tr w:rsidR="005550A9" w:rsidRPr="005550A9" w:rsidTr="005550A9">
        <w:trPr>
          <w:tblCellSpacing w:w="0" w:type="dxa"/>
        </w:trPr>
        <w:tc>
          <w:tcPr>
            <w:tcW w:w="28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8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r w:rsidR="005550A9" w:rsidRPr="005550A9" w:rsidTr="005550A9">
        <w:trPr>
          <w:tblCellSpacing w:w="0" w:type="dxa"/>
        </w:trPr>
        <w:tc>
          <w:tcPr>
            <w:tcW w:w="28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4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9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3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51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19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7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60"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31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c>
          <w:tcPr>
            <w:tcW w:w="405" w:type="dxa"/>
            <w:hideMark/>
          </w:tcPr>
          <w:p w:rsidR="005550A9" w:rsidRPr="005550A9" w:rsidRDefault="005550A9" w:rsidP="005550A9">
            <w:pPr>
              <w:spacing w:before="100" w:beforeAutospacing="1" w:after="100" w:afterAutospacing="1" w:line="240" w:lineRule="auto"/>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tc>
      </w:tr>
    </w:tbl>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 xml:space="preserve">ПРИЛОЖЕНИЕ </w:t>
      </w:r>
      <w:r w:rsidRPr="005550A9">
        <w:rPr>
          <w:rFonts w:ascii="Virtec Times New Roman Uz" w:eastAsia="Times New Roman" w:hAnsi="Virtec Times New Roman Uz" w:cs="Times New Roman"/>
          <w:b/>
          <w:bCs/>
          <w:sz w:val="20"/>
          <w:szCs w:val="20"/>
          <w:lang w:val="en-US" w:eastAsia="ru-RU"/>
        </w:rPr>
        <w:t>N</w:t>
      </w:r>
      <w:r w:rsidRPr="005550A9">
        <w:rPr>
          <w:rFonts w:ascii="Virtec Times New Roman Uz" w:eastAsia="Times New Roman" w:hAnsi="Virtec Times New Roman Uz" w:cs="Times New Roman"/>
          <w:b/>
          <w:bCs/>
          <w:sz w:val="20"/>
          <w:szCs w:val="20"/>
          <w:lang w:eastAsia="ru-RU"/>
        </w:rPr>
        <w:t xml:space="preserve"> 3</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0"/>
          <w:szCs w:val="20"/>
          <w:lang w:eastAsia="ru-RU"/>
        </w:rPr>
        <w:t>к Правилам</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jc w:val="right"/>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lastRenderedPageBreak/>
        <w:t> </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ТИПОВАЯ ПРОГРАММА</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b/>
          <w:bCs/>
          <w:sz w:val="27"/>
          <w:szCs w:val="27"/>
          <w:lang w:eastAsia="ru-RU"/>
        </w:rPr>
        <w:t>проведения энергетической экспертизы</w:t>
      </w:r>
    </w:p>
    <w:p w:rsidR="005550A9" w:rsidRPr="005550A9" w:rsidRDefault="005550A9" w:rsidP="005550A9">
      <w:pPr>
        <w:spacing w:before="100" w:beforeAutospacing="1" w:after="0" w:line="240" w:lineRule="auto"/>
        <w:jc w:val="center"/>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1. Определение соответствия выполненного проекта техническому заданию.</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2. Ознакомление с техническими характеристиками выбранного оборудования с целью определения возможности выполнения поставленных задач, указанных в техническом задании.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3. Сопоставление принятого в процессе проектирования оборудования с существующими аналогами ближнего и дальнего зарубежья по показателям: надежность, энергобезопасность, энергоэффективность, ремонтопригодность, простота в эксплуатации, наличие запасных частей или возможность их изготовления в республике.</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4. Оценка соответствия проекта законодательству и нормативным актам (КМК, ШНК, СНиП, РД, и др.).</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5. Оценка правильности выбора оборудования с точки зрения прогрессивности принятых технологических решений.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6. Оценка выполнения условий взрывобезопасности, охраны окружающей среды и водного бассейна, охраны труда, техники безопасности и правил технической эксплуатации.</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7. Оценка правильности выполнения расчета технико-экономических показателей проектируемого объекта.</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8. Сопоставление принятого и других возможных вариантов проекта, в том числе по энергоносителям.</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lastRenderedPageBreak/>
        <w:t>9. Оценка воздействия технических решений, принятых в проекте, на окружающую среду, и достаточности в проекте природоохранных решений.</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10. Оценка технического уровня и достаточности запроектированных средств автоматизации, средств контроля и учета параметров объекта, позволяющих введение оптимальных режимов работы оборудования или процесса.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Times New Roman" w:eastAsia="Times New Roman" w:hAnsi="Times New Roman" w:cs="Times New Roman"/>
          <w:sz w:val="24"/>
          <w:szCs w:val="24"/>
          <w:lang w:val="en-US" w:eastAsia="ru-RU"/>
        </w:rPr>
        <w:t>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"Собрание законодательства Республики Узбекистан", </w:t>
      </w:r>
    </w:p>
    <w:p w:rsidR="005550A9" w:rsidRPr="005550A9" w:rsidRDefault="005550A9" w:rsidP="005550A9">
      <w:pPr>
        <w:spacing w:before="100" w:beforeAutospacing="1" w:after="0" w:line="240" w:lineRule="auto"/>
        <w:ind w:firstLine="562"/>
        <w:rPr>
          <w:rFonts w:ascii="Times New Roman" w:eastAsia="Times New Roman" w:hAnsi="Times New Roman" w:cs="Times New Roman"/>
          <w:sz w:val="24"/>
          <w:szCs w:val="24"/>
          <w:lang w:eastAsia="ru-RU"/>
        </w:rPr>
      </w:pPr>
      <w:r w:rsidRPr="005550A9">
        <w:rPr>
          <w:rFonts w:ascii="Virtec Times New Roman Uz" w:eastAsia="Times New Roman" w:hAnsi="Virtec Times New Roman Uz" w:cs="Times New Roman"/>
          <w:sz w:val="24"/>
          <w:szCs w:val="24"/>
          <w:lang w:eastAsia="ru-RU"/>
        </w:rPr>
        <w:t xml:space="preserve">2006 г., </w:t>
      </w:r>
      <w:r w:rsidRPr="005550A9">
        <w:rPr>
          <w:rFonts w:ascii="Virtec Times New Roman Uz" w:eastAsia="Times New Roman" w:hAnsi="Virtec Times New Roman Uz" w:cs="Times New Roman"/>
          <w:sz w:val="24"/>
          <w:szCs w:val="24"/>
          <w:lang w:val="en-US" w:eastAsia="ru-RU"/>
        </w:rPr>
        <w:t>N</w:t>
      </w:r>
      <w:r w:rsidRPr="005550A9">
        <w:rPr>
          <w:rFonts w:ascii="Virtec Times New Roman Uz" w:eastAsia="Times New Roman" w:hAnsi="Virtec Times New Roman Uz" w:cs="Times New Roman"/>
          <w:sz w:val="24"/>
          <w:szCs w:val="24"/>
          <w:lang w:eastAsia="ru-RU"/>
        </w:rPr>
        <w:t xml:space="preserve"> 31-32, ст. 320</w:t>
      </w:r>
    </w:p>
    <w:p w:rsidR="00F20F8C" w:rsidRDefault="00F20F8C"/>
    <w:sectPr w:rsidR="00F20F8C" w:rsidSect="00F20F8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Virtec Times New Roman Uz">
    <w:altName w:val="Times New Roman"/>
    <w:panose1 w:val="00000000000000000000"/>
    <w:charset w:val="00"/>
    <w:family w:val="roman"/>
    <w:notTrueType/>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5550A9"/>
    <w:rsid w:val="005550A9"/>
    <w:rsid w:val="00C54CB8"/>
    <w:rsid w:val="00F20F8C"/>
    <w:rsid w:val="00F84A3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0F8C"/>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5680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276</TotalTime>
  <Pages>27</Pages>
  <Words>5219</Words>
  <Characters>29749</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34899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2014-02-16T12:17:00Z</dcterms:created>
  <dcterms:modified xsi:type="dcterms:W3CDTF">2014-02-16T16:53:00Z</dcterms:modified>
</cp:coreProperties>
</file>