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ЭНЕРГЕТИЧЕСКИЙ АУДИТ</w:t>
      </w:r>
    </w:p>
    <w:p>
      <w:pPr>
        <w:pStyle w:val="Heading2"/>
        <w:jc w:val="center"/>
      </w:pPr>
      <w:r>
        <w:t>Энергетический паспорт предприятия</w:t>
      </w:r>
    </w:p>
    <w:p/>
    <w:p/>
    <w:p/>
    <w:p>
      <w:pPr>
        <w:jc w:val="center"/>
      </w:pPr>
      <w:r>
        <w:t>НАЗВАНИЕ ПРЕДПРИЯТИЯ: Объект услуг (офис/ТЦ)</w:t>
        <w:br/>
        <w:t>АДРЕС: Адрес не указан</w:t>
        <w:br/>
        <w:t>ГОД ОТЧЕТА: 2025</w:t>
      </w:r>
    </w:p>
    <w:p/>
    <w:p/>
    <w:p/>
    <w:p/>
    <w:p/>
    <w:p>
      <w:pPr>
        <w:jc w:val="center"/>
      </w:pPr>
      <w:r>
        <w:t>ДАТА ПРОВЕДЕНИЯ: 15.11.2025</w:t>
        <w:br/>
        <w:t>СТАНДАРТ: ПКМ 690 Узбекистан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r>
        <w:t>1. ВВЕДЕНИЕ</w:t>
      </w:r>
    </w:p>
    <w:p>
      <w:r>
        <w:t>2. ОБЩИЕ СВЕДЕНИЯ О ПРЕДПРИЯТИИ</w:t>
      </w:r>
    </w:p>
    <w:p>
      <w:r>
        <w:t>3. АНАЛИЗ ЭНЕРГОПОТРЕБЛЕНИЯ</w:t>
      </w:r>
    </w:p>
    <w:p>
      <w:r>
        <w:t>4. АНАЛИЗ ОБОРУДОВАНИЯ</w:t>
      </w:r>
    </w:p>
    <w:p>
      <w:r>
        <w:t>5. УЗЛЫ УЧЕТА ЭНЕРГОРЕСУРСОВ</w:t>
      </w:r>
    </w:p>
    <w:p>
      <w:r>
        <w:t>6. ОГРАЖДАЮЩИЕ КОНСТРУКЦИИ</w:t>
      </w:r>
    </w:p>
    <w:p>
      <w:r>
        <w:t>7. МЕРОПРИЯТИЯ ПО ЭНЕРГОСБЕРЕЖЕНИЮ</w:t>
      </w:r>
    </w:p>
    <w:p>
      <w:r>
        <w:t>8. ЭКОНОМИЧЕСКИЙ АНАЛИЗ</w:t>
      </w:r>
    </w:p>
    <w:p>
      <w:r>
        <w:t>9. ЗАКЛЮЧЕНИЕ</w:t>
      </w:r>
    </w:p>
    <w:p>
      <w:r>
        <w:t>10. ПРИЛОЖЕНИЯ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 xml:space="preserve">Настоящий энергетический аудит проведен в соответствии с требованиями стандарта ПКМ 690 Узбекистан </w:t>
        <w:br/>
        <w:t>"Энергетические обследования. Общие требования" для предприятия "Объект услуг (офис/ТЦ)".</w:t>
        <w:br/>
        <w:br/>
        <w:t>Целью энергетического аудита является:</w:t>
        <w:br/>
        <w:t>- Определение фактического энергопотребления предприятия</w:t>
        <w:br/>
        <w:t>- Выявление резервов энергосбережения</w:t>
        <w:br/>
        <w:t>- Разработка мероприятий по повышению энергоэффективности</w:t>
        <w:br/>
        <w:t>- Оценка экономической эффективности предлагаемых мероприятий</w:t>
        <w:br/>
        <w:br/>
        <w:t xml:space="preserve">Объектом обследования является предприятие "Объект услуг (офис/ТЦ)", </w:t>
        <w:br/>
        <w:t>расположенное по адресу: Адрес не указан.</w:t>
        <w:br/>
        <w:br/>
        <w:t>Период проведения аудита: 15.11.2025</w:t>
        <w:br/>
        <w:br/>
        <w:t>Методология проведения энергетического аудита основана на:</w:t>
        <w:br/>
        <w:t>- Анализе энергопотребления за отчетный период</w:t>
        <w:br/>
        <w:t>- Обследовании энергетического оборудования</w:t>
        <w:br/>
        <w:t>- Расчете энергетических показателей</w:t>
        <w:br/>
        <w:t>- Разработке рекомендаций по энергосбережению</w:t>
      </w:r>
    </w:p>
    <w:p>
      <w:pPr>
        <w:pStyle w:val="Heading1"/>
      </w:pPr>
      <w:r>
        <w:t>2. ОБЩИЕ СВЕДЕНИЯ О ПРЕДПРИЯТИИ</w:t>
      </w:r>
    </w:p>
    <w:p>
      <w:r>
        <w:t>2.1 Основная информация</w:t>
        <w:br/>
        <w:br/>
        <w:t>Полное наименование предприятия: Объект услуг (офис/ТЦ)</w:t>
        <w:br/>
        <w:t>Адрес: Адрес не указан</w:t>
        <w:br/>
        <w:t>Год отчета: 2025</w:t>
      </w:r>
    </w:p>
    <w:p>
      <w:pPr>
        <w:pStyle w:val="Heading1"/>
      </w:pPr>
      <w:r>
        <w:t>3. АНАЛИЗ ЭНЕРГОПОТРЕБЛЕНИЯ</w:t>
      </w:r>
    </w:p>
    <w:p>
      <w:r>
        <w:t>3.1 Общая характеристика энергопотребления</w:t>
        <w:br/>
        <w:br/>
        <w:t>Предприятие потребляет следующие виды энергетических ресурсов:</w:t>
        <w:br/>
        <w:t>- Электрическая энергия</w:t>
        <w:br/>
        <w:t>- Природный газ</w:t>
        <w:br/>
        <w:t>- Вода (холодная и горячая)</w:t>
        <w:br/>
        <w:br/>
        <w:t>Общее энергопотребление предприятия за отчетный период составляет:</w:t>
        <w:br/>
        <w:t>- Электрическая энергия: 330,000 кВт·ч</w:t>
        <w:br/>
        <w:t>- Природный газ: 46,000 м³</w:t>
        <w:br/>
        <w:t>- Вода: 46,000 м³</w:t>
      </w:r>
    </w:p>
    <w:p>
      <w:pPr>
        <w:pStyle w:val="Heading2"/>
      </w:pPr>
      <w:r>
        <w:t>3.2 Энергопотребление по кварталам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Квартал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Электричество (кВт·ч)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Газ (м³)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Вода (м³)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80,000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12,000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2022-Q2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75,000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8,000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10,000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2022-Q3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90,000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11,000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2022-Q4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85,000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18,000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13,000</w:t>
            </w:r>
          </w:p>
        </w:tc>
      </w:tr>
    </w:tbl>
    <w:p>
      <w:pPr>
        <w:pStyle w:val="Heading1"/>
      </w:pPr>
      <w:r>
        <w:t>4. АНАЛИЗ ОБОРУДОВАНИЯ</w:t>
      </w:r>
    </w:p>
    <w:p>
      <w:r>
        <w:t>4.1 Общая характеристика оборудования</w:t>
        <w:br/>
        <w:br/>
        <w:t>На предприятии установлено следующее энергопотребляющее оборудование:</w:t>
        <w:br/>
        <w:t>- Производственное оборудование</w:t>
        <w:br/>
        <w:t>- Электрооборудование</w:t>
        <w:br/>
        <w:t>- Системы отопления и вентиляции</w:t>
        <w:br/>
        <w:t>- Осветительные установки</w:t>
        <w:br/>
        <w:br/>
        <w:t>Общая установленная мощность: 380.00 кВт</w:t>
        <w:br/>
        <w:t>Количество единиц оборудования: 3</w:t>
      </w:r>
    </w:p>
    <w:p>
      <w:pPr>
        <w:pStyle w:val="Heading2"/>
      </w:pPr>
      <w:r>
        <w:t>4.2 Перечень основного оборудования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Мощность (кВт)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Количество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Кондиционер центральный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200.00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4.0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Вентиляторы приточные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120.00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8.0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Насосы системы отопления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60.00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6.0</w:t>
            </w:r>
          </w:p>
        </w:tc>
      </w:tr>
    </w:tbl>
    <w:p>
      <w:pPr>
        <w:pStyle w:val="Heading1"/>
      </w:pPr>
      <w:r>
        <w:t>5. УЗЛЫ УЧЕТА ЭНЕРГОРЕСУРСОВ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 учета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Место установки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Коэффициент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Счётчик электроэнергии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ВРУ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1.0</w:t>
            </w:r>
          </w:p>
        </w:tc>
      </w:tr>
    </w:tbl>
    <w:p>
      <w:pPr>
        <w:pStyle w:val="Heading1"/>
      </w:pPr>
      <w:r>
        <w:t>6. ОГРАЖДАЮЩИЕ КОНСТРУКЦИИ</w:t>
      </w:r>
    </w:p>
    <w:p>
      <w:r>
        <w:t>Характеристики ограждающих конструкций зданий и сооружений предприятия.</w:t>
      </w:r>
    </w:p>
    <w:p>
      <w:r>
        <w:t>Данные об ограждающих конструкциях загружены.</w:t>
      </w:r>
    </w:p>
    <w:p>
      <w:pPr>
        <w:pStyle w:val="Heading1"/>
      </w:pPr>
      <w:r>
        <w:t>7. МЕРОПРИЯТИЯ ПО ЭНЕРГОСБЕРЕЖЕНИЮ</w:t>
      </w:r>
    </w:p>
    <w:p>
      <w:r>
        <w:t xml:space="preserve">На основе проведенного анализа энергопотребления разработаны следующие мероприятия </w:t>
        <w:br/>
        <w:t>по повышению энергоэффективности предприятия.</w:t>
      </w:r>
    </w:p>
    <w:p>
      <w:r>
        <w:t>На основе проведенного анализа энергопотребления рекомендуется реализовать следующие мероприятия:</w:t>
        <w:br/>
        <w:br/>
        <w:t>1. Технические мероприятия</w:t>
        <w:br/>
        <w:t xml:space="preserve">   - Замена устаревшего оборудования на энергоэффективное</w:t>
        <w:br/>
        <w:t xml:space="preserve">   - Внедрение систем автоматического управления</w:t>
        <w:br/>
        <w:t xml:space="preserve">   - Оптимизация режимов работы оборудования</w:t>
        <w:br/>
        <w:br/>
        <w:t>2. Организационные мероприятия</w:t>
        <w:br/>
        <w:t xml:space="preserve">   - Разработка программы энергосбережения</w:t>
        <w:br/>
        <w:t xml:space="preserve">   - Обучение персонала основам энергосбережения</w:t>
        <w:br/>
        <w:t xml:space="preserve">   - Внедрение системы энергетического менеджмента</w:t>
        <w:br/>
        <w:br/>
        <w:t>3. Информационные мероприятия</w:t>
        <w:br/>
        <w:t xml:space="preserve">   - Проведение энергетических аудитов</w:t>
        <w:br/>
        <w:t xml:space="preserve">   - Мониторинг энергопотребления</w:t>
        <w:br/>
        <w:t xml:space="preserve">   - Анализ эффективности мероприятий</w:t>
      </w:r>
    </w:p>
    <w:p>
      <w:pPr>
        <w:pStyle w:val="Heading1"/>
      </w:pPr>
      <w:r>
        <w:t>8. ЭКОНОМИЧЕСКИЙ АНАЛИЗ</w:t>
      </w:r>
    </w:p>
    <w:p>
      <w:r>
        <w:t>8.1 Анализ затрат на энергоресурсы</w:t>
        <w:br/>
        <w:br/>
        <w:t>Общие затраты предприятия на энергоресурсы за отчетный период:</w:t>
        <w:br/>
        <w:t>- Электрическая энергия: 16,500,000 сум</w:t>
        <w:br/>
        <w:t>- Природный газ: 2,300,000 сум</w:t>
        <w:br/>
        <w:t>- Вода: 2,300,000 сум</w:t>
        <w:br/>
        <w:t>- Общие затраты: 21,100,000 сум</w:t>
        <w:br/>
        <w:br/>
        <w:t>8.2 Экономический эффект от мероприятий</w:t>
        <w:br/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t>- Улучшить экологическую ситуацию</w:t>
        <w:br/>
        <w:br/>
        <w:t>8.3 Срок окупаемости мероприятий</w:t>
        <w:br/>
        <w:br/>
        <w:t>Средний срок окупаемости предлагаемых мероприятий составляет 2-4 года.</w:t>
      </w:r>
    </w:p>
    <w:p>
      <w:pPr>
        <w:pStyle w:val="Heading1"/>
      </w:pPr>
      <w:r>
        <w:t>9. ЗАКЛЮЧЕНИЕ</w:t>
      </w:r>
    </w:p>
    <w:p>
      <w:r>
        <w:t xml:space="preserve">На основании проведенного энергетического аудита предприятия "Объект услуг (офис/ТЦ)", </w:t>
        <w:br/>
        <w:t>выполненного на основе анализа исходных данных энергопотребления, можно сделать следующие выводы:</w:t>
        <w:br/>
        <w:br/>
        <w:t>1. ОБЩАЯ ОЦЕНКА ЭНЕРГОПОТРЕБЛЕНИЯ</w:t>
        <w:br/>
        <w:t>Анализ исходных данных показал:</w:t>
        <w:br/>
        <w:t xml:space="preserve">Предприятие потребляет значительное количество энергетических ресурсов. </w:t>
        <w:br/>
        <w:t>Анализ исходных данных показал возможности для повышения энергоэффективности.</w:t>
        <w:br/>
        <w:br/>
        <w:t>2. ОСНОВНЫЕ НАПРАВЛЕНИЯ ЭНЕРГОСБЕРЕЖЕНИЯ</w:t>
        <w:br/>
        <w:t>- Оптимизация систем освещения</w:t>
        <w:br/>
        <w:t>- Модернизация отопительных систем</w:t>
        <w:br/>
        <w:t>- Внедрение энергосберегающего оборудования</w:t>
        <w:br/>
        <w:t>- Улучшение теплоизоляции зданий</w:t>
        <w:br/>
        <w:br/>
        <w:t>3. ЭКОНОМИЧЕСКИЙ ЭФФЕКТ</w:t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br/>
        <w:t>4. РЕКОМЕНДАЦИИ</w:t>
        <w:br/>
        <w:t>Рекомендуется:</w:t>
        <w:br/>
        <w:t>- Разработать программу энергосбережения на основе анализа исходных данных</w:t>
        <w:br/>
        <w:t>- Внедрить систему энергетического менеджмента</w:t>
        <w:br/>
        <w:t>- Регулярно проводить энергетические аудиты</w:t>
        <w:br/>
        <w:t>- Обучить персонал основам энергосбережения</w:t>
        <w:br/>
        <w:br/>
        <w:t xml:space="preserve">Заключение подготовлено на основании анализа исходных данных энергетического аудита, </w:t>
        <w:br/>
        <w:t>проведенного в соответствии с требованиями стандарта ПКМ 690 Узбекистан.</w:t>
      </w:r>
    </w:p>
    <w:p>
      <w:pPr>
        <w:pStyle w:val="Heading1"/>
      </w:pPr>
      <w:r>
        <w:t>10. ПРИЛОЖЕНИЯ</w:t>
      </w:r>
    </w:p>
    <w:p>
      <w:pPr>
        <w:pStyle w:val="Heading2"/>
      </w:pPr>
      <w:r>
        <w:t>Приложение 1. Справочные данные</w:t>
      </w:r>
    </w:p>
    <w:p>
      <w:r>
        <w:t>Таблица 1.1 - Основные характеристики предприятия</w:t>
        <w:br/>
        <w:br/>
        <w:t>| Показатель | Значение |</w:t>
        <w:br/>
        <w:t>|------------|----------|</w:t>
        <w:br/>
        <w:t>| Название предприятия | Объект услуг (офис/ТЦ) |</w:t>
        <w:br/>
        <w:t>| Адрес | Адрес не указан |</w:t>
        <w:br/>
        <w:t>| Год отчета | 2025 |</w:t>
      </w:r>
    </w:p>
    <w:p>
      <w:pPr>
        <w:pStyle w:val="Heading2"/>
      </w:pPr>
      <w:r>
        <w:t>Приложение 2. Нормативные документы</w:t>
      </w:r>
    </w:p>
    <w:p>
      <w:r>
        <w:t>Список нормативных документов, использованных при проведении энергетического аудита:</w:t>
        <w:br/>
        <w:br/>
        <w:t>1. ПКМ 690 Узбекистан "Энергетические обследования. Общие требования"</w:t>
        <w:br/>
        <w:t>2. Закон Республики Узбекистан "Об энергосбережении"</w:t>
        <w:br/>
        <w:t>3. ГОСТ Р 51387-99 "Энергосбережение. Нормативно-методическое обеспечение"</w:t>
        <w:br/>
        <w:t>4. Методические рекомендации по проведению энергетических обследований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Times New Roman" w:hAnsi="Times New Roman"/>
      <w:sz w:val="24"/>
    </w:rPr>
  </w:style>
  <w:style w:type="paragraph" w:customStyle="1" w:styleId="TableHeader">
    <w:name w:val="Table Header"/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