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17D6" w14:textId="77777777" w:rsidR="006425B5" w:rsidRDefault="006425B5" w:rsidP="006425B5">
      <w:pPr>
        <w:pStyle w:val="Title"/>
        <w:pBdr>
          <w:bottom w:val="single" w:sz="4" w:space="1" w:color="auto"/>
        </w:pBdr>
      </w:pPr>
      <w:r>
        <w:t>Assignment 3 – FIE401</w:t>
      </w:r>
    </w:p>
    <w:p w14:paraId="7E094AB3" w14:textId="77777777" w:rsidR="006425B5" w:rsidRDefault="006425B5" w:rsidP="006425B5">
      <w:pPr>
        <w:pStyle w:val="Heading1"/>
      </w:pPr>
      <w:r>
        <w:t>Table of contents</w:t>
      </w:r>
    </w:p>
    <w:p w14:paraId="6784B8EC" w14:textId="2EED8383" w:rsidR="006425B5" w:rsidRDefault="006425B5" w:rsidP="006425B5">
      <w:r>
        <w:t>Ds</w:t>
      </w:r>
    </w:p>
    <w:p w14:paraId="68F14EA0" w14:textId="77777777" w:rsidR="006425B5" w:rsidRDefault="006425B5" w:rsidP="006425B5"/>
    <w:p w14:paraId="69B71F88" w14:textId="77777777" w:rsidR="006425B5" w:rsidRDefault="006425B5" w:rsidP="006425B5">
      <w:pPr>
        <w:pStyle w:val="Heading1"/>
      </w:pPr>
      <w:r>
        <w:t>Abstract</w:t>
      </w:r>
    </w:p>
    <w:p w14:paraId="3B526901" w14:textId="39EDAFA8" w:rsidR="006425B5" w:rsidRDefault="006425B5" w:rsidP="006425B5">
      <w:r>
        <w:t>Ds</w:t>
      </w:r>
    </w:p>
    <w:p w14:paraId="63931CA9" w14:textId="049CA4E3" w:rsidR="006425B5" w:rsidRDefault="006425B5" w:rsidP="006425B5">
      <w:pPr>
        <w:pStyle w:val="Heading1"/>
      </w:pPr>
      <w:r>
        <w:t>Regression table</w:t>
      </w:r>
    </w:p>
    <w:p w14:paraId="63D9AB6A" w14:textId="4DECFDFD" w:rsidR="009A0D54" w:rsidRDefault="009A0D54" w:rsidP="009A0D54">
      <w:bookmarkStart w:id="0" w:name="_Hlk149649514"/>
      <w:r>
        <w:t>This section delves into a nuanced discussion based on a series of regression models in a Stargazer t</w:t>
      </w:r>
      <w:r>
        <w:rPr>
          <w:lang w:val="en-US"/>
        </w:rPr>
        <w:t xml:space="preserve">able </w:t>
      </w:r>
      <w:r>
        <w:t>in the appendix. The analysis encompasses three main models: the Linear Probability Model (LPM), the First Stage Instrumental Variable (IV) Regression, and the Second Stage IV Regression.</w:t>
      </w:r>
    </w:p>
    <w:p w14:paraId="3091DE92" w14:textId="77777777" w:rsidR="009A0D54" w:rsidRDefault="009A0D54" w:rsidP="009A0D54">
      <w:pPr>
        <w:pStyle w:val="Heading2"/>
      </w:pPr>
      <w:r>
        <w:t>Linear Probability Model (LPM)</w:t>
      </w:r>
    </w:p>
    <w:p w14:paraId="1185440E" w14:textId="5847FECC" w:rsidR="009A0D54" w:rsidRDefault="009A0D54" w:rsidP="009A0D54">
      <w:r>
        <w:t xml:space="preserve">We initiate our analysis with the Linear Probability Model, focusing on the association between market participation and advanced literacy. Our </w:t>
      </w:r>
      <w:r w:rsidR="007564D3">
        <w:t>modelling</w:t>
      </w:r>
      <w:r>
        <w:t xml:space="preserve"> strategy closely aligns with the second model in Table 7 on page 461 of the referenced academic work. This is crucial for including a comprehensive range of demographic and financial control variables like age, education, and income. Certain continuous and ordinal variables have been converted to binary to streamline computation</w:t>
      </w:r>
      <w:r>
        <w:rPr>
          <w:lang w:val="en-US"/>
        </w:rPr>
        <w:t>s</w:t>
      </w:r>
      <w:r>
        <w:t xml:space="preserve">. </w:t>
      </w:r>
      <w:r w:rsidR="0038355A" w:rsidRPr="0038355A">
        <w:t>The coefficient of 0.089 for the Advanced Literacy Index is statistically significant at the 1% level, indicating a robust and highly reliable positive association with market participation.</w:t>
      </w:r>
    </w:p>
    <w:p w14:paraId="034D5E3B" w14:textId="3E6A11B4" w:rsidR="009A0D54" w:rsidRDefault="009A0D54" w:rsidP="009A0D54">
      <w:r>
        <w:t>Moreover, control variables such as</w:t>
      </w:r>
      <w:r w:rsidR="0094142F">
        <w:t xml:space="preserve"> a log of income</w:t>
      </w:r>
      <w:r>
        <w:t xml:space="preserve">, </w:t>
      </w:r>
      <w:r w:rsidR="0094142F">
        <w:t>wealth quartile 2</w:t>
      </w:r>
      <w:r>
        <w:t xml:space="preserve">, and </w:t>
      </w:r>
      <w:r w:rsidR="0094142F">
        <w:t xml:space="preserve">wealth quartile 4 </w:t>
      </w:r>
      <w:r>
        <w:t xml:space="preserve">are also statistically significant. With an adjusted </w:t>
      </w:r>
      <w:r>
        <w:rPr>
          <w:i/>
          <w:iCs/>
        </w:rPr>
        <w:t>R</w:t>
      </w:r>
      <w:r>
        <w:t>2 of 0.120, the model accounts for 12% of the variance in market participation. However, it is worth noting that the LPM is susceptible to endogeneity, setting the stage for further analysis via IV models.</w:t>
      </w:r>
    </w:p>
    <w:p w14:paraId="4A249F60" w14:textId="77777777" w:rsidR="009A0D54" w:rsidRDefault="009A0D54" w:rsidP="009A0D54">
      <w:pPr>
        <w:pStyle w:val="Heading2"/>
      </w:pPr>
      <w:r>
        <w:t>First Stage IV Regression</w:t>
      </w:r>
    </w:p>
    <w:p w14:paraId="61B9C567" w14:textId="41D668B2" w:rsidR="009A0D54" w:rsidRDefault="009A0D54" w:rsidP="009A0D54">
      <w:r>
        <w:t xml:space="preserve">Transitioning to the First Stage of our IV regression, we introduce four instrumental variables connected with the individual’s family’s financial conditions and knowledge. These instruments are congruent with the second model in Table 8A on page 463 of the referenced study, thereby ensuring methodological continuity. An array of control variables resembling those in the LPM are also incorporated. </w:t>
      </w:r>
      <w:r w:rsidR="00792744" w:rsidRPr="00792744">
        <w:t>The variables indicating siblings with lesser financial knowledge and parents with unknown financial status stand out as highly significant instrumental variables, bolstering their credibility and effectiveness in the model.</w:t>
      </w:r>
      <w:r w:rsidR="00792744">
        <w:t xml:space="preserve"> </w:t>
      </w:r>
      <w:r w:rsidR="00201D40">
        <w:t>The</w:t>
      </w:r>
      <w:r>
        <w:t xml:space="preserve"> variables</w:t>
      </w:r>
      <w:r w:rsidR="00AF1632">
        <w:t xml:space="preserve"> for secondary pre-university education, higher vocational education, university education</w:t>
      </w:r>
      <w:r>
        <w:t xml:space="preserve">, and </w:t>
      </w:r>
      <w:r w:rsidRPr="00AF1632">
        <w:t>male</w:t>
      </w:r>
      <w:r>
        <w:t xml:space="preserve"> also hold statistical significance among the controls. The adjusted </w:t>
      </w:r>
      <w:r>
        <w:rPr>
          <w:i/>
          <w:iCs/>
        </w:rPr>
        <w:t>R</w:t>
      </w:r>
      <w:r>
        <w:t>2 improves to 0.206, signifying a superior model fit compared to the LPM.</w:t>
      </w:r>
    </w:p>
    <w:p w14:paraId="2ED6E100" w14:textId="77777777" w:rsidR="009A0D54" w:rsidRDefault="009A0D54" w:rsidP="009A0D54">
      <w:pPr>
        <w:pStyle w:val="Heading2"/>
      </w:pPr>
      <w:r>
        <w:t>Second Stage IV Regression (One-Go Estimation)</w:t>
      </w:r>
    </w:p>
    <w:p w14:paraId="04829C03" w14:textId="5853EDF6" w:rsidR="009A0D54" w:rsidRDefault="009A0D54" w:rsidP="009A0D54">
      <w:r>
        <w:t xml:space="preserve">Lastly, the second stage of the IV regression is conducted in a single pass to extract causal inferences between the advanced literacy index and market participation. The selection of instruments and controls is harmonious with earlier models, ensuring analytical consistency. The coefficient of the Advanced Literacy Index elevates to 0.151 and is significant at the 5% level, further cementing its positive influence on market participation. Control variables like </w:t>
      </w:r>
      <w:r w:rsidR="00AF1632">
        <w:t>log of income</w:t>
      </w:r>
      <w:r w:rsidRPr="00AF1632">
        <w:t xml:space="preserve">, </w:t>
      </w:r>
      <w:r w:rsidR="00AF1632">
        <w:t>wealth quartile 3</w:t>
      </w:r>
      <w:r w:rsidRPr="00AF1632">
        <w:t xml:space="preserve">, and </w:t>
      </w:r>
      <w:r w:rsidR="00AF1632">
        <w:t>wealth quartile 4</w:t>
      </w:r>
      <w:r>
        <w:t xml:space="preserve"> maintain their significance, whereas the adjusted </w:t>
      </w:r>
      <w:r>
        <w:rPr>
          <w:i/>
          <w:iCs/>
        </w:rPr>
        <w:t>R</w:t>
      </w:r>
      <w:r>
        <w:t>2 marginally declines to 10.4%, which can be attributed to the model’s inherent complexity.</w:t>
      </w:r>
    </w:p>
    <w:p w14:paraId="55FB1C28" w14:textId="07615D58" w:rsidR="00EE4A96" w:rsidRDefault="00EE4A96" w:rsidP="009A0D54">
      <w:r w:rsidRPr="00EE4A96">
        <w:t>There is a noticeable difference between the LPM and IV estimates. While the LPM provides a good baseline understanding, the IV models go further by accounting for endogeneity</w:t>
      </w:r>
      <w:r>
        <w:t>, offering</w:t>
      </w:r>
      <w:r w:rsidRPr="00EE4A96">
        <w:t xml:space="preserve"> more reliable, causal insights. The coefficient in the IV model is higher, suggesting that when we control for endogeneity, the impact of financial literacy on stock market participation is even more pronounced than initially estimated by the LPM.</w:t>
      </w:r>
    </w:p>
    <w:p w14:paraId="3D58C3CA" w14:textId="77777777" w:rsidR="009A0D54" w:rsidRDefault="009A0D54" w:rsidP="009A0D54">
      <w:r>
        <w:t>To sum up, our empirical analysis robustly validates the positive relationship between advanced literacy and market participation. The Instrumental Variable approach substantiates these findings, adjusting for potential endogeneity. Although some controls manifest varying degrees of significance across the models, they don't dilute the primary outcome: enhanced financial literacy positively correlate</w:t>
      </w:r>
      <w:r>
        <w:rPr>
          <w:lang w:val="en-US"/>
        </w:rPr>
        <w:t>s</w:t>
      </w:r>
      <w:r>
        <w:t xml:space="preserve"> with active market participation.</w:t>
      </w:r>
    </w:p>
    <w:p w14:paraId="5BB23B41" w14:textId="118B9DA7" w:rsidR="4E611AF5" w:rsidRDefault="00305B54" w:rsidP="00305B54">
      <w:pPr>
        <w:pStyle w:val="Heading2"/>
      </w:pPr>
      <w:r>
        <w:t>Financial literacy</w:t>
      </w:r>
      <w:r w:rsidR="00B018F2">
        <w:t xml:space="preserve"> on market participation</w:t>
      </w:r>
    </w:p>
    <w:p w14:paraId="6919DBE8" w14:textId="7E963715" w:rsidR="4E611AF5" w:rsidRPr="0038355A" w:rsidRDefault="67C27C31" w:rsidP="4E611AF5">
      <w:pPr>
        <w:rPr>
          <w:rFonts w:ascii="system-ui" w:eastAsia="system-ui" w:hAnsi="system-ui" w:cs="system-ui"/>
          <w:color w:val="374151"/>
          <w:sz w:val="24"/>
          <w:szCs w:val="24"/>
        </w:rPr>
      </w:pPr>
      <w:r>
        <w:t xml:space="preserve">Financial literacy refers to the ability to understand and use different kinds of financial tools. It is likely that </w:t>
      </w:r>
      <w:r w:rsidR="00B018F2">
        <w:t>people</w:t>
      </w:r>
      <w:r>
        <w:t xml:space="preserve"> with a higher level of financial literacy use less income, create a retirement fund</w:t>
      </w:r>
      <w:r w:rsidR="00B018F2">
        <w:t>,</w:t>
      </w:r>
      <w:r>
        <w:t xml:space="preserve"> and make </w:t>
      </w:r>
      <w:r w:rsidR="00B018F2">
        <w:t>suitable</w:t>
      </w:r>
      <w:r>
        <w:t xml:space="preserve"> investments compared with people with a lower level of financial literacy. As we can see from our regression table the coefficient of advanced literacy index is significant at a 1 % level in the standard OLS model, and significant at a 5 % level in the IV model. The </w:t>
      </w:r>
      <w:r w:rsidR="6D0332A1">
        <w:t>value</w:t>
      </w:r>
      <w:r>
        <w:t xml:space="preserve"> of the coefficient is respectively 0.089 in the standard OLS model and 0.151 in the IV model, and we can therefore conclude that it excites a positive association between the market participation and higher level of financial literacy. If advanced literacy index increases by one, the probability that the person participate in the stock market increases by 0.089 due to the OLS model. Using our statistics from our regression table it is likely that people with increased level of financial literacy are better suited to conduct informed investment decisions and understand the risk and rewards with the stock market. </w:t>
      </w:r>
    </w:p>
    <w:p w14:paraId="3527FD52" w14:textId="53534324" w:rsidR="67C27C31" w:rsidRDefault="67C27C31">
      <w:r>
        <w:t xml:space="preserve">If we look at financial literacy in an economic perspective, it can lead to better financial outcomes by </w:t>
      </w:r>
      <w:r w:rsidR="24F162A4">
        <w:t>elevating</w:t>
      </w:r>
      <w:r>
        <w:t xml:space="preserve"> their knowledge and be more financial literate. From an economic perspective it is more likely that a financial literate investor knows concepts as diversification, make decisions based on their risk tolerance and are able to navigate in the complex world of financial markets. This has policy implications: improving financial education could likely lead to increased stock market participation, thereby promoting economic stability.</w:t>
      </w:r>
    </w:p>
    <w:p w14:paraId="03670A00" w14:textId="77777777" w:rsidR="0094142F" w:rsidRDefault="0094142F"/>
    <w:p w14:paraId="04CAE42E" w14:textId="77777777" w:rsidR="0094142F" w:rsidRDefault="0094142F">
      <w:pPr>
        <w:pBdr>
          <w:bottom w:val="single" w:sz="6" w:space="1" w:color="auto"/>
        </w:pBdr>
      </w:pPr>
    </w:p>
    <w:p w14:paraId="57C84B09" w14:textId="29DCAC55" w:rsidR="4E611AF5" w:rsidRDefault="4E611AF5" w:rsidP="78C6B6B0">
      <w:pPr>
        <w:rPr>
          <w:lang w:val="en-US"/>
        </w:rPr>
      </w:pPr>
      <w:r>
        <w:br/>
      </w:r>
    </w:p>
    <w:p w14:paraId="480386C1" w14:textId="77777777" w:rsidR="00E95591" w:rsidRPr="00E95591" w:rsidRDefault="00E95591" w:rsidP="00E95591">
      <w:pPr>
        <w:rPr>
          <w:lang w:val="en-US"/>
        </w:rPr>
      </w:pPr>
    </w:p>
    <w:p w14:paraId="624B49B5" w14:textId="77777777" w:rsidR="00E22187" w:rsidRPr="00A11A84" w:rsidRDefault="00E22187" w:rsidP="00E22187">
      <w:pPr>
        <w:rPr>
          <w:lang w:val="en-US"/>
        </w:rPr>
      </w:pPr>
    </w:p>
    <w:p w14:paraId="6FCEA8FD" w14:textId="77777777" w:rsidR="00762AEB" w:rsidRDefault="00762AEB" w:rsidP="00557419">
      <w:pPr>
        <w:rPr>
          <w:lang w:val="en-US"/>
        </w:rPr>
      </w:pPr>
    </w:p>
    <w:bookmarkEnd w:id="0"/>
    <w:p w14:paraId="1FBD3A60" w14:textId="77777777" w:rsidR="00762AEB" w:rsidRDefault="00762AEB">
      <w:pPr>
        <w:divId w:val="98525420"/>
        <w:rPr>
          <w:rFonts w:eastAsia="Times New Roman"/>
        </w:rPr>
      </w:pPr>
    </w:p>
    <w:p w14:paraId="08B35EE8" w14:textId="77777777" w:rsidR="00557419" w:rsidRDefault="00557419" w:rsidP="00557419">
      <w:pPr>
        <w:rPr>
          <w:lang w:val="en-US"/>
        </w:rPr>
      </w:pPr>
    </w:p>
    <w:p w14:paraId="2C2B39D3" w14:textId="77777777" w:rsidR="00762AEB" w:rsidRPr="00557419" w:rsidRDefault="00762AEB" w:rsidP="00557419">
      <w:pPr>
        <w:rPr>
          <w:lang w:val="en-US"/>
        </w:rPr>
      </w:pPr>
    </w:p>
    <w:p w14:paraId="1DBF5C4F" w14:textId="77777777" w:rsidR="006425B5" w:rsidRDefault="006425B5" w:rsidP="006425B5">
      <w:r>
        <w:t>Ds</w:t>
      </w:r>
    </w:p>
    <w:p w14:paraId="70F77AC4" w14:textId="7FF96E17" w:rsidR="00A45ECB" w:rsidRDefault="00A45ECB" w:rsidP="006425B5">
      <w:r>
        <w:t xml:space="preserve">Table 7: </w:t>
      </w:r>
    </w:p>
    <w:p w14:paraId="1199C45B" w14:textId="244570E7" w:rsidR="00A45ECB" w:rsidRDefault="00A45ECB" w:rsidP="006425B5">
      <w:r w:rsidRPr="00A45ECB">
        <w:rPr>
          <w:noProof/>
        </w:rPr>
        <w:drawing>
          <wp:inline distT="0" distB="0" distL="0" distR="0" wp14:anchorId="170916FA" wp14:editId="5A505F6D">
            <wp:extent cx="5760720" cy="4284980"/>
            <wp:effectExtent l="0" t="0" r="0" b="1270"/>
            <wp:docPr id="1296747065" name="Picture 12967470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47065" name="Picture 1" descr="A screenshot of a computer&#10;&#10;Description automatically generated"/>
                    <pic:cNvPicPr/>
                  </pic:nvPicPr>
                  <pic:blipFill>
                    <a:blip r:embed="rId4"/>
                    <a:stretch>
                      <a:fillRect/>
                    </a:stretch>
                  </pic:blipFill>
                  <pic:spPr>
                    <a:xfrm>
                      <a:off x="0" y="0"/>
                      <a:ext cx="5760720" cy="4284980"/>
                    </a:xfrm>
                    <a:prstGeom prst="rect">
                      <a:avLst/>
                    </a:prstGeom>
                  </pic:spPr>
                </pic:pic>
              </a:graphicData>
            </a:graphic>
          </wp:inline>
        </w:drawing>
      </w:r>
    </w:p>
    <w:p w14:paraId="498CAEAD" w14:textId="77777777" w:rsidR="0068259D" w:rsidRDefault="0068259D" w:rsidP="006425B5"/>
    <w:p w14:paraId="2A09E0E7" w14:textId="279148AA" w:rsidR="0068259D" w:rsidRDefault="0068259D" w:rsidP="006425B5">
      <w:r>
        <w:t>Table 8A:</w:t>
      </w:r>
    </w:p>
    <w:p w14:paraId="31E961C9" w14:textId="24A0BE87" w:rsidR="0068259D" w:rsidRDefault="0068259D" w:rsidP="006425B5">
      <w:r w:rsidRPr="0068259D">
        <w:rPr>
          <w:noProof/>
        </w:rPr>
        <w:drawing>
          <wp:inline distT="0" distB="0" distL="0" distR="0" wp14:anchorId="45BA17CF" wp14:editId="7C4B9A59">
            <wp:extent cx="5311472" cy="4675541"/>
            <wp:effectExtent l="0" t="0" r="3810" b="0"/>
            <wp:docPr id="112115182" name="Picture 112115182" descr="A table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5182" name="Picture 1" descr="A table of numbers with black text&#10;&#10;Description automatically generated with medium confidence"/>
                    <pic:cNvPicPr/>
                  </pic:nvPicPr>
                  <pic:blipFill>
                    <a:blip r:embed="rId5"/>
                    <a:stretch>
                      <a:fillRect/>
                    </a:stretch>
                  </pic:blipFill>
                  <pic:spPr>
                    <a:xfrm>
                      <a:off x="0" y="0"/>
                      <a:ext cx="5325031" cy="4687476"/>
                    </a:xfrm>
                    <a:prstGeom prst="rect">
                      <a:avLst/>
                    </a:prstGeom>
                  </pic:spPr>
                </pic:pic>
              </a:graphicData>
            </a:graphic>
          </wp:inline>
        </w:drawing>
      </w:r>
    </w:p>
    <w:p w14:paraId="5144FF2A" w14:textId="77777777" w:rsidR="006425B5" w:rsidRDefault="006425B5" w:rsidP="006425B5"/>
    <w:p w14:paraId="238162B8" w14:textId="7B9AC982" w:rsidR="00A45ECB" w:rsidRDefault="00490C24" w:rsidP="006425B5">
      <w:r>
        <w:t xml:space="preserve">Table </w:t>
      </w:r>
      <w:r w:rsidR="003774EB">
        <w:t>8B:</w:t>
      </w:r>
    </w:p>
    <w:p w14:paraId="12CB05B1" w14:textId="0CB3DC7A" w:rsidR="003774EB" w:rsidRDefault="003774EB" w:rsidP="006425B5">
      <w:r>
        <w:rPr>
          <w:noProof/>
        </w:rPr>
        <w:drawing>
          <wp:inline distT="0" distB="0" distL="0" distR="0" wp14:anchorId="6B1DF2E2" wp14:editId="4D0DD682">
            <wp:extent cx="5760720" cy="4172585"/>
            <wp:effectExtent l="0" t="0" r="0" b="0"/>
            <wp:docPr id="56709708" name="Picture 5670970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9708" name="Picture 1" descr="A screenshot of a computer&#10;&#10;Description automatically generated"/>
                    <pic:cNvPicPr/>
                  </pic:nvPicPr>
                  <pic:blipFill>
                    <a:blip r:embed="rId6"/>
                    <a:stretch>
                      <a:fillRect/>
                    </a:stretch>
                  </pic:blipFill>
                  <pic:spPr>
                    <a:xfrm>
                      <a:off x="0" y="0"/>
                      <a:ext cx="5760720" cy="4172585"/>
                    </a:xfrm>
                    <a:prstGeom prst="rect">
                      <a:avLst/>
                    </a:prstGeom>
                  </pic:spPr>
                </pic:pic>
              </a:graphicData>
            </a:graphic>
          </wp:inline>
        </w:drawing>
      </w:r>
    </w:p>
    <w:p w14:paraId="69A76797" w14:textId="77777777" w:rsidR="00A45ECB" w:rsidRDefault="00A45ECB" w:rsidP="006425B5"/>
    <w:p w14:paraId="5EFDDE80" w14:textId="77777777" w:rsidR="006425B5" w:rsidRDefault="006425B5" w:rsidP="006425B5">
      <w:pPr>
        <w:pStyle w:val="Heading1"/>
      </w:pPr>
      <w:r>
        <w:t>Interpretation of results</w:t>
      </w:r>
    </w:p>
    <w:p w14:paraId="4C4DB216" w14:textId="4550579E" w:rsidR="006425B5" w:rsidRDefault="00C355B3" w:rsidP="006425B5">
      <w:r>
        <w:t>D</w:t>
      </w:r>
      <w:r w:rsidR="006425B5">
        <w:t>s</w:t>
      </w:r>
    </w:p>
    <w:p w14:paraId="26524549" w14:textId="1C15B196" w:rsidR="00C355B3" w:rsidRPr="0038641E" w:rsidRDefault="00C355B3" w:rsidP="006425B5">
      <w:pPr>
        <w:rPr>
          <w:b/>
        </w:rPr>
      </w:pPr>
      <w:r w:rsidRPr="4A8E1FA8">
        <w:rPr>
          <w:b/>
        </w:rPr>
        <w:t>“</w:t>
      </w:r>
      <w:r w:rsidR="00631B44" w:rsidRPr="4A8E1FA8">
        <w:rPr>
          <w:b/>
        </w:rPr>
        <w:t>What does financial literacy mean for stock market participation, statistically</w:t>
      </w:r>
      <w:r w:rsidR="7617AD9E" w:rsidRPr="4A8E1FA8">
        <w:rPr>
          <w:b/>
        </w:rPr>
        <w:t xml:space="preserve"> </w:t>
      </w:r>
      <w:r w:rsidR="00631B44" w:rsidRPr="4A8E1FA8">
        <w:rPr>
          <w:b/>
        </w:rPr>
        <w:t>and economically? Is there a noticeable difference between LPM and IV estimates?”</w:t>
      </w:r>
      <w:r w:rsidR="00631B44">
        <w:cr/>
      </w:r>
    </w:p>
    <w:p w14:paraId="7AED82AB" w14:textId="5FE6D4E6" w:rsidR="5510FE45" w:rsidRDefault="5510FE45" w:rsidP="5510FE45"/>
    <w:p w14:paraId="5BB5CACF" w14:textId="07003BA7" w:rsidR="006425B5" w:rsidRDefault="13F3C8B8" w:rsidP="006425B5">
      <w:pPr>
        <w:rPr>
          <w:rFonts w:ascii="system-ui" w:eastAsia="system-ui" w:hAnsi="system-ui" w:cs="system-ui"/>
          <w:color w:val="374151"/>
          <w:sz w:val="24"/>
          <w:szCs w:val="24"/>
        </w:rPr>
      </w:pPr>
      <w:r>
        <w:t xml:space="preserve">Financial literacy refers to the ability to understand and use </w:t>
      </w:r>
      <w:r w:rsidR="5C9DBFFA">
        <w:t>different kinds of financial tools. It is likely that one with a higher level of financial literacy use less income, create a</w:t>
      </w:r>
      <w:r w:rsidR="0E94872B">
        <w:t xml:space="preserve"> retirement fund and make good investments compared with people with a lower level of financial literacy. </w:t>
      </w:r>
      <w:r w:rsidR="6ABE9521">
        <w:t xml:space="preserve">As we can see from our regression table the coefficient of </w:t>
      </w:r>
      <w:r w:rsidR="269D0A5C">
        <w:t>advanced literacy index is significant at a 1 % level in the stand</w:t>
      </w:r>
      <w:r w:rsidR="312612F2">
        <w:t>a</w:t>
      </w:r>
      <w:r w:rsidR="269D0A5C">
        <w:t xml:space="preserve">rd OLS model, and significant </w:t>
      </w:r>
      <w:r w:rsidR="658A388E">
        <w:t xml:space="preserve">at a 5 % level in the IV model. </w:t>
      </w:r>
      <w:r w:rsidR="2A8BF942">
        <w:t xml:space="preserve">The </w:t>
      </w:r>
      <w:bookmarkStart w:id="1" w:name="_Int_yp3CsWa2"/>
      <w:r w:rsidR="2A8BF942">
        <w:t>values</w:t>
      </w:r>
      <w:bookmarkEnd w:id="1"/>
      <w:r w:rsidR="2A8BF942">
        <w:t xml:space="preserve"> of the coefficient is respectively 0.089 in the standard OLS model and 0.151 in the IV model</w:t>
      </w:r>
      <w:r w:rsidR="54CC4BB2">
        <w:t>, and we can therefore conclude that it exci</w:t>
      </w:r>
      <w:r w:rsidR="29079A0B">
        <w:t>tes</w:t>
      </w:r>
      <w:r w:rsidR="54CC4BB2">
        <w:t xml:space="preserve"> a positive association between the market participation and higher level of financial literacy. </w:t>
      </w:r>
      <w:r w:rsidR="76903ADA">
        <w:t>If advanced literacy index increases by one, the probability that the person participate in the stock market inc</w:t>
      </w:r>
      <w:r w:rsidR="264BAF58">
        <w:t>reases by 0.089 due to the OLS model. Usin</w:t>
      </w:r>
      <w:r w:rsidR="26C52CBE">
        <w:t>g our statistics from our regression table it is likely that people with increased level of financial literacy are</w:t>
      </w:r>
      <w:r w:rsidR="08596912">
        <w:t xml:space="preserve"> better suited to conduct</w:t>
      </w:r>
      <w:r w:rsidR="264BAF58">
        <w:t xml:space="preserve"> informed investment decisions</w:t>
      </w:r>
      <w:r w:rsidR="08596912">
        <w:t xml:space="preserve"> and </w:t>
      </w:r>
      <w:r w:rsidR="264BAF58">
        <w:t xml:space="preserve">understand the </w:t>
      </w:r>
      <w:r w:rsidR="08596912">
        <w:t>risk</w:t>
      </w:r>
      <w:r w:rsidR="264BAF58">
        <w:t xml:space="preserve"> and rewards with </w:t>
      </w:r>
      <w:r w:rsidR="08596912">
        <w:t xml:space="preserve">the </w:t>
      </w:r>
      <w:r w:rsidR="264BAF58">
        <w:t>stock market</w:t>
      </w:r>
      <w:r w:rsidR="08596912">
        <w:t xml:space="preserve">. </w:t>
      </w:r>
    </w:p>
    <w:p w14:paraId="749BDF08" w14:textId="640B5391" w:rsidR="3CB12003" w:rsidRDefault="3CB12003" w:rsidP="3CB12003"/>
    <w:p w14:paraId="7F53DB24" w14:textId="10C34D93" w:rsidR="00735432" w:rsidRDefault="7D15A468" w:rsidP="3CB12003">
      <w:r>
        <w:t xml:space="preserve">If we look at financial </w:t>
      </w:r>
      <w:r w:rsidR="6A986CC3">
        <w:t xml:space="preserve">literacy in an economic perspective, it can lead to better financial outcomes by increasing </w:t>
      </w:r>
      <w:r w:rsidR="351F57A2">
        <w:t>their knowledge an</w:t>
      </w:r>
      <w:r w:rsidR="1BD8377A">
        <w:t>d</w:t>
      </w:r>
      <w:r w:rsidR="351F57A2">
        <w:t xml:space="preserve"> be more financial literate. From an economic perspective it is more likely that a financial literate investor </w:t>
      </w:r>
      <w:r w:rsidR="73AA5E22">
        <w:t>knows</w:t>
      </w:r>
      <w:r w:rsidR="351F57A2">
        <w:t xml:space="preserve"> concepts as diversification</w:t>
      </w:r>
      <w:r w:rsidR="24B0FF3C">
        <w:t xml:space="preserve">, make decisions based on their risk tolerance and are able to navigate in the complex world of financial markets. </w:t>
      </w:r>
      <w:r w:rsidR="00735432" w:rsidRPr="00735432">
        <w:t>This has policy implications: improving financial education could likely lead to increased stock market participation, thereby promoting economic stability</w:t>
      </w:r>
      <w:r w:rsidR="43935217">
        <w:t xml:space="preserve">. </w:t>
      </w:r>
    </w:p>
    <w:p w14:paraId="683258B7" w14:textId="77777777" w:rsidR="006425B5" w:rsidRDefault="006425B5" w:rsidP="006425B5">
      <w:pPr>
        <w:pStyle w:val="Heading1"/>
      </w:pPr>
      <w:r>
        <w:t>Assessment of relevance and exogeneity of the instruments</w:t>
      </w:r>
    </w:p>
    <w:p w14:paraId="5688724B" w14:textId="0CFF0A49" w:rsidR="006E5A70" w:rsidRDefault="006E5A70" w:rsidP="006425B5">
      <w:r w:rsidRPr="006E5A70">
        <w:rPr>
          <w:highlight w:val="yellow"/>
        </w:rPr>
        <w:t>Are they good from your point of view?</w:t>
      </w:r>
    </w:p>
    <w:p w14:paraId="61CF7B1F" w14:textId="2310CCAB" w:rsidR="00303EAF" w:rsidRDefault="002D3308" w:rsidP="006425B5">
      <w:r>
        <w:t>A crucial</w:t>
      </w:r>
      <w:r w:rsidR="003A2084">
        <w:t xml:space="preserve"> component of Instrumental Variables Regression (IVR) is </w:t>
      </w:r>
      <w:r w:rsidR="008E57C7">
        <w:t>checking the instrument validity. This mean</w:t>
      </w:r>
      <w:r w:rsidR="008C57D7">
        <w:t>s assessing</w:t>
      </w:r>
      <w:r w:rsidR="00C63B6A">
        <w:t xml:space="preserve"> </w:t>
      </w:r>
      <w:r w:rsidR="00133892">
        <w:t xml:space="preserve">the relevance and exogeneity of the </w:t>
      </w:r>
      <w:r w:rsidR="002E657F">
        <w:t>instruments</w:t>
      </w:r>
      <w:r w:rsidR="00EF44F0">
        <w:t xml:space="preserve">, which are the two assumptions for a valid use of the IV method. </w:t>
      </w:r>
    </w:p>
    <w:p w14:paraId="5728C49F" w14:textId="483443EE" w:rsidR="00CA445C" w:rsidRDefault="00EF44F0" w:rsidP="006425B5">
      <w:r>
        <w:t xml:space="preserve">The </w:t>
      </w:r>
      <w:r w:rsidR="00DD2022">
        <w:t xml:space="preserve">instruments are </w:t>
      </w:r>
      <w:r w:rsidR="00DD2022">
        <w:rPr>
          <w:b/>
          <w:bCs/>
        </w:rPr>
        <w:t xml:space="preserve">exogenous </w:t>
      </w:r>
      <w:r w:rsidR="00DD2022">
        <w:t xml:space="preserve">if all instruments are uncorrelated with the </w:t>
      </w:r>
      <w:r w:rsidR="00CA445C">
        <w:t>error term.</w:t>
      </w:r>
    </w:p>
    <w:p w14:paraId="4672ECA2" w14:textId="38435C5F" w:rsidR="006E5A70" w:rsidRDefault="006E5A70" w:rsidP="006425B5">
      <w:r>
        <w:t>Let’s assess the relevance of the instruments (1):</w:t>
      </w:r>
    </w:p>
    <w:p w14:paraId="092FC8BB" w14:textId="0F5B01F4" w:rsidR="00D55410" w:rsidRDefault="00D55410" w:rsidP="00D55410">
      <w:r>
        <w:t xml:space="preserve">The instruments are </w:t>
      </w:r>
      <w:r w:rsidRPr="00822371">
        <w:rPr>
          <w:b/>
          <w:bCs/>
        </w:rPr>
        <w:t>relevant</w:t>
      </w:r>
      <w:r>
        <w:t xml:space="preserve"> if a least one instrument must enter the population counterpart of the first stage regression. Another interpretation of this is that at least one of the instruments </w:t>
      </w:r>
      <w:r w:rsidR="00794050">
        <w:t xml:space="preserve">must be </w:t>
      </w:r>
      <w:r>
        <w:t xml:space="preserve">related to our endogenous variable (x-variable, </w:t>
      </w:r>
      <w:r w:rsidRPr="00303EAF">
        <w:rPr>
          <w:highlight w:val="yellow"/>
        </w:rPr>
        <w:t>maybe say the name</w:t>
      </w:r>
      <w:r>
        <w:t>?)</w:t>
      </w:r>
      <w:r w:rsidR="00794050">
        <w:t xml:space="preserve"> </w:t>
      </w:r>
      <w:r w:rsidR="002C29F4">
        <w:t>to</w:t>
      </w:r>
      <w:r w:rsidR="00794050">
        <w:t xml:space="preserve"> be useful in addressing endogeneity</w:t>
      </w:r>
      <w:r>
        <w:t>.</w:t>
      </w:r>
      <w:r w:rsidR="002C29F4">
        <w:t xml:space="preserve"> Essentially it refers to the strength of the relationship between the instruments and the endogenous variable.</w:t>
      </w:r>
      <w:r w:rsidR="00A77049">
        <w:t xml:space="preserve"> Weak instruments </w:t>
      </w:r>
      <w:r>
        <w:t xml:space="preserve"> </w:t>
      </w:r>
    </w:p>
    <w:p w14:paraId="3EB46416" w14:textId="77777777" w:rsidR="000B466E" w:rsidRDefault="000B466E" w:rsidP="006425B5"/>
    <w:p w14:paraId="78B47E4D" w14:textId="77777777" w:rsidR="00B3734C" w:rsidRDefault="00B3734C" w:rsidP="00B3734C">
      <w:r>
        <w:t>1. **Relevance**:</w:t>
      </w:r>
    </w:p>
    <w:p w14:paraId="6C314D70" w14:textId="0893EFE8" w:rsidR="00B3734C" w:rsidRDefault="00B3734C" w:rsidP="00B3734C">
      <w:r>
        <w:t>Relevance refers to the strength of the relationship between the instruments and the endogenous variable(s). Instruments should be correlated with the endogenous variable(s) to be useful in addressing endogeneity.</w:t>
      </w:r>
    </w:p>
    <w:p w14:paraId="289BC37A" w14:textId="0FA8A4FD" w:rsidR="00B3734C" w:rsidRDefault="00B3734C" w:rsidP="00B3734C">
      <w:r>
        <w:t xml:space="preserve">   a. **F-Statistic**: Calculate the first-stage F-statistic. It tests whether the instruments are jointly statistically significant in explaining the endogenous variable. A high F-statistic indicates relevance.</w:t>
      </w:r>
    </w:p>
    <w:p w14:paraId="728C0D3F" w14:textId="3C422FE1" w:rsidR="00B3734C" w:rsidRDefault="00B3734C" w:rsidP="00B3734C">
      <w:r>
        <w:t xml:space="preserve">   b. **Partial F-Statistics**: You can also calculate partial F-statistics for each instrument separately to assess their individual relevance.</w:t>
      </w:r>
    </w:p>
    <w:p w14:paraId="01E51291" w14:textId="77777777" w:rsidR="00B3734C" w:rsidRDefault="00B3734C" w:rsidP="00B3734C">
      <w:r>
        <w:t xml:space="preserve">   c. **Graphical Examination**: Create scatter plots or partial regression plots to visually assess the relationship between each instrument and the endogenous variable.</w:t>
      </w:r>
    </w:p>
    <w:p w14:paraId="4C05EEB6" w14:textId="77777777" w:rsidR="00B3734C" w:rsidRDefault="00B3734C" w:rsidP="00B3734C"/>
    <w:p w14:paraId="102A2747" w14:textId="73C6D27D" w:rsidR="00B3734C" w:rsidRDefault="00B3734C" w:rsidP="00B3734C">
      <w:r>
        <w:t>2. **Exogeneity**:</w:t>
      </w:r>
    </w:p>
    <w:p w14:paraId="53B2937A" w14:textId="7B1B3F42" w:rsidR="00B3734C" w:rsidRDefault="00B3734C" w:rsidP="00B3734C">
      <w:r>
        <w:t xml:space="preserve">   Exogeneity refers to the assumption that the instruments are uncorrelated with the error term in the structural equation.</w:t>
      </w:r>
    </w:p>
    <w:p w14:paraId="50F6A6E0" w14:textId="640667F4" w:rsidR="00B3734C" w:rsidRDefault="00B3734C" w:rsidP="00B3734C">
      <w:r>
        <w:t xml:space="preserve">   a. **Over-Identification Test**: Conduct an over-identification test, such as the Sargan-Hansen test. This test assesses the validity of the exogeneity assumption. A non-rejection of the null hypothesis suggests exogeneity.</w:t>
      </w:r>
    </w:p>
    <w:p w14:paraId="61E511D8" w14:textId="49322405" w:rsidR="00B3734C" w:rsidRDefault="00B3734C" w:rsidP="00B3734C">
      <w:r>
        <w:t xml:space="preserve">   b. **Hausman Test**: Compare the IV estimator to the OLS estimator. A non-rejection of the null hypothesis in a Hausman test indicates that the IV estimator is consistent, suggesting exogeneity.</w:t>
      </w:r>
    </w:p>
    <w:p w14:paraId="59ECDCFE" w14:textId="0679AEE7" w:rsidR="00B3734C" w:rsidRDefault="00B3734C" w:rsidP="00B3734C">
      <w:r>
        <w:t xml:space="preserve">   c. **Theoretical Considerations**: Consider the theoretical underpinnings of your model. If the instruments are derived from variables that are exogenous by nature, it provides some evidence of exogeneity.</w:t>
      </w:r>
    </w:p>
    <w:p w14:paraId="28AB2878" w14:textId="78038BB9" w:rsidR="00B3734C" w:rsidRDefault="00B3734C" w:rsidP="00B3734C">
      <w:r>
        <w:t xml:space="preserve">   d. **Instrumental Variable Tests**: There are various diagnostic tests, such as the Durbin-Wu-Hausman test, which can be used to assess the exogeneity of specific instruments.</w:t>
      </w:r>
    </w:p>
    <w:p w14:paraId="5D1EEC95" w14:textId="77777777" w:rsidR="00B3734C" w:rsidRDefault="00B3734C" w:rsidP="00B3734C">
      <w:r>
        <w:t>It's important to remember that assessing the relevance and exogeneity of instruments in IV regression can be complex and may involve several tests and considerations. In practice, you should carefully examine the specific context of your study, the nature of your instruments, and the validity of the underlying assumptions.</w:t>
      </w:r>
    </w:p>
    <w:p w14:paraId="2B07A486" w14:textId="2494020A" w:rsidR="00B3734C" w:rsidRDefault="00B3734C" w:rsidP="00B3734C">
      <w:r>
        <w:t>Additionally, it's often a good practice to report the results of these assessments in your research paper or report, along with the potential limitations and robustness checks to enhance the credibility of your IV regression results.</w:t>
      </w:r>
    </w:p>
    <w:p w14:paraId="16AEB52E" w14:textId="77777777" w:rsidR="006425B5" w:rsidRDefault="006425B5" w:rsidP="006425B5"/>
    <w:p w14:paraId="476950F2" w14:textId="77777777" w:rsidR="006425B5" w:rsidRDefault="006425B5" w:rsidP="006425B5">
      <w:pPr>
        <w:pStyle w:val="Heading1"/>
      </w:pPr>
      <w:r>
        <w:t>Additional questions</w:t>
      </w:r>
    </w:p>
    <w:p w14:paraId="2E532656" w14:textId="77777777" w:rsidR="006425B5" w:rsidRDefault="006425B5" w:rsidP="006425B5">
      <w:pPr>
        <w:pStyle w:val="Heading2"/>
      </w:pPr>
      <w:r>
        <w:t>What reasons do the authors name for using an Instrumental Variable approach? Do you agree with these reasons?</w:t>
      </w:r>
    </w:p>
    <w:p w14:paraId="46F28397" w14:textId="77777777" w:rsidR="006425B5" w:rsidRPr="00415FB0" w:rsidRDefault="006425B5" w:rsidP="006425B5">
      <w:r>
        <w:t>ds</w:t>
      </w:r>
    </w:p>
    <w:p w14:paraId="60AF033B" w14:textId="77777777" w:rsidR="006425B5" w:rsidRDefault="006425B5" w:rsidP="006425B5">
      <w:pPr>
        <w:pStyle w:val="Heading2"/>
      </w:pPr>
      <w:r>
        <w:t>After reading the authors’ explanations and assessing the results, are you convinced that both instruments are good?</w:t>
      </w:r>
    </w:p>
    <w:p w14:paraId="351BE44C" w14:textId="77777777" w:rsidR="006425B5" w:rsidRDefault="006425B5" w:rsidP="006425B5">
      <w:r>
        <w:t>ds</w:t>
      </w:r>
      <w:r>
        <w:cr/>
      </w:r>
    </w:p>
    <w:p w14:paraId="5E5787A5" w14:textId="400782F3" w:rsidR="000867BC" w:rsidRDefault="000867BC" w:rsidP="006425B5"/>
    <w:p w14:paraId="1145253B" w14:textId="77777777" w:rsidR="00D54AE5" w:rsidRDefault="00D54AE5">
      <w:pPr>
        <w:rPr>
          <w:rFonts w:asciiTheme="majorHAnsi" w:eastAsiaTheme="majorEastAsia" w:hAnsiTheme="majorHAnsi" w:cstheme="majorBidi"/>
          <w:color w:val="2F5496" w:themeColor="accent1" w:themeShade="BF"/>
          <w:kern w:val="2"/>
          <w:sz w:val="32"/>
          <w:szCs w:val="32"/>
          <w:lang w:val="en-US"/>
          <w14:ligatures w14:val="standardContextual"/>
        </w:rPr>
      </w:pPr>
      <w:r>
        <w:br w:type="page"/>
      </w:r>
    </w:p>
    <w:p w14:paraId="396D01D8" w14:textId="041413B8" w:rsidR="00D54AE5" w:rsidRDefault="00D54AE5" w:rsidP="00D54AE5">
      <w:pPr>
        <w:pStyle w:val="Heading1"/>
      </w:pPr>
      <w:r>
        <w:t>Appendix</w:t>
      </w:r>
    </w:p>
    <w:p w14:paraId="5518EFFA" w14:textId="06B683A9" w:rsidR="00D54AE5" w:rsidRDefault="00D54AE5" w:rsidP="00D54AE5">
      <w:pPr>
        <w:pStyle w:val="Heading2"/>
      </w:pPr>
      <w:r>
        <w:t>Regresssion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gridCol w:w="1852"/>
        <w:gridCol w:w="1797"/>
        <w:gridCol w:w="1989"/>
      </w:tblGrid>
      <w:tr w:rsidR="00D54AE5" w14:paraId="57462795" w14:textId="77777777">
        <w:trPr>
          <w:divId w:val="237326768"/>
          <w:tblCellSpacing w:w="15" w:type="dxa"/>
        </w:trPr>
        <w:tc>
          <w:tcPr>
            <w:tcW w:w="0" w:type="auto"/>
            <w:gridSpan w:val="4"/>
            <w:tcBorders>
              <w:bottom w:val="single" w:sz="6" w:space="0" w:color="000000"/>
            </w:tcBorders>
            <w:vAlign w:val="center"/>
            <w:hideMark/>
          </w:tcPr>
          <w:p w14:paraId="236E3DD0" w14:textId="77777777" w:rsidR="00D54AE5" w:rsidRDefault="00D54AE5">
            <w:pPr>
              <w:rPr>
                <w:sz w:val="20"/>
                <w:szCs w:val="20"/>
              </w:rPr>
            </w:pPr>
          </w:p>
        </w:tc>
      </w:tr>
      <w:tr w:rsidR="00D54AE5" w14:paraId="45911929" w14:textId="77777777">
        <w:trPr>
          <w:divId w:val="237326768"/>
          <w:tblCellSpacing w:w="15" w:type="dxa"/>
        </w:trPr>
        <w:tc>
          <w:tcPr>
            <w:tcW w:w="0" w:type="auto"/>
            <w:vAlign w:val="center"/>
            <w:hideMark/>
          </w:tcPr>
          <w:p w14:paraId="396962DC" w14:textId="77777777" w:rsidR="00D54AE5" w:rsidRDefault="00D54AE5">
            <w:pPr>
              <w:jc w:val="center"/>
              <w:rPr>
                <w:rFonts w:eastAsia="Times New Roman"/>
                <w:sz w:val="20"/>
                <w:szCs w:val="20"/>
              </w:rPr>
            </w:pPr>
          </w:p>
        </w:tc>
        <w:tc>
          <w:tcPr>
            <w:tcW w:w="0" w:type="auto"/>
            <w:gridSpan w:val="3"/>
            <w:vAlign w:val="center"/>
            <w:hideMark/>
          </w:tcPr>
          <w:p w14:paraId="1B0262B2" w14:textId="77777777" w:rsidR="00D54AE5" w:rsidRDefault="00D54AE5">
            <w:pPr>
              <w:jc w:val="center"/>
              <w:rPr>
                <w:rFonts w:eastAsia="Times New Roman"/>
                <w:sz w:val="24"/>
                <w:szCs w:val="24"/>
              </w:rPr>
            </w:pPr>
            <w:r>
              <w:rPr>
                <w:rStyle w:val="Emphasis"/>
                <w:rFonts w:eastAsia="Times New Roman"/>
              </w:rPr>
              <w:t>Dependent variable:</w:t>
            </w:r>
          </w:p>
        </w:tc>
      </w:tr>
      <w:tr w:rsidR="00D54AE5" w14:paraId="2683F240" w14:textId="77777777">
        <w:trPr>
          <w:divId w:val="237326768"/>
          <w:tblCellSpacing w:w="15" w:type="dxa"/>
        </w:trPr>
        <w:tc>
          <w:tcPr>
            <w:tcW w:w="0" w:type="auto"/>
            <w:vAlign w:val="center"/>
            <w:hideMark/>
          </w:tcPr>
          <w:p w14:paraId="6A7F1335" w14:textId="77777777" w:rsidR="00D54AE5" w:rsidRDefault="00D54AE5">
            <w:pPr>
              <w:jc w:val="center"/>
              <w:rPr>
                <w:rFonts w:eastAsia="Times New Roman"/>
              </w:rPr>
            </w:pPr>
          </w:p>
        </w:tc>
        <w:tc>
          <w:tcPr>
            <w:tcW w:w="0" w:type="auto"/>
            <w:gridSpan w:val="3"/>
            <w:tcBorders>
              <w:bottom w:val="single" w:sz="6" w:space="0" w:color="000000"/>
            </w:tcBorders>
            <w:vAlign w:val="center"/>
            <w:hideMark/>
          </w:tcPr>
          <w:p w14:paraId="2810C5E0" w14:textId="77777777" w:rsidR="00D54AE5" w:rsidRDefault="00D54AE5">
            <w:pPr>
              <w:jc w:val="center"/>
              <w:rPr>
                <w:rFonts w:eastAsia="Times New Roman"/>
                <w:sz w:val="20"/>
                <w:szCs w:val="20"/>
              </w:rPr>
            </w:pPr>
          </w:p>
        </w:tc>
      </w:tr>
      <w:tr w:rsidR="00D54AE5" w14:paraId="3A08F550" w14:textId="77777777">
        <w:trPr>
          <w:divId w:val="237326768"/>
          <w:tblCellSpacing w:w="15" w:type="dxa"/>
        </w:trPr>
        <w:tc>
          <w:tcPr>
            <w:tcW w:w="0" w:type="auto"/>
            <w:vAlign w:val="center"/>
            <w:hideMark/>
          </w:tcPr>
          <w:p w14:paraId="2EF14CDB" w14:textId="77777777" w:rsidR="00D54AE5" w:rsidRDefault="00D54AE5">
            <w:pPr>
              <w:jc w:val="center"/>
              <w:rPr>
                <w:rFonts w:eastAsia="Times New Roman"/>
                <w:sz w:val="20"/>
                <w:szCs w:val="20"/>
              </w:rPr>
            </w:pPr>
          </w:p>
        </w:tc>
        <w:tc>
          <w:tcPr>
            <w:tcW w:w="0" w:type="auto"/>
            <w:vAlign w:val="center"/>
            <w:hideMark/>
          </w:tcPr>
          <w:p w14:paraId="7A1E2B99" w14:textId="77777777" w:rsidR="00D54AE5" w:rsidRDefault="00D54AE5">
            <w:pPr>
              <w:jc w:val="center"/>
              <w:rPr>
                <w:rFonts w:eastAsia="Times New Roman"/>
                <w:sz w:val="24"/>
                <w:szCs w:val="24"/>
              </w:rPr>
            </w:pPr>
            <w:r>
              <w:rPr>
                <w:rFonts w:eastAsia="Times New Roman"/>
              </w:rPr>
              <w:t>Linear probability model</w:t>
            </w:r>
          </w:p>
        </w:tc>
        <w:tc>
          <w:tcPr>
            <w:tcW w:w="0" w:type="auto"/>
            <w:vAlign w:val="center"/>
            <w:hideMark/>
          </w:tcPr>
          <w:p w14:paraId="727B75B4" w14:textId="77777777" w:rsidR="00D54AE5" w:rsidRDefault="00D54AE5">
            <w:pPr>
              <w:jc w:val="center"/>
              <w:rPr>
                <w:rFonts w:eastAsia="Times New Roman"/>
              </w:rPr>
            </w:pPr>
            <w:r>
              <w:rPr>
                <w:rFonts w:eastAsia="Times New Roman"/>
              </w:rPr>
              <w:t>First stage IV</w:t>
            </w:r>
          </w:p>
        </w:tc>
        <w:tc>
          <w:tcPr>
            <w:tcW w:w="0" w:type="auto"/>
            <w:vAlign w:val="center"/>
            <w:hideMark/>
          </w:tcPr>
          <w:p w14:paraId="055F749A" w14:textId="77777777" w:rsidR="00D54AE5" w:rsidRDefault="00D54AE5">
            <w:pPr>
              <w:jc w:val="center"/>
              <w:rPr>
                <w:rFonts w:eastAsia="Times New Roman"/>
              </w:rPr>
            </w:pPr>
            <w:r>
              <w:rPr>
                <w:rFonts w:eastAsia="Times New Roman"/>
              </w:rPr>
              <w:t>Second stage IV in one go</w:t>
            </w:r>
          </w:p>
        </w:tc>
      </w:tr>
      <w:tr w:rsidR="00D54AE5" w14:paraId="68A3B7A3" w14:textId="77777777">
        <w:trPr>
          <w:divId w:val="237326768"/>
          <w:tblCellSpacing w:w="15" w:type="dxa"/>
        </w:trPr>
        <w:tc>
          <w:tcPr>
            <w:tcW w:w="0" w:type="auto"/>
            <w:vAlign w:val="center"/>
            <w:hideMark/>
          </w:tcPr>
          <w:p w14:paraId="04B7CED7" w14:textId="77777777" w:rsidR="00D54AE5" w:rsidRDefault="00D54AE5">
            <w:pPr>
              <w:jc w:val="center"/>
              <w:rPr>
                <w:rFonts w:eastAsia="Times New Roman"/>
              </w:rPr>
            </w:pPr>
          </w:p>
        </w:tc>
        <w:tc>
          <w:tcPr>
            <w:tcW w:w="0" w:type="auto"/>
            <w:vAlign w:val="center"/>
            <w:hideMark/>
          </w:tcPr>
          <w:p w14:paraId="1A86BA3E" w14:textId="77777777" w:rsidR="00D54AE5" w:rsidRDefault="00D54AE5">
            <w:pPr>
              <w:jc w:val="center"/>
              <w:rPr>
                <w:rFonts w:eastAsia="Times New Roman"/>
                <w:sz w:val="24"/>
                <w:szCs w:val="24"/>
              </w:rPr>
            </w:pPr>
            <w:r>
              <w:rPr>
                <w:rStyle w:val="Emphasis"/>
                <w:rFonts w:eastAsia="Times New Roman"/>
              </w:rPr>
              <w:t>OLS</w:t>
            </w:r>
          </w:p>
        </w:tc>
        <w:tc>
          <w:tcPr>
            <w:tcW w:w="0" w:type="auto"/>
            <w:vAlign w:val="center"/>
            <w:hideMark/>
          </w:tcPr>
          <w:p w14:paraId="3DA38F7A" w14:textId="77777777" w:rsidR="00D54AE5" w:rsidRDefault="00D54AE5">
            <w:pPr>
              <w:jc w:val="center"/>
              <w:rPr>
                <w:rFonts w:eastAsia="Times New Roman"/>
              </w:rPr>
            </w:pPr>
            <w:r>
              <w:rPr>
                <w:rStyle w:val="Emphasis"/>
                <w:rFonts w:eastAsia="Times New Roman"/>
              </w:rPr>
              <w:t>OLS</w:t>
            </w:r>
          </w:p>
        </w:tc>
        <w:tc>
          <w:tcPr>
            <w:tcW w:w="0" w:type="auto"/>
            <w:vAlign w:val="center"/>
            <w:hideMark/>
          </w:tcPr>
          <w:p w14:paraId="46C40294" w14:textId="77777777" w:rsidR="00D54AE5" w:rsidRDefault="00D54AE5">
            <w:pPr>
              <w:jc w:val="center"/>
              <w:rPr>
                <w:rFonts w:eastAsia="Times New Roman"/>
              </w:rPr>
            </w:pPr>
            <w:r>
              <w:rPr>
                <w:rStyle w:val="Emphasis"/>
                <w:rFonts w:eastAsia="Times New Roman"/>
              </w:rPr>
              <w:t>instrumental</w:t>
            </w:r>
          </w:p>
        </w:tc>
      </w:tr>
      <w:tr w:rsidR="00D54AE5" w14:paraId="545D42F1" w14:textId="77777777">
        <w:trPr>
          <w:divId w:val="237326768"/>
          <w:tblCellSpacing w:w="15" w:type="dxa"/>
        </w:trPr>
        <w:tc>
          <w:tcPr>
            <w:tcW w:w="0" w:type="auto"/>
            <w:vAlign w:val="center"/>
            <w:hideMark/>
          </w:tcPr>
          <w:p w14:paraId="6BC8DA2E" w14:textId="77777777" w:rsidR="00D54AE5" w:rsidRDefault="00D54AE5">
            <w:pPr>
              <w:jc w:val="center"/>
              <w:rPr>
                <w:rFonts w:eastAsia="Times New Roman"/>
              </w:rPr>
            </w:pPr>
          </w:p>
        </w:tc>
        <w:tc>
          <w:tcPr>
            <w:tcW w:w="0" w:type="auto"/>
            <w:vAlign w:val="center"/>
            <w:hideMark/>
          </w:tcPr>
          <w:p w14:paraId="1366FB1E" w14:textId="77777777" w:rsidR="00D54AE5" w:rsidRDefault="00D54AE5">
            <w:pPr>
              <w:rPr>
                <w:rFonts w:eastAsia="Times New Roman"/>
                <w:sz w:val="20"/>
                <w:szCs w:val="20"/>
              </w:rPr>
            </w:pPr>
          </w:p>
        </w:tc>
        <w:tc>
          <w:tcPr>
            <w:tcW w:w="0" w:type="auto"/>
            <w:vAlign w:val="center"/>
            <w:hideMark/>
          </w:tcPr>
          <w:p w14:paraId="70BC70A8" w14:textId="77777777" w:rsidR="00D54AE5" w:rsidRDefault="00D54AE5">
            <w:pPr>
              <w:jc w:val="center"/>
              <w:rPr>
                <w:rFonts w:eastAsia="Times New Roman"/>
                <w:sz w:val="20"/>
                <w:szCs w:val="20"/>
              </w:rPr>
            </w:pPr>
          </w:p>
        </w:tc>
        <w:tc>
          <w:tcPr>
            <w:tcW w:w="0" w:type="auto"/>
            <w:vAlign w:val="center"/>
            <w:hideMark/>
          </w:tcPr>
          <w:p w14:paraId="083AD72B" w14:textId="77777777" w:rsidR="00D54AE5" w:rsidRDefault="00D54AE5">
            <w:pPr>
              <w:jc w:val="center"/>
              <w:rPr>
                <w:rFonts w:eastAsia="Times New Roman"/>
                <w:sz w:val="24"/>
                <w:szCs w:val="24"/>
              </w:rPr>
            </w:pPr>
            <w:r>
              <w:rPr>
                <w:rStyle w:val="Emphasis"/>
                <w:rFonts w:eastAsia="Times New Roman"/>
              </w:rPr>
              <w:t>variable</w:t>
            </w:r>
          </w:p>
        </w:tc>
      </w:tr>
      <w:tr w:rsidR="00D54AE5" w14:paraId="1BEE9699" w14:textId="77777777">
        <w:trPr>
          <w:divId w:val="237326768"/>
          <w:tblCellSpacing w:w="15" w:type="dxa"/>
        </w:trPr>
        <w:tc>
          <w:tcPr>
            <w:tcW w:w="0" w:type="auto"/>
            <w:vAlign w:val="center"/>
            <w:hideMark/>
          </w:tcPr>
          <w:p w14:paraId="18DE0BD8" w14:textId="77777777" w:rsidR="00D54AE5" w:rsidRDefault="00D54AE5">
            <w:pPr>
              <w:jc w:val="center"/>
              <w:rPr>
                <w:rFonts w:eastAsia="Times New Roman"/>
              </w:rPr>
            </w:pPr>
          </w:p>
        </w:tc>
        <w:tc>
          <w:tcPr>
            <w:tcW w:w="0" w:type="auto"/>
            <w:vAlign w:val="center"/>
            <w:hideMark/>
          </w:tcPr>
          <w:p w14:paraId="19790D5A" w14:textId="77777777" w:rsidR="00D54AE5" w:rsidRDefault="00D54AE5">
            <w:pPr>
              <w:jc w:val="center"/>
              <w:rPr>
                <w:rFonts w:eastAsia="Times New Roman"/>
                <w:sz w:val="24"/>
                <w:szCs w:val="24"/>
              </w:rPr>
            </w:pPr>
            <w:r>
              <w:rPr>
                <w:rFonts w:eastAsia="Times New Roman"/>
              </w:rPr>
              <w:t>(1)</w:t>
            </w:r>
          </w:p>
        </w:tc>
        <w:tc>
          <w:tcPr>
            <w:tcW w:w="0" w:type="auto"/>
            <w:vAlign w:val="center"/>
            <w:hideMark/>
          </w:tcPr>
          <w:p w14:paraId="5401EBCB" w14:textId="77777777" w:rsidR="00D54AE5" w:rsidRDefault="00D54AE5">
            <w:pPr>
              <w:jc w:val="center"/>
              <w:rPr>
                <w:rFonts w:eastAsia="Times New Roman"/>
              </w:rPr>
            </w:pPr>
            <w:r>
              <w:rPr>
                <w:rFonts w:eastAsia="Times New Roman"/>
              </w:rPr>
              <w:t>(2)</w:t>
            </w:r>
          </w:p>
        </w:tc>
        <w:tc>
          <w:tcPr>
            <w:tcW w:w="0" w:type="auto"/>
            <w:vAlign w:val="center"/>
            <w:hideMark/>
          </w:tcPr>
          <w:p w14:paraId="68BFAA21" w14:textId="77777777" w:rsidR="00D54AE5" w:rsidRDefault="00D54AE5">
            <w:pPr>
              <w:jc w:val="center"/>
              <w:rPr>
                <w:rFonts w:eastAsia="Times New Roman"/>
              </w:rPr>
            </w:pPr>
            <w:r>
              <w:rPr>
                <w:rFonts w:eastAsia="Times New Roman"/>
              </w:rPr>
              <w:t>(3)</w:t>
            </w:r>
          </w:p>
        </w:tc>
      </w:tr>
      <w:tr w:rsidR="00D54AE5" w14:paraId="3E31D189" w14:textId="77777777">
        <w:trPr>
          <w:divId w:val="237326768"/>
          <w:tblCellSpacing w:w="15" w:type="dxa"/>
        </w:trPr>
        <w:tc>
          <w:tcPr>
            <w:tcW w:w="0" w:type="auto"/>
            <w:gridSpan w:val="4"/>
            <w:tcBorders>
              <w:bottom w:val="single" w:sz="6" w:space="0" w:color="000000"/>
            </w:tcBorders>
            <w:vAlign w:val="center"/>
            <w:hideMark/>
          </w:tcPr>
          <w:p w14:paraId="2B14208F" w14:textId="77777777" w:rsidR="00D54AE5" w:rsidRDefault="00D54AE5">
            <w:pPr>
              <w:jc w:val="center"/>
              <w:rPr>
                <w:rFonts w:eastAsia="Times New Roman"/>
              </w:rPr>
            </w:pPr>
          </w:p>
        </w:tc>
      </w:tr>
      <w:tr w:rsidR="00D54AE5" w14:paraId="6E7323AB" w14:textId="77777777">
        <w:trPr>
          <w:divId w:val="237326768"/>
          <w:tblCellSpacing w:w="15" w:type="dxa"/>
        </w:trPr>
        <w:tc>
          <w:tcPr>
            <w:tcW w:w="0" w:type="auto"/>
            <w:vAlign w:val="center"/>
            <w:hideMark/>
          </w:tcPr>
          <w:p w14:paraId="18404878" w14:textId="77777777" w:rsidR="00D54AE5" w:rsidRDefault="00D54AE5">
            <w:pPr>
              <w:rPr>
                <w:rFonts w:eastAsia="Times New Roman"/>
                <w:sz w:val="24"/>
                <w:szCs w:val="24"/>
              </w:rPr>
            </w:pPr>
            <w:r>
              <w:rPr>
                <w:rFonts w:eastAsia="Times New Roman"/>
              </w:rPr>
              <w:t>Advanced literacy index</w:t>
            </w:r>
          </w:p>
        </w:tc>
        <w:tc>
          <w:tcPr>
            <w:tcW w:w="0" w:type="auto"/>
            <w:vAlign w:val="center"/>
            <w:hideMark/>
          </w:tcPr>
          <w:p w14:paraId="7528D2F2" w14:textId="77777777" w:rsidR="00D54AE5" w:rsidRDefault="00D54AE5">
            <w:pPr>
              <w:jc w:val="center"/>
              <w:rPr>
                <w:rFonts w:eastAsia="Times New Roman"/>
              </w:rPr>
            </w:pPr>
            <w:r>
              <w:rPr>
                <w:rFonts w:eastAsia="Times New Roman"/>
              </w:rPr>
              <w:t>0.089</w:t>
            </w:r>
            <w:r>
              <w:rPr>
                <w:rFonts w:eastAsia="Times New Roman"/>
                <w:vertAlign w:val="superscript"/>
              </w:rPr>
              <w:t>***</w:t>
            </w:r>
          </w:p>
        </w:tc>
        <w:tc>
          <w:tcPr>
            <w:tcW w:w="0" w:type="auto"/>
            <w:vAlign w:val="center"/>
            <w:hideMark/>
          </w:tcPr>
          <w:p w14:paraId="3A318653" w14:textId="77777777" w:rsidR="00D54AE5" w:rsidRDefault="00D54AE5">
            <w:pPr>
              <w:jc w:val="center"/>
              <w:rPr>
                <w:rFonts w:eastAsia="Times New Roman"/>
              </w:rPr>
            </w:pPr>
          </w:p>
        </w:tc>
        <w:tc>
          <w:tcPr>
            <w:tcW w:w="0" w:type="auto"/>
            <w:vAlign w:val="center"/>
            <w:hideMark/>
          </w:tcPr>
          <w:p w14:paraId="18FAF419" w14:textId="77777777" w:rsidR="00D54AE5" w:rsidRDefault="00D54AE5">
            <w:pPr>
              <w:jc w:val="center"/>
              <w:rPr>
                <w:rFonts w:eastAsia="Times New Roman"/>
                <w:sz w:val="24"/>
                <w:szCs w:val="24"/>
              </w:rPr>
            </w:pPr>
            <w:r>
              <w:rPr>
                <w:rFonts w:eastAsia="Times New Roman"/>
              </w:rPr>
              <w:t>0.151</w:t>
            </w:r>
            <w:r>
              <w:rPr>
                <w:rFonts w:eastAsia="Times New Roman"/>
                <w:vertAlign w:val="superscript"/>
              </w:rPr>
              <w:t>**</w:t>
            </w:r>
          </w:p>
        </w:tc>
      </w:tr>
      <w:tr w:rsidR="00D54AE5" w14:paraId="47DEE84C" w14:textId="77777777">
        <w:trPr>
          <w:divId w:val="237326768"/>
          <w:tblCellSpacing w:w="15" w:type="dxa"/>
        </w:trPr>
        <w:tc>
          <w:tcPr>
            <w:tcW w:w="0" w:type="auto"/>
            <w:vAlign w:val="center"/>
            <w:hideMark/>
          </w:tcPr>
          <w:p w14:paraId="522C46FD" w14:textId="77777777" w:rsidR="00D54AE5" w:rsidRDefault="00D54AE5">
            <w:pPr>
              <w:jc w:val="center"/>
              <w:rPr>
                <w:rFonts w:eastAsia="Times New Roman"/>
              </w:rPr>
            </w:pPr>
          </w:p>
        </w:tc>
        <w:tc>
          <w:tcPr>
            <w:tcW w:w="0" w:type="auto"/>
            <w:vAlign w:val="center"/>
            <w:hideMark/>
          </w:tcPr>
          <w:p w14:paraId="07AC3919" w14:textId="77777777" w:rsidR="00D54AE5" w:rsidRDefault="00D54AE5">
            <w:pPr>
              <w:jc w:val="center"/>
              <w:rPr>
                <w:rFonts w:eastAsia="Times New Roman"/>
                <w:sz w:val="24"/>
                <w:szCs w:val="24"/>
              </w:rPr>
            </w:pPr>
            <w:r>
              <w:rPr>
                <w:rFonts w:eastAsia="Times New Roman"/>
              </w:rPr>
              <w:t>(0.012)</w:t>
            </w:r>
          </w:p>
        </w:tc>
        <w:tc>
          <w:tcPr>
            <w:tcW w:w="0" w:type="auto"/>
            <w:vAlign w:val="center"/>
            <w:hideMark/>
          </w:tcPr>
          <w:p w14:paraId="751717BF" w14:textId="77777777" w:rsidR="00D54AE5" w:rsidRDefault="00D54AE5">
            <w:pPr>
              <w:jc w:val="center"/>
              <w:rPr>
                <w:rFonts w:eastAsia="Times New Roman"/>
              </w:rPr>
            </w:pPr>
          </w:p>
        </w:tc>
        <w:tc>
          <w:tcPr>
            <w:tcW w:w="0" w:type="auto"/>
            <w:vAlign w:val="center"/>
            <w:hideMark/>
          </w:tcPr>
          <w:p w14:paraId="11F6E5E9" w14:textId="77777777" w:rsidR="00D54AE5" w:rsidRDefault="00D54AE5">
            <w:pPr>
              <w:jc w:val="center"/>
              <w:rPr>
                <w:rFonts w:eastAsia="Times New Roman"/>
                <w:sz w:val="24"/>
                <w:szCs w:val="24"/>
              </w:rPr>
            </w:pPr>
            <w:r>
              <w:rPr>
                <w:rFonts w:eastAsia="Times New Roman"/>
              </w:rPr>
              <w:t>(0.060)</w:t>
            </w:r>
          </w:p>
        </w:tc>
      </w:tr>
      <w:tr w:rsidR="00D54AE5" w14:paraId="33064945" w14:textId="77777777">
        <w:trPr>
          <w:divId w:val="237326768"/>
          <w:tblCellSpacing w:w="15" w:type="dxa"/>
        </w:trPr>
        <w:tc>
          <w:tcPr>
            <w:tcW w:w="0" w:type="auto"/>
            <w:vAlign w:val="center"/>
            <w:hideMark/>
          </w:tcPr>
          <w:p w14:paraId="4D827E7B" w14:textId="77777777" w:rsidR="00D54AE5" w:rsidRDefault="00D54AE5">
            <w:pPr>
              <w:jc w:val="center"/>
              <w:rPr>
                <w:rFonts w:eastAsia="Times New Roman"/>
              </w:rPr>
            </w:pPr>
          </w:p>
        </w:tc>
        <w:tc>
          <w:tcPr>
            <w:tcW w:w="0" w:type="auto"/>
            <w:vAlign w:val="center"/>
            <w:hideMark/>
          </w:tcPr>
          <w:p w14:paraId="223B0A7B" w14:textId="77777777" w:rsidR="00D54AE5" w:rsidRDefault="00D54AE5">
            <w:pPr>
              <w:rPr>
                <w:rFonts w:eastAsia="Times New Roman"/>
                <w:sz w:val="20"/>
                <w:szCs w:val="20"/>
              </w:rPr>
            </w:pPr>
          </w:p>
        </w:tc>
        <w:tc>
          <w:tcPr>
            <w:tcW w:w="0" w:type="auto"/>
            <w:vAlign w:val="center"/>
            <w:hideMark/>
          </w:tcPr>
          <w:p w14:paraId="4E0DC356" w14:textId="77777777" w:rsidR="00D54AE5" w:rsidRDefault="00D54AE5">
            <w:pPr>
              <w:jc w:val="center"/>
              <w:rPr>
                <w:rFonts w:eastAsia="Times New Roman"/>
                <w:sz w:val="20"/>
                <w:szCs w:val="20"/>
              </w:rPr>
            </w:pPr>
          </w:p>
        </w:tc>
        <w:tc>
          <w:tcPr>
            <w:tcW w:w="0" w:type="auto"/>
            <w:vAlign w:val="center"/>
            <w:hideMark/>
          </w:tcPr>
          <w:p w14:paraId="010B8BFE" w14:textId="77777777" w:rsidR="00D54AE5" w:rsidRDefault="00D54AE5">
            <w:pPr>
              <w:jc w:val="center"/>
              <w:rPr>
                <w:rFonts w:eastAsia="Times New Roman"/>
                <w:sz w:val="20"/>
                <w:szCs w:val="20"/>
              </w:rPr>
            </w:pPr>
          </w:p>
        </w:tc>
      </w:tr>
      <w:tr w:rsidR="00D54AE5" w14:paraId="26AF94C7" w14:textId="77777777">
        <w:trPr>
          <w:divId w:val="237326768"/>
          <w:tblCellSpacing w:w="15" w:type="dxa"/>
        </w:trPr>
        <w:tc>
          <w:tcPr>
            <w:tcW w:w="0" w:type="auto"/>
            <w:vAlign w:val="center"/>
            <w:hideMark/>
          </w:tcPr>
          <w:p w14:paraId="1335A62D" w14:textId="77777777" w:rsidR="00D54AE5" w:rsidRDefault="00D54AE5">
            <w:pPr>
              <w:rPr>
                <w:rFonts w:eastAsia="Times New Roman"/>
                <w:sz w:val="24"/>
                <w:szCs w:val="24"/>
              </w:rPr>
            </w:pPr>
            <w:r>
              <w:rPr>
                <w:rFonts w:eastAsia="Times New Roman"/>
              </w:rPr>
              <w:t>Sibling less financial knowledge</w:t>
            </w:r>
          </w:p>
        </w:tc>
        <w:tc>
          <w:tcPr>
            <w:tcW w:w="0" w:type="auto"/>
            <w:vAlign w:val="center"/>
            <w:hideMark/>
          </w:tcPr>
          <w:p w14:paraId="0C34BD9E" w14:textId="77777777" w:rsidR="00D54AE5" w:rsidRDefault="00D54AE5">
            <w:pPr>
              <w:rPr>
                <w:rFonts w:eastAsia="Times New Roman"/>
              </w:rPr>
            </w:pPr>
          </w:p>
        </w:tc>
        <w:tc>
          <w:tcPr>
            <w:tcW w:w="0" w:type="auto"/>
            <w:vAlign w:val="center"/>
            <w:hideMark/>
          </w:tcPr>
          <w:p w14:paraId="5E5B0723" w14:textId="77777777" w:rsidR="00D54AE5" w:rsidRDefault="00D54AE5">
            <w:pPr>
              <w:jc w:val="center"/>
              <w:rPr>
                <w:rFonts w:eastAsia="Times New Roman"/>
                <w:sz w:val="24"/>
                <w:szCs w:val="24"/>
              </w:rPr>
            </w:pPr>
            <w:r>
              <w:rPr>
                <w:rFonts w:eastAsia="Times New Roman"/>
              </w:rPr>
              <w:t>0.425</w:t>
            </w:r>
            <w:r>
              <w:rPr>
                <w:rFonts w:eastAsia="Times New Roman"/>
                <w:vertAlign w:val="superscript"/>
              </w:rPr>
              <w:t>***</w:t>
            </w:r>
          </w:p>
        </w:tc>
        <w:tc>
          <w:tcPr>
            <w:tcW w:w="0" w:type="auto"/>
            <w:vAlign w:val="center"/>
            <w:hideMark/>
          </w:tcPr>
          <w:p w14:paraId="652DBCC4" w14:textId="77777777" w:rsidR="00D54AE5" w:rsidRDefault="00D54AE5">
            <w:pPr>
              <w:jc w:val="center"/>
              <w:rPr>
                <w:rFonts w:eastAsia="Times New Roman"/>
              </w:rPr>
            </w:pPr>
          </w:p>
        </w:tc>
      </w:tr>
      <w:tr w:rsidR="00D54AE5" w14:paraId="2FEB168B" w14:textId="77777777">
        <w:trPr>
          <w:divId w:val="237326768"/>
          <w:tblCellSpacing w:w="15" w:type="dxa"/>
        </w:trPr>
        <w:tc>
          <w:tcPr>
            <w:tcW w:w="0" w:type="auto"/>
            <w:vAlign w:val="center"/>
            <w:hideMark/>
          </w:tcPr>
          <w:p w14:paraId="38EB6D83" w14:textId="77777777" w:rsidR="00D54AE5" w:rsidRDefault="00D54AE5">
            <w:pPr>
              <w:jc w:val="center"/>
              <w:rPr>
                <w:rFonts w:eastAsia="Times New Roman"/>
                <w:sz w:val="20"/>
                <w:szCs w:val="20"/>
              </w:rPr>
            </w:pPr>
          </w:p>
        </w:tc>
        <w:tc>
          <w:tcPr>
            <w:tcW w:w="0" w:type="auto"/>
            <w:vAlign w:val="center"/>
            <w:hideMark/>
          </w:tcPr>
          <w:p w14:paraId="3AD4FE8D" w14:textId="77777777" w:rsidR="00D54AE5" w:rsidRDefault="00D54AE5">
            <w:pPr>
              <w:rPr>
                <w:rFonts w:eastAsia="Times New Roman"/>
                <w:sz w:val="20"/>
                <w:szCs w:val="20"/>
              </w:rPr>
            </w:pPr>
          </w:p>
        </w:tc>
        <w:tc>
          <w:tcPr>
            <w:tcW w:w="0" w:type="auto"/>
            <w:vAlign w:val="center"/>
            <w:hideMark/>
          </w:tcPr>
          <w:p w14:paraId="18363766" w14:textId="77777777" w:rsidR="00D54AE5" w:rsidRDefault="00D54AE5">
            <w:pPr>
              <w:jc w:val="center"/>
              <w:rPr>
                <w:rFonts w:eastAsia="Times New Roman"/>
                <w:sz w:val="24"/>
                <w:szCs w:val="24"/>
              </w:rPr>
            </w:pPr>
            <w:r>
              <w:rPr>
                <w:rFonts w:eastAsia="Times New Roman"/>
              </w:rPr>
              <w:t>(0.082)</w:t>
            </w:r>
          </w:p>
        </w:tc>
        <w:tc>
          <w:tcPr>
            <w:tcW w:w="0" w:type="auto"/>
            <w:vAlign w:val="center"/>
            <w:hideMark/>
          </w:tcPr>
          <w:p w14:paraId="72F8052A" w14:textId="77777777" w:rsidR="00D54AE5" w:rsidRDefault="00D54AE5">
            <w:pPr>
              <w:jc w:val="center"/>
              <w:rPr>
                <w:rFonts w:eastAsia="Times New Roman"/>
              </w:rPr>
            </w:pPr>
          </w:p>
        </w:tc>
      </w:tr>
      <w:tr w:rsidR="00D54AE5" w14:paraId="599150A3" w14:textId="77777777">
        <w:trPr>
          <w:divId w:val="237326768"/>
          <w:tblCellSpacing w:w="15" w:type="dxa"/>
        </w:trPr>
        <w:tc>
          <w:tcPr>
            <w:tcW w:w="0" w:type="auto"/>
            <w:vAlign w:val="center"/>
            <w:hideMark/>
          </w:tcPr>
          <w:p w14:paraId="68CC96C1" w14:textId="77777777" w:rsidR="00D54AE5" w:rsidRDefault="00D54AE5">
            <w:pPr>
              <w:jc w:val="center"/>
              <w:rPr>
                <w:rFonts w:eastAsia="Times New Roman"/>
                <w:sz w:val="20"/>
                <w:szCs w:val="20"/>
              </w:rPr>
            </w:pPr>
          </w:p>
        </w:tc>
        <w:tc>
          <w:tcPr>
            <w:tcW w:w="0" w:type="auto"/>
            <w:vAlign w:val="center"/>
            <w:hideMark/>
          </w:tcPr>
          <w:p w14:paraId="0BC0562A" w14:textId="77777777" w:rsidR="00D54AE5" w:rsidRDefault="00D54AE5">
            <w:pPr>
              <w:rPr>
                <w:rFonts w:eastAsia="Times New Roman"/>
                <w:sz w:val="20"/>
                <w:szCs w:val="20"/>
              </w:rPr>
            </w:pPr>
          </w:p>
        </w:tc>
        <w:tc>
          <w:tcPr>
            <w:tcW w:w="0" w:type="auto"/>
            <w:vAlign w:val="center"/>
            <w:hideMark/>
          </w:tcPr>
          <w:p w14:paraId="6CB639E2" w14:textId="77777777" w:rsidR="00D54AE5" w:rsidRDefault="00D54AE5">
            <w:pPr>
              <w:jc w:val="center"/>
              <w:rPr>
                <w:rFonts w:eastAsia="Times New Roman"/>
                <w:sz w:val="20"/>
                <w:szCs w:val="20"/>
              </w:rPr>
            </w:pPr>
          </w:p>
        </w:tc>
        <w:tc>
          <w:tcPr>
            <w:tcW w:w="0" w:type="auto"/>
            <w:vAlign w:val="center"/>
            <w:hideMark/>
          </w:tcPr>
          <w:p w14:paraId="25D78EE3" w14:textId="77777777" w:rsidR="00D54AE5" w:rsidRDefault="00D54AE5">
            <w:pPr>
              <w:jc w:val="center"/>
              <w:rPr>
                <w:rFonts w:eastAsia="Times New Roman"/>
                <w:sz w:val="20"/>
                <w:szCs w:val="20"/>
              </w:rPr>
            </w:pPr>
          </w:p>
        </w:tc>
      </w:tr>
      <w:tr w:rsidR="00D54AE5" w14:paraId="574D81C0" w14:textId="77777777">
        <w:trPr>
          <w:divId w:val="237326768"/>
          <w:tblCellSpacing w:w="15" w:type="dxa"/>
        </w:trPr>
        <w:tc>
          <w:tcPr>
            <w:tcW w:w="0" w:type="auto"/>
            <w:vAlign w:val="center"/>
            <w:hideMark/>
          </w:tcPr>
          <w:p w14:paraId="36CF6391" w14:textId="77777777" w:rsidR="00D54AE5" w:rsidRDefault="00D54AE5">
            <w:pPr>
              <w:rPr>
                <w:rFonts w:eastAsia="Times New Roman"/>
                <w:sz w:val="24"/>
                <w:szCs w:val="24"/>
              </w:rPr>
            </w:pPr>
            <w:r>
              <w:rPr>
                <w:rFonts w:eastAsia="Times New Roman"/>
              </w:rPr>
              <w:t>Sibling better financial knowledge</w:t>
            </w:r>
          </w:p>
        </w:tc>
        <w:tc>
          <w:tcPr>
            <w:tcW w:w="0" w:type="auto"/>
            <w:vAlign w:val="center"/>
            <w:hideMark/>
          </w:tcPr>
          <w:p w14:paraId="4D2B9029" w14:textId="77777777" w:rsidR="00D54AE5" w:rsidRDefault="00D54AE5">
            <w:pPr>
              <w:rPr>
                <w:rFonts w:eastAsia="Times New Roman"/>
              </w:rPr>
            </w:pPr>
          </w:p>
        </w:tc>
        <w:tc>
          <w:tcPr>
            <w:tcW w:w="0" w:type="auto"/>
            <w:vAlign w:val="center"/>
            <w:hideMark/>
          </w:tcPr>
          <w:p w14:paraId="1B46509C" w14:textId="77777777" w:rsidR="00D54AE5" w:rsidRDefault="00D54AE5">
            <w:pPr>
              <w:jc w:val="center"/>
              <w:rPr>
                <w:rFonts w:eastAsia="Times New Roman"/>
                <w:sz w:val="24"/>
                <w:szCs w:val="24"/>
              </w:rPr>
            </w:pPr>
            <w:r>
              <w:rPr>
                <w:rFonts w:eastAsia="Times New Roman"/>
              </w:rPr>
              <w:t>0.176</w:t>
            </w:r>
            <w:r>
              <w:rPr>
                <w:rFonts w:eastAsia="Times New Roman"/>
                <w:vertAlign w:val="superscript"/>
              </w:rPr>
              <w:t>**</w:t>
            </w:r>
          </w:p>
        </w:tc>
        <w:tc>
          <w:tcPr>
            <w:tcW w:w="0" w:type="auto"/>
            <w:vAlign w:val="center"/>
            <w:hideMark/>
          </w:tcPr>
          <w:p w14:paraId="738F30BC" w14:textId="77777777" w:rsidR="00D54AE5" w:rsidRDefault="00D54AE5">
            <w:pPr>
              <w:jc w:val="center"/>
              <w:rPr>
                <w:rFonts w:eastAsia="Times New Roman"/>
              </w:rPr>
            </w:pPr>
          </w:p>
        </w:tc>
      </w:tr>
      <w:tr w:rsidR="00D54AE5" w14:paraId="178889E8" w14:textId="77777777">
        <w:trPr>
          <w:divId w:val="237326768"/>
          <w:tblCellSpacing w:w="15" w:type="dxa"/>
        </w:trPr>
        <w:tc>
          <w:tcPr>
            <w:tcW w:w="0" w:type="auto"/>
            <w:vAlign w:val="center"/>
            <w:hideMark/>
          </w:tcPr>
          <w:p w14:paraId="53777A57" w14:textId="77777777" w:rsidR="00D54AE5" w:rsidRDefault="00D54AE5">
            <w:pPr>
              <w:jc w:val="center"/>
              <w:rPr>
                <w:rFonts w:eastAsia="Times New Roman"/>
                <w:sz w:val="20"/>
                <w:szCs w:val="20"/>
              </w:rPr>
            </w:pPr>
          </w:p>
        </w:tc>
        <w:tc>
          <w:tcPr>
            <w:tcW w:w="0" w:type="auto"/>
            <w:vAlign w:val="center"/>
            <w:hideMark/>
          </w:tcPr>
          <w:p w14:paraId="299D4269" w14:textId="77777777" w:rsidR="00D54AE5" w:rsidRDefault="00D54AE5">
            <w:pPr>
              <w:rPr>
                <w:rFonts w:eastAsia="Times New Roman"/>
                <w:sz w:val="20"/>
                <w:szCs w:val="20"/>
              </w:rPr>
            </w:pPr>
          </w:p>
        </w:tc>
        <w:tc>
          <w:tcPr>
            <w:tcW w:w="0" w:type="auto"/>
            <w:vAlign w:val="center"/>
            <w:hideMark/>
          </w:tcPr>
          <w:p w14:paraId="110971B7" w14:textId="77777777" w:rsidR="00D54AE5" w:rsidRDefault="00D54AE5">
            <w:pPr>
              <w:jc w:val="center"/>
              <w:rPr>
                <w:rFonts w:eastAsia="Times New Roman"/>
                <w:sz w:val="24"/>
                <w:szCs w:val="24"/>
              </w:rPr>
            </w:pPr>
            <w:r>
              <w:rPr>
                <w:rFonts w:eastAsia="Times New Roman"/>
              </w:rPr>
              <w:t>(0.077)</w:t>
            </w:r>
          </w:p>
        </w:tc>
        <w:tc>
          <w:tcPr>
            <w:tcW w:w="0" w:type="auto"/>
            <w:vAlign w:val="center"/>
            <w:hideMark/>
          </w:tcPr>
          <w:p w14:paraId="325C3C78" w14:textId="77777777" w:rsidR="00D54AE5" w:rsidRDefault="00D54AE5">
            <w:pPr>
              <w:jc w:val="center"/>
              <w:rPr>
                <w:rFonts w:eastAsia="Times New Roman"/>
              </w:rPr>
            </w:pPr>
          </w:p>
        </w:tc>
      </w:tr>
      <w:tr w:rsidR="00D54AE5" w14:paraId="06B1460A" w14:textId="77777777">
        <w:trPr>
          <w:divId w:val="237326768"/>
          <w:tblCellSpacing w:w="15" w:type="dxa"/>
        </w:trPr>
        <w:tc>
          <w:tcPr>
            <w:tcW w:w="0" w:type="auto"/>
            <w:vAlign w:val="center"/>
            <w:hideMark/>
          </w:tcPr>
          <w:p w14:paraId="6C1F599A" w14:textId="77777777" w:rsidR="00D54AE5" w:rsidRDefault="00D54AE5">
            <w:pPr>
              <w:jc w:val="center"/>
              <w:rPr>
                <w:rFonts w:eastAsia="Times New Roman"/>
                <w:sz w:val="20"/>
                <w:szCs w:val="20"/>
              </w:rPr>
            </w:pPr>
          </w:p>
        </w:tc>
        <w:tc>
          <w:tcPr>
            <w:tcW w:w="0" w:type="auto"/>
            <w:vAlign w:val="center"/>
            <w:hideMark/>
          </w:tcPr>
          <w:p w14:paraId="09BD5E5D" w14:textId="77777777" w:rsidR="00D54AE5" w:rsidRDefault="00D54AE5">
            <w:pPr>
              <w:rPr>
                <w:rFonts w:eastAsia="Times New Roman"/>
                <w:sz w:val="20"/>
                <w:szCs w:val="20"/>
              </w:rPr>
            </w:pPr>
          </w:p>
        </w:tc>
        <w:tc>
          <w:tcPr>
            <w:tcW w:w="0" w:type="auto"/>
            <w:vAlign w:val="center"/>
            <w:hideMark/>
          </w:tcPr>
          <w:p w14:paraId="40D9BB2D" w14:textId="77777777" w:rsidR="00D54AE5" w:rsidRDefault="00D54AE5">
            <w:pPr>
              <w:jc w:val="center"/>
              <w:rPr>
                <w:rFonts w:eastAsia="Times New Roman"/>
                <w:sz w:val="20"/>
                <w:szCs w:val="20"/>
              </w:rPr>
            </w:pPr>
          </w:p>
        </w:tc>
        <w:tc>
          <w:tcPr>
            <w:tcW w:w="0" w:type="auto"/>
            <w:vAlign w:val="center"/>
            <w:hideMark/>
          </w:tcPr>
          <w:p w14:paraId="7BEE7952" w14:textId="77777777" w:rsidR="00D54AE5" w:rsidRDefault="00D54AE5">
            <w:pPr>
              <w:jc w:val="center"/>
              <w:rPr>
                <w:rFonts w:eastAsia="Times New Roman"/>
                <w:sz w:val="20"/>
                <w:szCs w:val="20"/>
              </w:rPr>
            </w:pPr>
          </w:p>
        </w:tc>
      </w:tr>
      <w:tr w:rsidR="00D54AE5" w14:paraId="248736BB" w14:textId="77777777">
        <w:trPr>
          <w:divId w:val="237326768"/>
          <w:tblCellSpacing w:w="15" w:type="dxa"/>
        </w:trPr>
        <w:tc>
          <w:tcPr>
            <w:tcW w:w="0" w:type="auto"/>
            <w:vAlign w:val="center"/>
            <w:hideMark/>
          </w:tcPr>
          <w:p w14:paraId="59D89BDD" w14:textId="77777777" w:rsidR="00D54AE5" w:rsidRDefault="00D54AE5">
            <w:pPr>
              <w:rPr>
                <w:rFonts w:eastAsia="Times New Roman"/>
                <w:sz w:val="24"/>
                <w:szCs w:val="24"/>
              </w:rPr>
            </w:pPr>
            <w:r>
              <w:rPr>
                <w:rFonts w:eastAsia="Times New Roman"/>
              </w:rPr>
              <w:t>Parents intermediate or high financial knowledge</w:t>
            </w:r>
          </w:p>
        </w:tc>
        <w:tc>
          <w:tcPr>
            <w:tcW w:w="0" w:type="auto"/>
            <w:vAlign w:val="center"/>
            <w:hideMark/>
          </w:tcPr>
          <w:p w14:paraId="65E049E5" w14:textId="77777777" w:rsidR="00D54AE5" w:rsidRDefault="00D54AE5">
            <w:pPr>
              <w:rPr>
                <w:rFonts w:eastAsia="Times New Roman"/>
              </w:rPr>
            </w:pPr>
          </w:p>
        </w:tc>
        <w:tc>
          <w:tcPr>
            <w:tcW w:w="0" w:type="auto"/>
            <w:vAlign w:val="center"/>
            <w:hideMark/>
          </w:tcPr>
          <w:p w14:paraId="687FC382" w14:textId="77777777" w:rsidR="00D54AE5" w:rsidRDefault="00D54AE5">
            <w:pPr>
              <w:jc w:val="center"/>
              <w:rPr>
                <w:rFonts w:eastAsia="Times New Roman"/>
                <w:sz w:val="24"/>
                <w:szCs w:val="24"/>
              </w:rPr>
            </w:pPr>
            <w:r>
              <w:rPr>
                <w:rFonts w:eastAsia="Times New Roman"/>
              </w:rPr>
              <w:t>-0.205</w:t>
            </w:r>
            <w:r>
              <w:rPr>
                <w:rFonts w:eastAsia="Times New Roman"/>
                <w:vertAlign w:val="superscript"/>
              </w:rPr>
              <w:t>**</w:t>
            </w:r>
          </w:p>
        </w:tc>
        <w:tc>
          <w:tcPr>
            <w:tcW w:w="0" w:type="auto"/>
            <w:vAlign w:val="center"/>
            <w:hideMark/>
          </w:tcPr>
          <w:p w14:paraId="087C52F5" w14:textId="77777777" w:rsidR="00D54AE5" w:rsidRDefault="00D54AE5">
            <w:pPr>
              <w:jc w:val="center"/>
              <w:rPr>
                <w:rFonts w:eastAsia="Times New Roman"/>
              </w:rPr>
            </w:pPr>
          </w:p>
        </w:tc>
      </w:tr>
      <w:tr w:rsidR="00D54AE5" w14:paraId="49EE1FF6" w14:textId="77777777">
        <w:trPr>
          <w:divId w:val="237326768"/>
          <w:tblCellSpacing w:w="15" w:type="dxa"/>
        </w:trPr>
        <w:tc>
          <w:tcPr>
            <w:tcW w:w="0" w:type="auto"/>
            <w:vAlign w:val="center"/>
            <w:hideMark/>
          </w:tcPr>
          <w:p w14:paraId="724B6079" w14:textId="77777777" w:rsidR="00D54AE5" w:rsidRDefault="00D54AE5">
            <w:pPr>
              <w:jc w:val="center"/>
              <w:rPr>
                <w:rFonts w:eastAsia="Times New Roman"/>
                <w:sz w:val="20"/>
                <w:szCs w:val="20"/>
              </w:rPr>
            </w:pPr>
          </w:p>
        </w:tc>
        <w:tc>
          <w:tcPr>
            <w:tcW w:w="0" w:type="auto"/>
            <w:vAlign w:val="center"/>
            <w:hideMark/>
          </w:tcPr>
          <w:p w14:paraId="50C0F92B" w14:textId="77777777" w:rsidR="00D54AE5" w:rsidRDefault="00D54AE5">
            <w:pPr>
              <w:rPr>
                <w:rFonts w:eastAsia="Times New Roman"/>
                <w:sz w:val="20"/>
                <w:szCs w:val="20"/>
              </w:rPr>
            </w:pPr>
          </w:p>
        </w:tc>
        <w:tc>
          <w:tcPr>
            <w:tcW w:w="0" w:type="auto"/>
            <w:vAlign w:val="center"/>
            <w:hideMark/>
          </w:tcPr>
          <w:p w14:paraId="1623C02A" w14:textId="77777777" w:rsidR="00D54AE5" w:rsidRDefault="00D54AE5">
            <w:pPr>
              <w:jc w:val="center"/>
              <w:rPr>
                <w:rFonts w:eastAsia="Times New Roman"/>
                <w:sz w:val="24"/>
                <w:szCs w:val="24"/>
              </w:rPr>
            </w:pPr>
            <w:r>
              <w:rPr>
                <w:rFonts w:eastAsia="Times New Roman"/>
              </w:rPr>
              <w:t>(0.088)</w:t>
            </w:r>
          </w:p>
        </w:tc>
        <w:tc>
          <w:tcPr>
            <w:tcW w:w="0" w:type="auto"/>
            <w:vAlign w:val="center"/>
            <w:hideMark/>
          </w:tcPr>
          <w:p w14:paraId="748FC10E" w14:textId="77777777" w:rsidR="00D54AE5" w:rsidRDefault="00D54AE5">
            <w:pPr>
              <w:jc w:val="center"/>
              <w:rPr>
                <w:rFonts w:eastAsia="Times New Roman"/>
              </w:rPr>
            </w:pPr>
          </w:p>
        </w:tc>
      </w:tr>
      <w:tr w:rsidR="00D54AE5" w14:paraId="2EA584C3" w14:textId="77777777">
        <w:trPr>
          <w:divId w:val="237326768"/>
          <w:tblCellSpacing w:w="15" w:type="dxa"/>
        </w:trPr>
        <w:tc>
          <w:tcPr>
            <w:tcW w:w="0" w:type="auto"/>
            <w:vAlign w:val="center"/>
            <w:hideMark/>
          </w:tcPr>
          <w:p w14:paraId="4F4CED2B" w14:textId="77777777" w:rsidR="00D54AE5" w:rsidRDefault="00D54AE5">
            <w:pPr>
              <w:jc w:val="center"/>
              <w:rPr>
                <w:rFonts w:eastAsia="Times New Roman"/>
                <w:sz w:val="20"/>
                <w:szCs w:val="20"/>
              </w:rPr>
            </w:pPr>
          </w:p>
        </w:tc>
        <w:tc>
          <w:tcPr>
            <w:tcW w:w="0" w:type="auto"/>
            <w:vAlign w:val="center"/>
            <w:hideMark/>
          </w:tcPr>
          <w:p w14:paraId="55336B6D" w14:textId="77777777" w:rsidR="00D54AE5" w:rsidRDefault="00D54AE5">
            <w:pPr>
              <w:rPr>
                <w:rFonts w:eastAsia="Times New Roman"/>
                <w:sz w:val="20"/>
                <w:szCs w:val="20"/>
              </w:rPr>
            </w:pPr>
          </w:p>
        </w:tc>
        <w:tc>
          <w:tcPr>
            <w:tcW w:w="0" w:type="auto"/>
            <w:vAlign w:val="center"/>
            <w:hideMark/>
          </w:tcPr>
          <w:p w14:paraId="30AD2883" w14:textId="77777777" w:rsidR="00D54AE5" w:rsidRDefault="00D54AE5">
            <w:pPr>
              <w:jc w:val="center"/>
              <w:rPr>
                <w:rFonts w:eastAsia="Times New Roman"/>
                <w:sz w:val="20"/>
                <w:szCs w:val="20"/>
              </w:rPr>
            </w:pPr>
          </w:p>
        </w:tc>
        <w:tc>
          <w:tcPr>
            <w:tcW w:w="0" w:type="auto"/>
            <w:vAlign w:val="center"/>
            <w:hideMark/>
          </w:tcPr>
          <w:p w14:paraId="7DF8035A" w14:textId="77777777" w:rsidR="00D54AE5" w:rsidRDefault="00D54AE5">
            <w:pPr>
              <w:jc w:val="center"/>
              <w:rPr>
                <w:rFonts w:eastAsia="Times New Roman"/>
                <w:sz w:val="20"/>
                <w:szCs w:val="20"/>
              </w:rPr>
            </w:pPr>
          </w:p>
        </w:tc>
      </w:tr>
      <w:tr w:rsidR="00D54AE5" w14:paraId="7786D533" w14:textId="77777777">
        <w:trPr>
          <w:divId w:val="237326768"/>
          <w:tblCellSpacing w:w="15" w:type="dxa"/>
        </w:trPr>
        <w:tc>
          <w:tcPr>
            <w:tcW w:w="0" w:type="auto"/>
            <w:vAlign w:val="center"/>
            <w:hideMark/>
          </w:tcPr>
          <w:p w14:paraId="1EE30A6D" w14:textId="77777777" w:rsidR="00D54AE5" w:rsidRDefault="00D54AE5">
            <w:pPr>
              <w:rPr>
                <w:rFonts w:eastAsia="Times New Roman"/>
                <w:sz w:val="24"/>
                <w:szCs w:val="24"/>
              </w:rPr>
            </w:pPr>
            <w:r>
              <w:rPr>
                <w:rFonts w:eastAsia="Times New Roman"/>
              </w:rPr>
              <w:t>Parents unknown financial knowledge</w:t>
            </w:r>
          </w:p>
        </w:tc>
        <w:tc>
          <w:tcPr>
            <w:tcW w:w="0" w:type="auto"/>
            <w:vAlign w:val="center"/>
            <w:hideMark/>
          </w:tcPr>
          <w:p w14:paraId="0713CC6C" w14:textId="77777777" w:rsidR="00D54AE5" w:rsidRDefault="00D54AE5">
            <w:pPr>
              <w:rPr>
                <w:rFonts w:eastAsia="Times New Roman"/>
              </w:rPr>
            </w:pPr>
          </w:p>
        </w:tc>
        <w:tc>
          <w:tcPr>
            <w:tcW w:w="0" w:type="auto"/>
            <w:vAlign w:val="center"/>
            <w:hideMark/>
          </w:tcPr>
          <w:p w14:paraId="1D95F007" w14:textId="77777777" w:rsidR="00D54AE5" w:rsidRDefault="00D54AE5">
            <w:pPr>
              <w:jc w:val="center"/>
              <w:rPr>
                <w:rFonts w:eastAsia="Times New Roman"/>
                <w:sz w:val="24"/>
                <w:szCs w:val="24"/>
              </w:rPr>
            </w:pPr>
            <w:r>
              <w:rPr>
                <w:rFonts w:eastAsia="Times New Roman"/>
              </w:rPr>
              <w:t>-0.727</w:t>
            </w:r>
            <w:r>
              <w:rPr>
                <w:rFonts w:eastAsia="Times New Roman"/>
                <w:vertAlign w:val="superscript"/>
              </w:rPr>
              <w:t>***</w:t>
            </w:r>
          </w:p>
        </w:tc>
        <w:tc>
          <w:tcPr>
            <w:tcW w:w="0" w:type="auto"/>
            <w:vAlign w:val="center"/>
            <w:hideMark/>
          </w:tcPr>
          <w:p w14:paraId="1C25F724" w14:textId="77777777" w:rsidR="00D54AE5" w:rsidRDefault="00D54AE5">
            <w:pPr>
              <w:jc w:val="center"/>
              <w:rPr>
                <w:rFonts w:eastAsia="Times New Roman"/>
              </w:rPr>
            </w:pPr>
          </w:p>
        </w:tc>
      </w:tr>
      <w:tr w:rsidR="00D54AE5" w14:paraId="19D7D769" w14:textId="77777777">
        <w:trPr>
          <w:divId w:val="237326768"/>
          <w:tblCellSpacing w:w="15" w:type="dxa"/>
        </w:trPr>
        <w:tc>
          <w:tcPr>
            <w:tcW w:w="0" w:type="auto"/>
            <w:vAlign w:val="center"/>
            <w:hideMark/>
          </w:tcPr>
          <w:p w14:paraId="0AADFD6B" w14:textId="77777777" w:rsidR="00D54AE5" w:rsidRDefault="00D54AE5">
            <w:pPr>
              <w:jc w:val="center"/>
              <w:rPr>
                <w:rFonts w:eastAsia="Times New Roman"/>
                <w:sz w:val="20"/>
                <w:szCs w:val="20"/>
              </w:rPr>
            </w:pPr>
          </w:p>
        </w:tc>
        <w:tc>
          <w:tcPr>
            <w:tcW w:w="0" w:type="auto"/>
            <w:vAlign w:val="center"/>
            <w:hideMark/>
          </w:tcPr>
          <w:p w14:paraId="4FDF96F6" w14:textId="77777777" w:rsidR="00D54AE5" w:rsidRDefault="00D54AE5">
            <w:pPr>
              <w:rPr>
                <w:rFonts w:eastAsia="Times New Roman"/>
                <w:sz w:val="20"/>
                <w:szCs w:val="20"/>
              </w:rPr>
            </w:pPr>
          </w:p>
        </w:tc>
        <w:tc>
          <w:tcPr>
            <w:tcW w:w="0" w:type="auto"/>
            <w:vAlign w:val="center"/>
            <w:hideMark/>
          </w:tcPr>
          <w:p w14:paraId="4FAF31D5" w14:textId="77777777" w:rsidR="00D54AE5" w:rsidRDefault="00D54AE5">
            <w:pPr>
              <w:jc w:val="center"/>
              <w:rPr>
                <w:rFonts w:eastAsia="Times New Roman"/>
                <w:sz w:val="24"/>
                <w:szCs w:val="24"/>
              </w:rPr>
            </w:pPr>
            <w:r>
              <w:rPr>
                <w:rFonts w:eastAsia="Times New Roman"/>
              </w:rPr>
              <w:t>(0.152)</w:t>
            </w:r>
          </w:p>
        </w:tc>
        <w:tc>
          <w:tcPr>
            <w:tcW w:w="0" w:type="auto"/>
            <w:vAlign w:val="center"/>
            <w:hideMark/>
          </w:tcPr>
          <w:p w14:paraId="0F17A9C0" w14:textId="77777777" w:rsidR="00D54AE5" w:rsidRDefault="00D54AE5">
            <w:pPr>
              <w:jc w:val="center"/>
              <w:rPr>
                <w:rFonts w:eastAsia="Times New Roman"/>
              </w:rPr>
            </w:pPr>
          </w:p>
        </w:tc>
      </w:tr>
      <w:tr w:rsidR="00D54AE5" w14:paraId="5A798036" w14:textId="77777777">
        <w:trPr>
          <w:divId w:val="237326768"/>
          <w:tblCellSpacing w:w="15" w:type="dxa"/>
        </w:trPr>
        <w:tc>
          <w:tcPr>
            <w:tcW w:w="0" w:type="auto"/>
            <w:vAlign w:val="center"/>
            <w:hideMark/>
          </w:tcPr>
          <w:p w14:paraId="086F9484" w14:textId="77777777" w:rsidR="00D54AE5" w:rsidRDefault="00D54AE5">
            <w:pPr>
              <w:jc w:val="center"/>
              <w:rPr>
                <w:rFonts w:eastAsia="Times New Roman"/>
                <w:sz w:val="20"/>
                <w:szCs w:val="20"/>
              </w:rPr>
            </w:pPr>
          </w:p>
        </w:tc>
        <w:tc>
          <w:tcPr>
            <w:tcW w:w="0" w:type="auto"/>
            <w:vAlign w:val="center"/>
            <w:hideMark/>
          </w:tcPr>
          <w:p w14:paraId="3BA1365D" w14:textId="77777777" w:rsidR="00D54AE5" w:rsidRDefault="00D54AE5">
            <w:pPr>
              <w:rPr>
                <w:rFonts w:eastAsia="Times New Roman"/>
                <w:sz w:val="20"/>
                <w:szCs w:val="20"/>
              </w:rPr>
            </w:pPr>
          </w:p>
        </w:tc>
        <w:tc>
          <w:tcPr>
            <w:tcW w:w="0" w:type="auto"/>
            <w:vAlign w:val="center"/>
            <w:hideMark/>
          </w:tcPr>
          <w:p w14:paraId="32AF6048" w14:textId="77777777" w:rsidR="00D54AE5" w:rsidRDefault="00D54AE5">
            <w:pPr>
              <w:jc w:val="center"/>
              <w:rPr>
                <w:rFonts w:eastAsia="Times New Roman"/>
                <w:sz w:val="20"/>
                <w:szCs w:val="20"/>
              </w:rPr>
            </w:pPr>
          </w:p>
        </w:tc>
        <w:tc>
          <w:tcPr>
            <w:tcW w:w="0" w:type="auto"/>
            <w:vAlign w:val="center"/>
            <w:hideMark/>
          </w:tcPr>
          <w:p w14:paraId="0D0D8379" w14:textId="77777777" w:rsidR="00D54AE5" w:rsidRDefault="00D54AE5">
            <w:pPr>
              <w:jc w:val="center"/>
              <w:rPr>
                <w:rFonts w:eastAsia="Times New Roman"/>
                <w:sz w:val="20"/>
                <w:szCs w:val="20"/>
              </w:rPr>
            </w:pPr>
          </w:p>
        </w:tc>
      </w:tr>
      <w:tr w:rsidR="00D54AE5" w14:paraId="5AC0535D" w14:textId="77777777">
        <w:trPr>
          <w:divId w:val="237326768"/>
          <w:tblCellSpacing w:w="15" w:type="dxa"/>
        </w:trPr>
        <w:tc>
          <w:tcPr>
            <w:tcW w:w="0" w:type="auto"/>
            <w:vAlign w:val="center"/>
            <w:hideMark/>
          </w:tcPr>
          <w:p w14:paraId="02388DDC" w14:textId="77777777" w:rsidR="00D54AE5" w:rsidRDefault="00D54AE5">
            <w:pPr>
              <w:rPr>
                <w:rFonts w:eastAsia="Times New Roman"/>
                <w:sz w:val="24"/>
                <w:szCs w:val="24"/>
              </w:rPr>
            </w:pPr>
            <w:r>
              <w:rPr>
                <w:rFonts w:eastAsia="Times New Roman"/>
              </w:rPr>
              <w:t>Age 30-40</w:t>
            </w:r>
          </w:p>
        </w:tc>
        <w:tc>
          <w:tcPr>
            <w:tcW w:w="0" w:type="auto"/>
            <w:vAlign w:val="center"/>
            <w:hideMark/>
          </w:tcPr>
          <w:p w14:paraId="4EA6D629" w14:textId="77777777" w:rsidR="00D54AE5" w:rsidRDefault="00D54AE5">
            <w:pPr>
              <w:jc w:val="center"/>
              <w:rPr>
                <w:rFonts w:eastAsia="Times New Roman"/>
              </w:rPr>
            </w:pPr>
            <w:r>
              <w:rPr>
                <w:rFonts w:eastAsia="Times New Roman"/>
              </w:rPr>
              <w:t>0.011</w:t>
            </w:r>
          </w:p>
        </w:tc>
        <w:tc>
          <w:tcPr>
            <w:tcW w:w="0" w:type="auto"/>
            <w:vAlign w:val="center"/>
            <w:hideMark/>
          </w:tcPr>
          <w:p w14:paraId="7172C74C" w14:textId="77777777" w:rsidR="00D54AE5" w:rsidRDefault="00D54AE5">
            <w:pPr>
              <w:jc w:val="center"/>
              <w:rPr>
                <w:rFonts w:eastAsia="Times New Roman"/>
              </w:rPr>
            </w:pPr>
            <w:r>
              <w:rPr>
                <w:rFonts w:eastAsia="Times New Roman"/>
              </w:rPr>
              <w:t>-0.061</w:t>
            </w:r>
          </w:p>
        </w:tc>
        <w:tc>
          <w:tcPr>
            <w:tcW w:w="0" w:type="auto"/>
            <w:vAlign w:val="center"/>
            <w:hideMark/>
          </w:tcPr>
          <w:p w14:paraId="5B54AEBC" w14:textId="77777777" w:rsidR="00D54AE5" w:rsidRDefault="00D54AE5">
            <w:pPr>
              <w:jc w:val="center"/>
              <w:rPr>
                <w:rFonts w:eastAsia="Times New Roman"/>
              </w:rPr>
            </w:pPr>
            <w:r>
              <w:rPr>
                <w:rFonts w:eastAsia="Times New Roman"/>
              </w:rPr>
              <w:t>0.016</w:t>
            </w:r>
          </w:p>
        </w:tc>
      </w:tr>
      <w:tr w:rsidR="00D54AE5" w14:paraId="7C1C5A7A" w14:textId="77777777">
        <w:trPr>
          <w:divId w:val="237326768"/>
          <w:tblCellSpacing w:w="15" w:type="dxa"/>
        </w:trPr>
        <w:tc>
          <w:tcPr>
            <w:tcW w:w="0" w:type="auto"/>
            <w:vAlign w:val="center"/>
            <w:hideMark/>
          </w:tcPr>
          <w:p w14:paraId="1F4AF44C" w14:textId="77777777" w:rsidR="00D54AE5" w:rsidRDefault="00D54AE5">
            <w:pPr>
              <w:jc w:val="center"/>
              <w:rPr>
                <w:rFonts w:eastAsia="Times New Roman"/>
              </w:rPr>
            </w:pPr>
          </w:p>
        </w:tc>
        <w:tc>
          <w:tcPr>
            <w:tcW w:w="0" w:type="auto"/>
            <w:vAlign w:val="center"/>
            <w:hideMark/>
          </w:tcPr>
          <w:p w14:paraId="198AD576" w14:textId="77777777" w:rsidR="00D54AE5" w:rsidRDefault="00D54AE5">
            <w:pPr>
              <w:jc w:val="center"/>
              <w:rPr>
                <w:rFonts w:eastAsia="Times New Roman"/>
                <w:sz w:val="24"/>
                <w:szCs w:val="24"/>
              </w:rPr>
            </w:pPr>
            <w:r>
              <w:rPr>
                <w:rFonts w:eastAsia="Times New Roman"/>
              </w:rPr>
              <w:t>(0.047)</w:t>
            </w:r>
          </w:p>
        </w:tc>
        <w:tc>
          <w:tcPr>
            <w:tcW w:w="0" w:type="auto"/>
            <w:vAlign w:val="center"/>
            <w:hideMark/>
          </w:tcPr>
          <w:p w14:paraId="7E2BDF23" w14:textId="77777777" w:rsidR="00D54AE5" w:rsidRDefault="00D54AE5">
            <w:pPr>
              <w:jc w:val="center"/>
              <w:rPr>
                <w:rFonts w:eastAsia="Times New Roman"/>
              </w:rPr>
            </w:pPr>
            <w:r>
              <w:rPr>
                <w:rFonts w:eastAsia="Times New Roman"/>
              </w:rPr>
              <w:t>(0.131)</w:t>
            </w:r>
          </w:p>
        </w:tc>
        <w:tc>
          <w:tcPr>
            <w:tcW w:w="0" w:type="auto"/>
            <w:vAlign w:val="center"/>
            <w:hideMark/>
          </w:tcPr>
          <w:p w14:paraId="741C48A8" w14:textId="77777777" w:rsidR="00D54AE5" w:rsidRDefault="00D54AE5">
            <w:pPr>
              <w:jc w:val="center"/>
              <w:rPr>
                <w:rFonts w:eastAsia="Times New Roman"/>
              </w:rPr>
            </w:pPr>
            <w:r>
              <w:rPr>
                <w:rFonts w:eastAsia="Times New Roman"/>
              </w:rPr>
              <w:t>(0.048)</w:t>
            </w:r>
          </w:p>
        </w:tc>
      </w:tr>
      <w:tr w:rsidR="00D54AE5" w14:paraId="12DA6094" w14:textId="77777777">
        <w:trPr>
          <w:divId w:val="237326768"/>
          <w:tblCellSpacing w:w="15" w:type="dxa"/>
        </w:trPr>
        <w:tc>
          <w:tcPr>
            <w:tcW w:w="0" w:type="auto"/>
            <w:vAlign w:val="center"/>
            <w:hideMark/>
          </w:tcPr>
          <w:p w14:paraId="66C7E77D" w14:textId="77777777" w:rsidR="00D54AE5" w:rsidRDefault="00D54AE5">
            <w:pPr>
              <w:jc w:val="center"/>
              <w:rPr>
                <w:rFonts w:eastAsia="Times New Roman"/>
              </w:rPr>
            </w:pPr>
          </w:p>
        </w:tc>
        <w:tc>
          <w:tcPr>
            <w:tcW w:w="0" w:type="auto"/>
            <w:vAlign w:val="center"/>
            <w:hideMark/>
          </w:tcPr>
          <w:p w14:paraId="1E089947" w14:textId="77777777" w:rsidR="00D54AE5" w:rsidRDefault="00D54AE5">
            <w:pPr>
              <w:rPr>
                <w:rFonts w:eastAsia="Times New Roman"/>
                <w:sz w:val="20"/>
                <w:szCs w:val="20"/>
              </w:rPr>
            </w:pPr>
          </w:p>
        </w:tc>
        <w:tc>
          <w:tcPr>
            <w:tcW w:w="0" w:type="auto"/>
            <w:vAlign w:val="center"/>
            <w:hideMark/>
          </w:tcPr>
          <w:p w14:paraId="4AECFDBA" w14:textId="77777777" w:rsidR="00D54AE5" w:rsidRDefault="00D54AE5">
            <w:pPr>
              <w:jc w:val="center"/>
              <w:rPr>
                <w:rFonts w:eastAsia="Times New Roman"/>
                <w:sz w:val="20"/>
                <w:szCs w:val="20"/>
              </w:rPr>
            </w:pPr>
          </w:p>
        </w:tc>
        <w:tc>
          <w:tcPr>
            <w:tcW w:w="0" w:type="auto"/>
            <w:vAlign w:val="center"/>
            <w:hideMark/>
          </w:tcPr>
          <w:p w14:paraId="00CEA69C" w14:textId="77777777" w:rsidR="00D54AE5" w:rsidRDefault="00D54AE5">
            <w:pPr>
              <w:jc w:val="center"/>
              <w:rPr>
                <w:rFonts w:eastAsia="Times New Roman"/>
                <w:sz w:val="20"/>
                <w:szCs w:val="20"/>
              </w:rPr>
            </w:pPr>
          </w:p>
        </w:tc>
      </w:tr>
      <w:tr w:rsidR="00D54AE5" w14:paraId="0E728939" w14:textId="77777777">
        <w:trPr>
          <w:divId w:val="237326768"/>
          <w:tblCellSpacing w:w="15" w:type="dxa"/>
        </w:trPr>
        <w:tc>
          <w:tcPr>
            <w:tcW w:w="0" w:type="auto"/>
            <w:vAlign w:val="center"/>
            <w:hideMark/>
          </w:tcPr>
          <w:p w14:paraId="5EB7C031" w14:textId="77777777" w:rsidR="00D54AE5" w:rsidRDefault="00D54AE5">
            <w:pPr>
              <w:rPr>
                <w:rFonts w:eastAsia="Times New Roman"/>
                <w:sz w:val="24"/>
                <w:szCs w:val="24"/>
              </w:rPr>
            </w:pPr>
            <w:r>
              <w:rPr>
                <w:rFonts w:eastAsia="Times New Roman"/>
              </w:rPr>
              <w:t>Age 40-50</w:t>
            </w:r>
          </w:p>
        </w:tc>
        <w:tc>
          <w:tcPr>
            <w:tcW w:w="0" w:type="auto"/>
            <w:vAlign w:val="center"/>
            <w:hideMark/>
          </w:tcPr>
          <w:p w14:paraId="4A550682" w14:textId="77777777" w:rsidR="00D54AE5" w:rsidRDefault="00D54AE5">
            <w:pPr>
              <w:jc w:val="center"/>
              <w:rPr>
                <w:rFonts w:eastAsia="Times New Roman"/>
              </w:rPr>
            </w:pPr>
            <w:r>
              <w:rPr>
                <w:rFonts w:eastAsia="Times New Roman"/>
              </w:rPr>
              <w:t>0.040</w:t>
            </w:r>
          </w:p>
        </w:tc>
        <w:tc>
          <w:tcPr>
            <w:tcW w:w="0" w:type="auto"/>
            <w:vAlign w:val="center"/>
            <w:hideMark/>
          </w:tcPr>
          <w:p w14:paraId="3AE77E45" w14:textId="77777777" w:rsidR="00D54AE5" w:rsidRDefault="00D54AE5">
            <w:pPr>
              <w:jc w:val="center"/>
              <w:rPr>
                <w:rFonts w:eastAsia="Times New Roman"/>
              </w:rPr>
            </w:pPr>
            <w:r>
              <w:rPr>
                <w:rFonts w:eastAsia="Times New Roman"/>
              </w:rPr>
              <w:t>-0.100</w:t>
            </w:r>
          </w:p>
        </w:tc>
        <w:tc>
          <w:tcPr>
            <w:tcW w:w="0" w:type="auto"/>
            <w:vAlign w:val="center"/>
            <w:hideMark/>
          </w:tcPr>
          <w:p w14:paraId="5DE3FD1F" w14:textId="77777777" w:rsidR="00D54AE5" w:rsidRDefault="00D54AE5">
            <w:pPr>
              <w:jc w:val="center"/>
              <w:rPr>
                <w:rFonts w:eastAsia="Times New Roman"/>
              </w:rPr>
            </w:pPr>
            <w:r>
              <w:rPr>
                <w:rFonts w:eastAsia="Times New Roman"/>
              </w:rPr>
              <w:t>0.047</w:t>
            </w:r>
          </w:p>
        </w:tc>
      </w:tr>
      <w:tr w:rsidR="00D54AE5" w14:paraId="1DF4F1B9" w14:textId="77777777">
        <w:trPr>
          <w:divId w:val="237326768"/>
          <w:tblCellSpacing w:w="15" w:type="dxa"/>
        </w:trPr>
        <w:tc>
          <w:tcPr>
            <w:tcW w:w="0" w:type="auto"/>
            <w:vAlign w:val="center"/>
            <w:hideMark/>
          </w:tcPr>
          <w:p w14:paraId="5B0705F4" w14:textId="77777777" w:rsidR="00D54AE5" w:rsidRDefault="00D54AE5">
            <w:pPr>
              <w:jc w:val="center"/>
              <w:rPr>
                <w:rFonts w:eastAsia="Times New Roman"/>
              </w:rPr>
            </w:pPr>
          </w:p>
        </w:tc>
        <w:tc>
          <w:tcPr>
            <w:tcW w:w="0" w:type="auto"/>
            <w:vAlign w:val="center"/>
            <w:hideMark/>
          </w:tcPr>
          <w:p w14:paraId="377C4EF6" w14:textId="77777777" w:rsidR="00D54AE5" w:rsidRDefault="00D54AE5">
            <w:pPr>
              <w:jc w:val="center"/>
              <w:rPr>
                <w:rFonts w:eastAsia="Times New Roman"/>
                <w:sz w:val="24"/>
                <w:szCs w:val="24"/>
              </w:rPr>
            </w:pPr>
            <w:r>
              <w:rPr>
                <w:rFonts w:eastAsia="Times New Roman"/>
              </w:rPr>
              <w:t>(0.049)</w:t>
            </w:r>
          </w:p>
        </w:tc>
        <w:tc>
          <w:tcPr>
            <w:tcW w:w="0" w:type="auto"/>
            <w:vAlign w:val="center"/>
            <w:hideMark/>
          </w:tcPr>
          <w:p w14:paraId="36EE0DBB" w14:textId="77777777" w:rsidR="00D54AE5" w:rsidRDefault="00D54AE5">
            <w:pPr>
              <w:jc w:val="center"/>
              <w:rPr>
                <w:rFonts w:eastAsia="Times New Roman"/>
              </w:rPr>
            </w:pPr>
            <w:r>
              <w:rPr>
                <w:rFonts w:eastAsia="Times New Roman"/>
              </w:rPr>
              <w:t>(0.128)</w:t>
            </w:r>
          </w:p>
        </w:tc>
        <w:tc>
          <w:tcPr>
            <w:tcW w:w="0" w:type="auto"/>
            <w:vAlign w:val="center"/>
            <w:hideMark/>
          </w:tcPr>
          <w:p w14:paraId="65919B05" w14:textId="77777777" w:rsidR="00D54AE5" w:rsidRDefault="00D54AE5">
            <w:pPr>
              <w:jc w:val="center"/>
              <w:rPr>
                <w:rFonts w:eastAsia="Times New Roman"/>
              </w:rPr>
            </w:pPr>
            <w:r>
              <w:rPr>
                <w:rFonts w:eastAsia="Times New Roman"/>
              </w:rPr>
              <w:t>(0.050)</w:t>
            </w:r>
          </w:p>
        </w:tc>
      </w:tr>
      <w:tr w:rsidR="00D54AE5" w14:paraId="76785836" w14:textId="77777777">
        <w:trPr>
          <w:divId w:val="237326768"/>
          <w:tblCellSpacing w:w="15" w:type="dxa"/>
        </w:trPr>
        <w:tc>
          <w:tcPr>
            <w:tcW w:w="0" w:type="auto"/>
            <w:vAlign w:val="center"/>
            <w:hideMark/>
          </w:tcPr>
          <w:p w14:paraId="58EA170E" w14:textId="77777777" w:rsidR="00D54AE5" w:rsidRDefault="00D54AE5">
            <w:pPr>
              <w:jc w:val="center"/>
              <w:rPr>
                <w:rFonts w:eastAsia="Times New Roman"/>
              </w:rPr>
            </w:pPr>
          </w:p>
        </w:tc>
        <w:tc>
          <w:tcPr>
            <w:tcW w:w="0" w:type="auto"/>
            <w:vAlign w:val="center"/>
            <w:hideMark/>
          </w:tcPr>
          <w:p w14:paraId="27834D8D" w14:textId="77777777" w:rsidR="00D54AE5" w:rsidRDefault="00D54AE5">
            <w:pPr>
              <w:rPr>
                <w:rFonts w:eastAsia="Times New Roman"/>
                <w:sz w:val="20"/>
                <w:szCs w:val="20"/>
              </w:rPr>
            </w:pPr>
          </w:p>
        </w:tc>
        <w:tc>
          <w:tcPr>
            <w:tcW w:w="0" w:type="auto"/>
            <w:vAlign w:val="center"/>
            <w:hideMark/>
          </w:tcPr>
          <w:p w14:paraId="7342EF6A" w14:textId="77777777" w:rsidR="00D54AE5" w:rsidRDefault="00D54AE5">
            <w:pPr>
              <w:jc w:val="center"/>
              <w:rPr>
                <w:rFonts w:eastAsia="Times New Roman"/>
                <w:sz w:val="20"/>
                <w:szCs w:val="20"/>
              </w:rPr>
            </w:pPr>
          </w:p>
        </w:tc>
        <w:tc>
          <w:tcPr>
            <w:tcW w:w="0" w:type="auto"/>
            <w:vAlign w:val="center"/>
            <w:hideMark/>
          </w:tcPr>
          <w:p w14:paraId="69E7A380" w14:textId="77777777" w:rsidR="00D54AE5" w:rsidRDefault="00D54AE5">
            <w:pPr>
              <w:jc w:val="center"/>
              <w:rPr>
                <w:rFonts w:eastAsia="Times New Roman"/>
                <w:sz w:val="20"/>
                <w:szCs w:val="20"/>
              </w:rPr>
            </w:pPr>
          </w:p>
        </w:tc>
      </w:tr>
      <w:tr w:rsidR="00D54AE5" w14:paraId="6565B9C8" w14:textId="77777777">
        <w:trPr>
          <w:divId w:val="237326768"/>
          <w:tblCellSpacing w:w="15" w:type="dxa"/>
        </w:trPr>
        <w:tc>
          <w:tcPr>
            <w:tcW w:w="0" w:type="auto"/>
            <w:vAlign w:val="center"/>
            <w:hideMark/>
          </w:tcPr>
          <w:p w14:paraId="01DD1358" w14:textId="77777777" w:rsidR="00D54AE5" w:rsidRDefault="00D54AE5">
            <w:pPr>
              <w:rPr>
                <w:rFonts w:eastAsia="Times New Roman"/>
                <w:sz w:val="24"/>
                <w:szCs w:val="24"/>
              </w:rPr>
            </w:pPr>
            <w:r>
              <w:rPr>
                <w:rFonts w:eastAsia="Times New Roman"/>
              </w:rPr>
              <w:t>Age 50-60</w:t>
            </w:r>
          </w:p>
        </w:tc>
        <w:tc>
          <w:tcPr>
            <w:tcW w:w="0" w:type="auto"/>
            <w:vAlign w:val="center"/>
            <w:hideMark/>
          </w:tcPr>
          <w:p w14:paraId="193BD6E3" w14:textId="77777777" w:rsidR="00D54AE5" w:rsidRDefault="00D54AE5">
            <w:pPr>
              <w:jc w:val="center"/>
              <w:rPr>
                <w:rFonts w:eastAsia="Times New Roman"/>
              </w:rPr>
            </w:pPr>
            <w:r>
              <w:rPr>
                <w:rFonts w:eastAsia="Times New Roman"/>
              </w:rPr>
              <w:t>0.027</w:t>
            </w:r>
          </w:p>
        </w:tc>
        <w:tc>
          <w:tcPr>
            <w:tcW w:w="0" w:type="auto"/>
            <w:vAlign w:val="center"/>
            <w:hideMark/>
          </w:tcPr>
          <w:p w14:paraId="27AF739F" w14:textId="77777777" w:rsidR="00D54AE5" w:rsidRDefault="00D54AE5">
            <w:pPr>
              <w:jc w:val="center"/>
              <w:rPr>
                <w:rFonts w:eastAsia="Times New Roman"/>
              </w:rPr>
            </w:pPr>
            <w:r>
              <w:rPr>
                <w:rFonts w:eastAsia="Times New Roman"/>
              </w:rPr>
              <w:t>0.021</w:t>
            </w:r>
          </w:p>
        </w:tc>
        <w:tc>
          <w:tcPr>
            <w:tcW w:w="0" w:type="auto"/>
            <w:vAlign w:val="center"/>
            <w:hideMark/>
          </w:tcPr>
          <w:p w14:paraId="10F36B3D" w14:textId="77777777" w:rsidR="00D54AE5" w:rsidRDefault="00D54AE5">
            <w:pPr>
              <w:jc w:val="center"/>
              <w:rPr>
                <w:rFonts w:eastAsia="Times New Roman"/>
              </w:rPr>
            </w:pPr>
            <w:r>
              <w:rPr>
                <w:rFonts w:eastAsia="Times New Roman"/>
              </w:rPr>
              <w:t>0.026</w:t>
            </w:r>
          </w:p>
        </w:tc>
      </w:tr>
      <w:tr w:rsidR="00D54AE5" w14:paraId="5536B80D" w14:textId="77777777">
        <w:trPr>
          <w:divId w:val="237326768"/>
          <w:tblCellSpacing w:w="15" w:type="dxa"/>
        </w:trPr>
        <w:tc>
          <w:tcPr>
            <w:tcW w:w="0" w:type="auto"/>
            <w:vAlign w:val="center"/>
            <w:hideMark/>
          </w:tcPr>
          <w:p w14:paraId="0A951775" w14:textId="77777777" w:rsidR="00D54AE5" w:rsidRDefault="00D54AE5">
            <w:pPr>
              <w:jc w:val="center"/>
              <w:rPr>
                <w:rFonts w:eastAsia="Times New Roman"/>
              </w:rPr>
            </w:pPr>
          </w:p>
        </w:tc>
        <w:tc>
          <w:tcPr>
            <w:tcW w:w="0" w:type="auto"/>
            <w:vAlign w:val="center"/>
            <w:hideMark/>
          </w:tcPr>
          <w:p w14:paraId="14B1A944" w14:textId="77777777" w:rsidR="00D54AE5" w:rsidRDefault="00D54AE5">
            <w:pPr>
              <w:jc w:val="center"/>
              <w:rPr>
                <w:rFonts w:eastAsia="Times New Roman"/>
                <w:sz w:val="24"/>
                <w:szCs w:val="24"/>
              </w:rPr>
            </w:pPr>
            <w:r>
              <w:rPr>
                <w:rFonts w:eastAsia="Times New Roman"/>
              </w:rPr>
              <w:t>(0.049)</w:t>
            </w:r>
          </w:p>
        </w:tc>
        <w:tc>
          <w:tcPr>
            <w:tcW w:w="0" w:type="auto"/>
            <w:vAlign w:val="center"/>
            <w:hideMark/>
          </w:tcPr>
          <w:p w14:paraId="7EB74D4C" w14:textId="77777777" w:rsidR="00D54AE5" w:rsidRDefault="00D54AE5">
            <w:pPr>
              <w:jc w:val="center"/>
              <w:rPr>
                <w:rFonts w:eastAsia="Times New Roman"/>
              </w:rPr>
            </w:pPr>
            <w:r>
              <w:rPr>
                <w:rFonts w:eastAsia="Times New Roman"/>
              </w:rPr>
              <w:t>(0.129)</w:t>
            </w:r>
          </w:p>
        </w:tc>
        <w:tc>
          <w:tcPr>
            <w:tcW w:w="0" w:type="auto"/>
            <w:vAlign w:val="center"/>
            <w:hideMark/>
          </w:tcPr>
          <w:p w14:paraId="591D5445" w14:textId="77777777" w:rsidR="00D54AE5" w:rsidRDefault="00D54AE5">
            <w:pPr>
              <w:jc w:val="center"/>
              <w:rPr>
                <w:rFonts w:eastAsia="Times New Roman"/>
              </w:rPr>
            </w:pPr>
            <w:r>
              <w:rPr>
                <w:rFonts w:eastAsia="Times New Roman"/>
              </w:rPr>
              <w:t>(0.049)</w:t>
            </w:r>
          </w:p>
        </w:tc>
      </w:tr>
      <w:tr w:rsidR="00D54AE5" w14:paraId="2C52C9DC" w14:textId="77777777">
        <w:trPr>
          <w:divId w:val="237326768"/>
          <w:tblCellSpacing w:w="15" w:type="dxa"/>
        </w:trPr>
        <w:tc>
          <w:tcPr>
            <w:tcW w:w="0" w:type="auto"/>
            <w:vAlign w:val="center"/>
            <w:hideMark/>
          </w:tcPr>
          <w:p w14:paraId="2F3FB486" w14:textId="77777777" w:rsidR="00D54AE5" w:rsidRDefault="00D54AE5">
            <w:pPr>
              <w:jc w:val="center"/>
              <w:rPr>
                <w:rFonts w:eastAsia="Times New Roman"/>
              </w:rPr>
            </w:pPr>
          </w:p>
        </w:tc>
        <w:tc>
          <w:tcPr>
            <w:tcW w:w="0" w:type="auto"/>
            <w:vAlign w:val="center"/>
            <w:hideMark/>
          </w:tcPr>
          <w:p w14:paraId="39FD3E70" w14:textId="77777777" w:rsidR="00D54AE5" w:rsidRDefault="00D54AE5">
            <w:pPr>
              <w:rPr>
                <w:rFonts w:eastAsia="Times New Roman"/>
                <w:sz w:val="20"/>
                <w:szCs w:val="20"/>
              </w:rPr>
            </w:pPr>
          </w:p>
        </w:tc>
        <w:tc>
          <w:tcPr>
            <w:tcW w:w="0" w:type="auto"/>
            <w:vAlign w:val="center"/>
            <w:hideMark/>
          </w:tcPr>
          <w:p w14:paraId="43512CA6" w14:textId="77777777" w:rsidR="00D54AE5" w:rsidRDefault="00D54AE5">
            <w:pPr>
              <w:jc w:val="center"/>
              <w:rPr>
                <w:rFonts w:eastAsia="Times New Roman"/>
                <w:sz w:val="20"/>
                <w:szCs w:val="20"/>
              </w:rPr>
            </w:pPr>
          </w:p>
        </w:tc>
        <w:tc>
          <w:tcPr>
            <w:tcW w:w="0" w:type="auto"/>
            <w:vAlign w:val="center"/>
            <w:hideMark/>
          </w:tcPr>
          <w:p w14:paraId="1C2AAD9B" w14:textId="77777777" w:rsidR="00D54AE5" w:rsidRDefault="00D54AE5">
            <w:pPr>
              <w:jc w:val="center"/>
              <w:rPr>
                <w:rFonts w:eastAsia="Times New Roman"/>
                <w:sz w:val="20"/>
                <w:szCs w:val="20"/>
              </w:rPr>
            </w:pPr>
          </w:p>
        </w:tc>
      </w:tr>
      <w:tr w:rsidR="00D54AE5" w14:paraId="6DF85040" w14:textId="77777777">
        <w:trPr>
          <w:divId w:val="237326768"/>
          <w:tblCellSpacing w:w="15" w:type="dxa"/>
        </w:trPr>
        <w:tc>
          <w:tcPr>
            <w:tcW w:w="0" w:type="auto"/>
            <w:vAlign w:val="center"/>
            <w:hideMark/>
          </w:tcPr>
          <w:p w14:paraId="7F16B963" w14:textId="77777777" w:rsidR="00D54AE5" w:rsidRDefault="00D54AE5">
            <w:pPr>
              <w:rPr>
                <w:rFonts w:eastAsia="Times New Roman"/>
                <w:sz w:val="24"/>
                <w:szCs w:val="24"/>
              </w:rPr>
            </w:pPr>
            <w:r>
              <w:rPr>
                <w:rFonts w:eastAsia="Times New Roman"/>
              </w:rPr>
              <w:t>Age over 60</w:t>
            </w:r>
          </w:p>
        </w:tc>
        <w:tc>
          <w:tcPr>
            <w:tcW w:w="0" w:type="auto"/>
            <w:vAlign w:val="center"/>
            <w:hideMark/>
          </w:tcPr>
          <w:p w14:paraId="25D2FB36" w14:textId="77777777" w:rsidR="00D54AE5" w:rsidRDefault="00D54AE5">
            <w:pPr>
              <w:jc w:val="center"/>
              <w:rPr>
                <w:rFonts w:eastAsia="Times New Roman"/>
              </w:rPr>
            </w:pPr>
            <w:r>
              <w:rPr>
                <w:rFonts w:eastAsia="Times New Roman"/>
              </w:rPr>
              <w:t>0.071</w:t>
            </w:r>
          </w:p>
        </w:tc>
        <w:tc>
          <w:tcPr>
            <w:tcW w:w="0" w:type="auto"/>
            <w:vAlign w:val="center"/>
            <w:hideMark/>
          </w:tcPr>
          <w:p w14:paraId="29FBFDD7" w14:textId="77777777" w:rsidR="00D54AE5" w:rsidRDefault="00D54AE5">
            <w:pPr>
              <w:jc w:val="center"/>
              <w:rPr>
                <w:rFonts w:eastAsia="Times New Roman"/>
              </w:rPr>
            </w:pPr>
            <w:r>
              <w:rPr>
                <w:rFonts w:eastAsia="Times New Roman"/>
              </w:rPr>
              <w:t>0.002</w:t>
            </w:r>
          </w:p>
        </w:tc>
        <w:tc>
          <w:tcPr>
            <w:tcW w:w="0" w:type="auto"/>
            <w:vAlign w:val="center"/>
            <w:hideMark/>
          </w:tcPr>
          <w:p w14:paraId="4345F5ED" w14:textId="77777777" w:rsidR="00D54AE5" w:rsidRDefault="00D54AE5">
            <w:pPr>
              <w:jc w:val="center"/>
              <w:rPr>
                <w:rFonts w:eastAsia="Times New Roman"/>
              </w:rPr>
            </w:pPr>
            <w:r>
              <w:rPr>
                <w:rFonts w:eastAsia="Times New Roman"/>
              </w:rPr>
              <w:t>0.072</w:t>
            </w:r>
          </w:p>
        </w:tc>
      </w:tr>
      <w:tr w:rsidR="00D54AE5" w14:paraId="1AD8DF9B" w14:textId="77777777">
        <w:trPr>
          <w:divId w:val="237326768"/>
          <w:tblCellSpacing w:w="15" w:type="dxa"/>
        </w:trPr>
        <w:tc>
          <w:tcPr>
            <w:tcW w:w="0" w:type="auto"/>
            <w:vAlign w:val="center"/>
            <w:hideMark/>
          </w:tcPr>
          <w:p w14:paraId="6A2B8834" w14:textId="77777777" w:rsidR="00D54AE5" w:rsidRDefault="00D54AE5">
            <w:pPr>
              <w:jc w:val="center"/>
              <w:rPr>
                <w:rFonts w:eastAsia="Times New Roman"/>
              </w:rPr>
            </w:pPr>
          </w:p>
        </w:tc>
        <w:tc>
          <w:tcPr>
            <w:tcW w:w="0" w:type="auto"/>
            <w:vAlign w:val="center"/>
            <w:hideMark/>
          </w:tcPr>
          <w:p w14:paraId="231534BE" w14:textId="77777777" w:rsidR="00D54AE5" w:rsidRDefault="00D54AE5">
            <w:pPr>
              <w:jc w:val="center"/>
              <w:rPr>
                <w:rFonts w:eastAsia="Times New Roman"/>
                <w:sz w:val="24"/>
                <w:szCs w:val="24"/>
              </w:rPr>
            </w:pPr>
            <w:r>
              <w:rPr>
                <w:rFonts w:eastAsia="Times New Roman"/>
              </w:rPr>
              <w:t>(0.060)</w:t>
            </w:r>
          </w:p>
        </w:tc>
        <w:tc>
          <w:tcPr>
            <w:tcW w:w="0" w:type="auto"/>
            <w:vAlign w:val="center"/>
            <w:hideMark/>
          </w:tcPr>
          <w:p w14:paraId="7F952E8B" w14:textId="77777777" w:rsidR="00D54AE5" w:rsidRDefault="00D54AE5">
            <w:pPr>
              <w:jc w:val="center"/>
              <w:rPr>
                <w:rFonts w:eastAsia="Times New Roman"/>
              </w:rPr>
            </w:pPr>
            <w:r>
              <w:rPr>
                <w:rFonts w:eastAsia="Times New Roman"/>
              </w:rPr>
              <w:t>(0.149)</w:t>
            </w:r>
          </w:p>
        </w:tc>
        <w:tc>
          <w:tcPr>
            <w:tcW w:w="0" w:type="auto"/>
            <w:vAlign w:val="center"/>
            <w:hideMark/>
          </w:tcPr>
          <w:p w14:paraId="19277C51" w14:textId="77777777" w:rsidR="00D54AE5" w:rsidRDefault="00D54AE5">
            <w:pPr>
              <w:jc w:val="center"/>
              <w:rPr>
                <w:rFonts w:eastAsia="Times New Roman"/>
              </w:rPr>
            </w:pPr>
            <w:r>
              <w:rPr>
                <w:rFonts w:eastAsia="Times New Roman"/>
              </w:rPr>
              <w:t>(0.059)</w:t>
            </w:r>
          </w:p>
        </w:tc>
      </w:tr>
      <w:tr w:rsidR="00D54AE5" w14:paraId="6D3628F9" w14:textId="77777777">
        <w:trPr>
          <w:divId w:val="237326768"/>
          <w:tblCellSpacing w:w="15" w:type="dxa"/>
        </w:trPr>
        <w:tc>
          <w:tcPr>
            <w:tcW w:w="0" w:type="auto"/>
            <w:vAlign w:val="center"/>
            <w:hideMark/>
          </w:tcPr>
          <w:p w14:paraId="0D070F49" w14:textId="77777777" w:rsidR="00D54AE5" w:rsidRDefault="00D54AE5">
            <w:pPr>
              <w:jc w:val="center"/>
              <w:rPr>
                <w:rFonts w:eastAsia="Times New Roman"/>
              </w:rPr>
            </w:pPr>
          </w:p>
        </w:tc>
        <w:tc>
          <w:tcPr>
            <w:tcW w:w="0" w:type="auto"/>
            <w:vAlign w:val="center"/>
            <w:hideMark/>
          </w:tcPr>
          <w:p w14:paraId="62E20C0E" w14:textId="77777777" w:rsidR="00D54AE5" w:rsidRDefault="00D54AE5">
            <w:pPr>
              <w:rPr>
                <w:rFonts w:eastAsia="Times New Roman"/>
                <w:sz w:val="20"/>
                <w:szCs w:val="20"/>
              </w:rPr>
            </w:pPr>
          </w:p>
        </w:tc>
        <w:tc>
          <w:tcPr>
            <w:tcW w:w="0" w:type="auto"/>
            <w:vAlign w:val="center"/>
            <w:hideMark/>
          </w:tcPr>
          <w:p w14:paraId="14F55931" w14:textId="77777777" w:rsidR="00D54AE5" w:rsidRDefault="00D54AE5">
            <w:pPr>
              <w:jc w:val="center"/>
              <w:rPr>
                <w:rFonts w:eastAsia="Times New Roman"/>
                <w:sz w:val="20"/>
                <w:szCs w:val="20"/>
              </w:rPr>
            </w:pPr>
          </w:p>
        </w:tc>
        <w:tc>
          <w:tcPr>
            <w:tcW w:w="0" w:type="auto"/>
            <w:vAlign w:val="center"/>
            <w:hideMark/>
          </w:tcPr>
          <w:p w14:paraId="236B7A0E" w14:textId="77777777" w:rsidR="00D54AE5" w:rsidRDefault="00D54AE5">
            <w:pPr>
              <w:jc w:val="center"/>
              <w:rPr>
                <w:rFonts w:eastAsia="Times New Roman"/>
                <w:sz w:val="20"/>
                <w:szCs w:val="20"/>
              </w:rPr>
            </w:pPr>
          </w:p>
        </w:tc>
      </w:tr>
      <w:tr w:rsidR="00D54AE5" w14:paraId="5F9AA497" w14:textId="77777777">
        <w:trPr>
          <w:divId w:val="237326768"/>
          <w:tblCellSpacing w:w="15" w:type="dxa"/>
        </w:trPr>
        <w:tc>
          <w:tcPr>
            <w:tcW w:w="0" w:type="auto"/>
            <w:vAlign w:val="center"/>
            <w:hideMark/>
          </w:tcPr>
          <w:p w14:paraId="51CEDA02" w14:textId="77777777" w:rsidR="00D54AE5" w:rsidRDefault="00D54AE5">
            <w:pPr>
              <w:rPr>
                <w:rFonts w:eastAsia="Times New Roman"/>
                <w:sz w:val="24"/>
                <w:szCs w:val="24"/>
              </w:rPr>
            </w:pPr>
            <w:r>
              <w:rPr>
                <w:rFonts w:eastAsia="Times New Roman"/>
              </w:rPr>
              <w:t>Intermidiate vocational education</w:t>
            </w:r>
          </w:p>
        </w:tc>
        <w:tc>
          <w:tcPr>
            <w:tcW w:w="0" w:type="auto"/>
            <w:vAlign w:val="center"/>
            <w:hideMark/>
          </w:tcPr>
          <w:p w14:paraId="078E5AD1" w14:textId="77777777" w:rsidR="00D54AE5" w:rsidRDefault="00D54AE5">
            <w:pPr>
              <w:jc w:val="center"/>
              <w:rPr>
                <w:rFonts w:eastAsia="Times New Roman"/>
              </w:rPr>
            </w:pPr>
            <w:r>
              <w:rPr>
                <w:rFonts w:eastAsia="Times New Roman"/>
              </w:rPr>
              <w:t>0.023</w:t>
            </w:r>
          </w:p>
        </w:tc>
        <w:tc>
          <w:tcPr>
            <w:tcW w:w="0" w:type="auto"/>
            <w:vAlign w:val="center"/>
            <w:hideMark/>
          </w:tcPr>
          <w:p w14:paraId="7B3EC077" w14:textId="77777777" w:rsidR="00D54AE5" w:rsidRDefault="00D54AE5">
            <w:pPr>
              <w:jc w:val="center"/>
              <w:rPr>
                <w:rFonts w:eastAsia="Times New Roman"/>
              </w:rPr>
            </w:pPr>
            <w:r>
              <w:rPr>
                <w:rFonts w:eastAsia="Times New Roman"/>
              </w:rPr>
              <w:t>0.096</w:t>
            </w:r>
          </w:p>
        </w:tc>
        <w:tc>
          <w:tcPr>
            <w:tcW w:w="0" w:type="auto"/>
            <w:vAlign w:val="center"/>
            <w:hideMark/>
          </w:tcPr>
          <w:p w14:paraId="316A8C71" w14:textId="77777777" w:rsidR="00D54AE5" w:rsidRDefault="00D54AE5">
            <w:pPr>
              <w:jc w:val="center"/>
              <w:rPr>
                <w:rFonts w:eastAsia="Times New Roman"/>
              </w:rPr>
            </w:pPr>
            <w:r>
              <w:rPr>
                <w:rFonts w:eastAsia="Times New Roman"/>
              </w:rPr>
              <w:t>0.016</w:t>
            </w:r>
          </w:p>
        </w:tc>
      </w:tr>
      <w:tr w:rsidR="00D54AE5" w14:paraId="45FD0075" w14:textId="77777777">
        <w:trPr>
          <w:divId w:val="237326768"/>
          <w:tblCellSpacing w:w="15" w:type="dxa"/>
        </w:trPr>
        <w:tc>
          <w:tcPr>
            <w:tcW w:w="0" w:type="auto"/>
            <w:vAlign w:val="center"/>
            <w:hideMark/>
          </w:tcPr>
          <w:p w14:paraId="4AA91104" w14:textId="77777777" w:rsidR="00D54AE5" w:rsidRDefault="00D54AE5">
            <w:pPr>
              <w:jc w:val="center"/>
              <w:rPr>
                <w:rFonts w:eastAsia="Times New Roman"/>
              </w:rPr>
            </w:pPr>
          </w:p>
        </w:tc>
        <w:tc>
          <w:tcPr>
            <w:tcW w:w="0" w:type="auto"/>
            <w:vAlign w:val="center"/>
            <w:hideMark/>
          </w:tcPr>
          <w:p w14:paraId="52FEB053" w14:textId="77777777" w:rsidR="00D54AE5" w:rsidRDefault="00D54AE5">
            <w:pPr>
              <w:jc w:val="center"/>
              <w:rPr>
                <w:rFonts w:eastAsia="Times New Roman"/>
                <w:sz w:val="24"/>
                <w:szCs w:val="24"/>
              </w:rPr>
            </w:pPr>
            <w:r>
              <w:rPr>
                <w:rFonts w:eastAsia="Times New Roman"/>
              </w:rPr>
              <w:t>(0.037)</w:t>
            </w:r>
          </w:p>
        </w:tc>
        <w:tc>
          <w:tcPr>
            <w:tcW w:w="0" w:type="auto"/>
            <w:vAlign w:val="center"/>
            <w:hideMark/>
          </w:tcPr>
          <w:p w14:paraId="0FBF533F" w14:textId="77777777" w:rsidR="00D54AE5" w:rsidRDefault="00D54AE5">
            <w:pPr>
              <w:jc w:val="center"/>
              <w:rPr>
                <w:rFonts w:eastAsia="Times New Roman"/>
              </w:rPr>
            </w:pPr>
            <w:r>
              <w:rPr>
                <w:rFonts w:eastAsia="Times New Roman"/>
              </w:rPr>
              <w:t>(0.097)</w:t>
            </w:r>
          </w:p>
        </w:tc>
        <w:tc>
          <w:tcPr>
            <w:tcW w:w="0" w:type="auto"/>
            <w:vAlign w:val="center"/>
            <w:hideMark/>
          </w:tcPr>
          <w:p w14:paraId="39E94B5D" w14:textId="77777777" w:rsidR="00D54AE5" w:rsidRDefault="00D54AE5">
            <w:pPr>
              <w:jc w:val="center"/>
              <w:rPr>
                <w:rFonts w:eastAsia="Times New Roman"/>
              </w:rPr>
            </w:pPr>
            <w:r>
              <w:rPr>
                <w:rFonts w:eastAsia="Times New Roman"/>
              </w:rPr>
              <w:t>(0.037)</w:t>
            </w:r>
          </w:p>
        </w:tc>
      </w:tr>
      <w:tr w:rsidR="00D54AE5" w14:paraId="2427F454" w14:textId="77777777">
        <w:trPr>
          <w:divId w:val="237326768"/>
          <w:tblCellSpacing w:w="15" w:type="dxa"/>
        </w:trPr>
        <w:tc>
          <w:tcPr>
            <w:tcW w:w="0" w:type="auto"/>
            <w:vAlign w:val="center"/>
            <w:hideMark/>
          </w:tcPr>
          <w:p w14:paraId="160761E5" w14:textId="77777777" w:rsidR="00D54AE5" w:rsidRDefault="00D54AE5">
            <w:pPr>
              <w:jc w:val="center"/>
              <w:rPr>
                <w:rFonts w:eastAsia="Times New Roman"/>
              </w:rPr>
            </w:pPr>
          </w:p>
        </w:tc>
        <w:tc>
          <w:tcPr>
            <w:tcW w:w="0" w:type="auto"/>
            <w:vAlign w:val="center"/>
            <w:hideMark/>
          </w:tcPr>
          <w:p w14:paraId="34435C6B" w14:textId="77777777" w:rsidR="00D54AE5" w:rsidRDefault="00D54AE5">
            <w:pPr>
              <w:rPr>
                <w:rFonts w:eastAsia="Times New Roman"/>
                <w:sz w:val="20"/>
                <w:szCs w:val="20"/>
              </w:rPr>
            </w:pPr>
          </w:p>
        </w:tc>
        <w:tc>
          <w:tcPr>
            <w:tcW w:w="0" w:type="auto"/>
            <w:vAlign w:val="center"/>
            <w:hideMark/>
          </w:tcPr>
          <w:p w14:paraId="173D40A0" w14:textId="77777777" w:rsidR="00D54AE5" w:rsidRDefault="00D54AE5">
            <w:pPr>
              <w:jc w:val="center"/>
              <w:rPr>
                <w:rFonts w:eastAsia="Times New Roman"/>
                <w:sz w:val="20"/>
                <w:szCs w:val="20"/>
              </w:rPr>
            </w:pPr>
          </w:p>
        </w:tc>
        <w:tc>
          <w:tcPr>
            <w:tcW w:w="0" w:type="auto"/>
            <w:vAlign w:val="center"/>
            <w:hideMark/>
          </w:tcPr>
          <w:p w14:paraId="23E5061B" w14:textId="77777777" w:rsidR="00D54AE5" w:rsidRDefault="00D54AE5">
            <w:pPr>
              <w:jc w:val="center"/>
              <w:rPr>
                <w:rFonts w:eastAsia="Times New Roman"/>
                <w:sz w:val="20"/>
                <w:szCs w:val="20"/>
              </w:rPr>
            </w:pPr>
          </w:p>
        </w:tc>
      </w:tr>
      <w:tr w:rsidR="00D54AE5" w14:paraId="0EBECEDF" w14:textId="77777777">
        <w:trPr>
          <w:divId w:val="237326768"/>
          <w:tblCellSpacing w:w="15" w:type="dxa"/>
        </w:trPr>
        <w:tc>
          <w:tcPr>
            <w:tcW w:w="0" w:type="auto"/>
            <w:vAlign w:val="center"/>
            <w:hideMark/>
          </w:tcPr>
          <w:p w14:paraId="2BD50F09" w14:textId="77777777" w:rsidR="00D54AE5" w:rsidRDefault="00D54AE5">
            <w:pPr>
              <w:rPr>
                <w:rFonts w:eastAsia="Times New Roman"/>
                <w:sz w:val="24"/>
                <w:szCs w:val="24"/>
              </w:rPr>
            </w:pPr>
            <w:r>
              <w:rPr>
                <w:rFonts w:eastAsia="Times New Roman"/>
              </w:rPr>
              <w:t>Secondary pre-university education</w:t>
            </w:r>
          </w:p>
        </w:tc>
        <w:tc>
          <w:tcPr>
            <w:tcW w:w="0" w:type="auto"/>
            <w:vAlign w:val="center"/>
            <w:hideMark/>
          </w:tcPr>
          <w:p w14:paraId="27AEA1EA" w14:textId="77777777" w:rsidR="00D54AE5" w:rsidRDefault="00D54AE5">
            <w:pPr>
              <w:jc w:val="center"/>
              <w:rPr>
                <w:rFonts w:eastAsia="Times New Roman"/>
              </w:rPr>
            </w:pPr>
            <w:r>
              <w:rPr>
                <w:rFonts w:eastAsia="Times New Roman"/>
              </w:rPr>
              <w:t>0.028</w:t>
            </w:r>
          </w:p>
        </w:tc>
        <w:tc>
          <w:tcPr>
            <w:tcW w:w="0" w:type="auto"/>
            <w:vAlign w:val="center"/>
            <w:hideMark/>
          </w:tcPr>
          <w:p w14:paraId="71865915" w14:textId="77777777" w:rsidR="00D54AE5" w:rsidRDefault="00D54AE5">
            <w:pPr>
              <w:jc w:val="center"/>
              <w:rPr>
                <w:rFonts w:eastAsia="Times New Roman"/>
              </w:rPr>
            </w:pPr>
            <w:r>
              <w:rPr>
                <w:rFonts w:eastAsia="Times New Roman"/>
              </w:rPr>
              <w:t>0.495</w:t>
            </w:r>
            <w:r>
              <w:rPr>
                <w:rFonts w:eastAsia="Times New Roman"/>
                <w:vertAlign w:val="superscript"/>
              </w:rPr>
              <w:t>***</w:t>
            </w:r>
          </w:p>
        </w:tc>
        <w:tc>
          <w:tcPr>
            <w:tcW w:w="0" w:type="auto"/>
            <w:vAlign w:val="center"/>
            <w:hideMark/>
          </w:tcPr>
          <w:p w14:paraId="4A147AFB" w14:textId="77777777" w:rsidR="00D54AE5" w:rsidRDefault="00D54AE5">
            <w:pPr>
              <w:jc w:val="center"/>
              <w:rPr>
                <w:rFonts w:eastAsia="Times New Roman"/>
              </w:rPr>
            </w:pPr>
            <w:r>
              <w:rPr>
                <w:rFonts w:eastAsia="Times New Roman"/>
              </w:rPr>
              <w:t>-0.004</w:t>
            </w:r>
          </w:p>
        </w:tc>
      </w:tr>
      <w:tr w:rsidR="00D54AE5" w14:paraId="56D8DA43" w14:textId="77777777">
        <w:trPr>
          <w:divId w:val="237326768"/>
          <w:tblCellSpacing w:w="15" w:type="dxa"/>
        </w:trPr>
        <w:tc>
          <w:tcPr>
            <w:tcW w:w="0" w:type="auto"/>
            <w:vAlign w:val="center"/>
            <w:hideMark/>
          </w:tcPr>
          <w:p w14:paraId="4912F2C4" w14:textId="77777777" w:rsidR="00D54AE5" w:rsidRDefault="00D54AE5">
            <w:pPr>
              <w:jc w:val="center"/>
              <w:rPr>
                <w:rFonts w:eastAsia="Times New Roman"/>
              </w:rPr>
            </w:pPr>
          </w:p>
        </w:tc>
        <w:tc>
          <w:tcPr>
            <w:tcW w:w="0" w:type="auto"/>
            <w:vAlign w:val="center"/>
            <w:hideMark/>
          </w:tcPr>
          <w:p w14:paraId="76F8140E" w14:textId="77777777" w:rsidR="00D54AE5" w:rsidRDefault="00D54AE5">
            <w:pPr>
              <w:jc w:val="center"/>
              <w:rPr>
                <w:rFonts w:eastAsia="Times New Roman"/>
                <w:sz w:val="24"/>
                <w:szCs w:val="24"/>
              </w:rPr>
            </w:pPr>
            <w:r>
              <w:rPr>
                <w:rFonts w:eastAsia="Times New Roman"/>
              </w:rPr>
              <w:t>(0.042)</w:t>
            </w:r>
          </w:p>
        </w:tc>
        <w:tc>
          <w:tcPr>
            <w:tcW w:w="0" w:type="auto"/>
            <w:vAlign w:val="center"/>
            <w:hideMark/>
          </w:tcPr>
          <w:p w14:paraId="26264889" w14:textId="77777777" w:rsidR="00D54AE5" w:rsidRDefault="00D54AE5">
            <w:pPr>
              <w:jc w:val="center"/>
              <w:rPr>
                <w:rFonts w:eastAsia="Times New Roman"/>
              </w:rPr>
            </w:pPr>
            <w:r>
              <w:rPr>
                <w:rFonts w:eastAsia="Times New Roman"/>
              </w:rPr>
              <w:t>(0.091)</w:t>
            </w:r>
          </w:p>
        </w:tc>
        <w:tc>
          <w:tcPr>
            <w:tcW w:w="0" w:type="auto"/>
            <w:vAlign w:val="center"/>
            <w:hideMark/>
          </w:tcPr>
          <w:p w14:paraId="25B97561" w14:textId="77777777" w:rsidR="00D54AE5" w:rsidRDefault="00D54AE5">
            <w:pPr>
              <w:jc w:val="center"/>
              <w:rPr>
                <w:rFonts w:eastAsia="Times New Roman"/>
              </w:rPr>
            </w:pPr>
            <w:r>
              <w:rPr>
                <w:rFonts w:eastAsia="Times New Roman"/>
              </w:rPr>
              <w:t>(0.053)</w:t>
            </w:r>
          </w:p>
        </w:tc>
      </w:tr>
      <w:tr w:rsidR="00D54AE5" w14:paraId="18E98EC7" w14:textId="77777777">
        <w:trPr>
          <w:divId w:val="237326768"/>
          <w:tblCellSpacing w:w="15" w:type="dxa"/>
        </w:trPr>
        <w:tc>
          <w:tcPr>
            <w:tcW w:w="0" w:type="auto"/>
            <w:vAlign w:val="center"/>
            <w:hideMark/>
          </w:tcPr>
          <w:p w14:paraId="583A15E1" w14:textId="77777777" w:rsidR="00D54AE5" w:rsidRDefault="00D54AE5">
            <w:pPr>
              <w:jc w:val="center"/>
              <w:rPr>
                <w:rFonts w:eastAsia="Times New Roman"/>
              </w:rPr>
            </w:pPr>
          </w:p>
        </w:tc>
        <w:tc>
          <w:tcPr>
            <w:tcW w:w="0" w:type="auto"/>
            <w:vAlign w:val="center"/>
            <w:hideMark/>
          </w:tcPr>
          <w:p w14:paraId="476634E6" w14:textId="77777777" w:rsidR="00D54AE5" w:rsidRDefault="00D54AE5">
            <w:pPr>
              <w:rPr>
                <w:rFonts w:eastAsia="Times New Roman"/>
                <w:sz w:val="20"/>
                <w:szCs w:val="20"/>
              </w:rPr>
            </w:pPr>
          </w:p>
        </w:tc>
        <w:tc>
          <w:tcPr>
            <w:tcW w:w="0" w:type="auto"/>
            <w:vAlign w:val="center"/>
            <w:hideMark/>
          </w:tcPr>
          <w:p w14:paraId="3708456E" w14:textId="77777777" w:rsidR="00D54AE5" w:rsidRDefault="00D54AE5">
            <w:pPr>
              <w:jc w:val="center"/>
              <w:rPr>
                <w:rFonts w:eastAsia="Times New Roman"/>
                <w:sz w:val="20"/>
                <w:szCs w:val="20"/>
              </w:rPr>
            </w:pPr>
          </w:p>
        </w:tc>
        <w:tc>
          <w:tcPr>
            <w:tcW w:w="0" w:type="auto"/>
            <w:vAlign w:val="center"/>
            <w:hideMark/>
          </w:tcPr>
          <w:p w14:paraId="535C59B0" w14:textId="77777777" w:rsidR="00D54AE5" w:rsidRDefault="00D54AE5">
            <w:pPr>
              <w:jc w:val="center"/>
              <w:rPr>
                <w:rFonts w:eastAsia="Times New Roman"/>
                <w:sz w:val="20"/>
                <w:szCs w:val="20"/>
              </w:rPr>
            </w:pPr>
          </w:p>
        </w:tc>
      </w:tr>
      <w:tr w:rsidR="00D54AE5" w14:paraId="04B1473D" w14:textId="77777777">
        <w:trPr>
          <w:divId w:val="237326768"/>
          <w:tblCellSpacing w:w="15" w:type="dxa"/>
        </w:trPr>
        <w:tc>
          <w:tcPr>
            <w:tcW w:w="0" w:type="auto"/>
            <w:vAlign w:val="center"/>
            <w:hideMark/>
          </w:tcPr>
          <w:p w14:paraId="531739F7" w14:textId="77777777" w:rsidR="00D54AE5" w:rsidRDefault="00D54AE5">
            <w:pPr>
              <w:rPr>
                <w:rFonts w:eastAsia="Times New Roman"/>
                <w:sz w:val="24"/>
                <w:szCs w:val="24"/>
              </w:rPr>
            </w:pPr>
            <w:r>
              <w:rPr>
                <w:rFonts w:eastAsia="Times New Roman"/>
              </w:rPr>
              <w:t>Higher vocational education</w:t>
            </w:r>
          </w:p>
        </w:tc>
        <w:tc>
          <w:tcPr>
            <w:tcW w:w="0" w:type="auto"/>
            <w:vAlign w:val="center"/>
            <w:hideMark/>
          </w:tcPr>
          <w:p w14:paraId="3D17921F" w14:textId="77777777" w:rsidR="00D54AE5" w:rsidRDefault="00D54AE5">
            <w:pPr>
              <w:jc w:val="center"/>
              <w:rPr>
                <w:rFonts w:eastAsia="Times New Roman"/>
              </w:rPr>
            </w:pPr>
            <w:r>
              <w:rPr>
                <w:rFonts w:eastAsia="Times New Roman"/>
              </w:rPr>
              <w:t>0.071</w:t>
            </w:r>
            <w:r>
              <w:rPr>
                <w:rFonts w:eastAsia="Times New Roman"/>
                <w:vertAlign w:val="superscript"/>
              </w:rPr>
              <w:t>*</w:t>
            </w:r>
          </w:p>
        </w:tc>
        <w:tc>
          <w:tcPr>
            <w:tcW w:w="0" w:type="auto"/>
            <w:vAlign w:val="center"/>
            <w:hideMark/>
          </w:tcPr>
          <w:p w14:paraId="4C4D7D7D" w14:textId="77777777" w:rsidR="00D54AE5" w:rsidRDefault="00D54AE5">
            <w:pPr>
              <w:jc w:val="center"/>
              <w:rPr>
                <w:rFonts w:eastAsia="Times New Roman"/>
              </w:rPr>
            </w:pPr>
            <w:r>
              <w:rPr>
                <w:rFonts w:eastAsia="Times New Roman"/>
              </w:rPr>
              <w:t>0.391</w:t>
            </w:r>
            <w:r>
              <w:rPr>
                <w:rFonts w:eastAsia="Times New Roman"/>
                <w:vertAlign w:val="superscript"/>
              </w:rPr>
              <w:t>***</w:t>
            </w:r>
          </w:p>
        </w:tc>
        <w:tc>
          <w:tcPr>
            <w:tcW w:w="0" w:type="auto"/>
            <w:vAlign w:val="center"/>
            <w:hideMark/>
          </w:tcPr>
          <w:p w14:paraId="53D3F029" w14:textId="77777777" w:rsidR="00D54AE5" w:rsidRDefault="00D54AE5">
            <w:pPr>
              <w:jc w:val="center"/>
              <w:rPr>
                <w:rFonts w:eastAsia="Times New Roman"/>
              </w:rPr>
            </w:pPr>
            <w:r>
              <w:rPr>
                <w:rFonts w:eastAsia="Times New Roman"/>
              </w:rPr>
              <w:t>0.045</w:t>
            </w:r>
          </w:p>
        </w:tc>
      </w:tr>
      <w:tr w:rsidR="00D54AE5" w14:paraId="4E1DBF75" w14:textId="77777777">
        <w:trPr>
          <w:divId w:val="237326768"/>
          <w:tblCellSpacing w:w="15" w:type="dxa"/>
        </w:trPr>
        <w:tc>
          <w:tcPr>
            <w:tcW w:w="0" w:type="auto"/>
            <w:vAlign w:val="center"/>
            <w:hideMark/>
          </w:tcPr>
          <w:p w14:paraId="2006A9AE" w14:textId="77777777" w:rsidR="00D54AE5" w:rsidRDefault="00D54AE5">
            <w:pPr>
              <w:jc w:val="center"/>
              <w:rPr>
                <w:rFonts w:eastAsia="Times New Roman"/>
              </w:rPr>
            </w:pPr>
          </w:p>
        </w:tc>
        <w:tc>
          <w:tcPr>
            <w:tcW w:w="0" w:type="auto"/>
            <w:vAlign w:val="center"/>
            <w:hideMark/>
          </w:tcPr>
          <w:p w14:paraId="3AA84CBB" w14:textId="77777777" w:rsidR="00D54AE5" w:rsidRDefault="00D54AE5">
            <w:pPr>
              <w:jc w:val="center"/>
              <w:rPr>
                <w:rFonts w:eastAsia="Times New Roman"/>
                <w:sz w:val="24"/>
                <w:szCs w:val="24"/>
              </w:rPr>
            </w:pPr>
            <w:r>
              <w:rPr>
                <w:rFonts w:eastAsia="Times New Roman"/>
              </w:rPr>
              <w:t>(0.037)</w:t>
            </w:r>
          </w:p>
        </w:tc>
        <w:tc>
          <w:tcPr>
            <w:tcW w:w="0" w:type="auto"/>
            <w:vAlign w:val="center"/>
            <w:hideMark/>
          </w:tcPr>
          <w:p w14:paraId="65947793" w14:textId="77777777" w:rsidR="00D54AE5" w:rsidRDefault="00D54AE5">
            <w:pPr>
              <w:jc w:val="center"/>
              <w:rPr>
                <w:rFonts w:eastAsia="Times New Roman"/>
              </w:rPr>
            </w:pPr>
            <w:r>
              <w:rPr>
                <w:rFonts w:eastAsia="Times New Roman"/>
              </w:rPr>
              <w:t>(0.078)</w:t>
            </w:r>
          </w:p>
        </w:tc>
        <w:tc>
          <w:tcPr>
            <w:tcW w:w="0" w:type="auto"/>
            <w:vAlign w:val="center"/>
            <w:hideMark/>
          </w:tcPr>
          <w:p w14:paraId="0BBC33D9" w14:textId="77777777" w:rsidR="00D54AE5" w:rsidRDefault="00D54AE5">
            <w:pPr>
              <w:jc w:val="center"/>
              <w:rPr>
                <w:rFonts w:eastAsia="Times New Roman"/>
              </w:rPr>
            </w:pPr>
            <w:r>
              <w:rPr>
                <w:rFonts w:eastAsia="Times New Roman"/>
              </w:rPr>
              <w:t>(0.045)</w:t>
            </w:r>
          </w:p>
        </w:tc>
      </w:tr>
      <w:tr w:rsidR="00D54AE5" w14:paraId="2EE29AF5" w14:textId="77777777">
        <w:trPr>
          <w:divId w:val="237326768"/>
          <w:tblCellSpacing w:w="15" w:type="dxa"/>
        </w:trPr>
        <w:tc>
          <w:tcPr>
            <w:tcW w:w="0" w:type="auto"/>
            <w:vAlign w:val="center"/>
            <w:hideMark/>
          </w:tcPr>
          <w:p w14:paraId="6646CB1C" w14:textId="77777777" w:rsidR="00D54AE5" w:rsidRDefault="00D54AE5">
            <w:pPr>
              <w:jc w:val="center"/>
              <w:rPr>
                <w:rFonts w:eastAsia="Times New Roman"/>
              </w:rPr>
            </w:pPr>
          </w:p>
        </w:tc>
        <w:tc>
          <w:tcPr>
            <w:tcW w:w="0" w:type="auto"/>
            <w:vAlign w:val="center"/>
            <w:hideMark/>
          </w:tcPr>
          <w:p w14:paraId="44EAE8AF" w14:textId="77777777" w:rsidR="00D54AE5" w:rsidRDefault="00D54AE5">
            <w:pPr>
              <w:rPr>
                <w:rFonts w:eastAsia="Times New Roman"/>
                <w:sz w:val="20"/>
                <w:szCs w:val="20"/>
              </w:rPr>
            </w:pPr>
          </w:p>
        </w:tc>
        <w:tc>
          <w:tcPr>
            <w:tcW w:w="0" w:type="auto"/>
            <w:vAlign w:val="center"/>
            <w:hideMark/>
          </w:tcPr>
          <w:p w14:paraId="02ED508D" w14:textId="77777777" w:rsidR="00D54AE5" w:rsidRDefault="00D54AE5">
            <w:pPr>
              <w:jc w:val="center"/>
              <w:rPr>
                <w:rFonts w:eastAsia="Times New Roman"/>
                <w:sz w:val="20"/>
                <w:szCs w:val="20"/>
              </w:rPr>
            </w:pPr>
          </w:p>
        </w:tc>
        <w:tc>
          <w:tcPr>
            <w:tcW w:w="0" w:type="auto"/>
            <w:vAlign w:val="center"/>
            <w:hideMark/>
          </w:tcPr>
          <w:p w14:paraId="6537F5EE" w14:textId="77777777" w:rsidR="00D54AE5" w:rsidRDefault="00D54AE5">
            <w:pPr>
              <w:jc w:val="center"/>
              <w:rPr>
                <w:rFonts w:eastAsia="Times New Roman"/>
                <w:sz w:val="20"/>
                <w:szCs w:val="20"/>
              </w:rPr>
            </w:pPr>
          </w:p>
        </w:tc>
      </w:tr>
      <w:tr w:rsidR="00D54AE5" w14:paraId="749FB788" w14:textId="77777777">
        <w:trPr>
          <w:divId w:val="237326768"/>
          <w:tblCellSpacing w:w="15" w:type="dxa"/>
        </w:trPr>
        <w:tc>
          <w:tcPr>
            <w:tcW w:w="0" w:type="auto"/>
            <w:vAlign w:val="center"/>
            <w:hideMark/>
          </w:tcPr>
          <w:p w14:paraId="465F7E46" w14:textId="77777777" w:rsidR="00D54AE5" w:rsidRDefault="00D54AE5">
            <w:pPr>
              <w:rPr>
                <w:rFonts w:eastAsia="Times New Roman"/>
                <w:sz w:val="24"/>
                <w:szCs w:val="24"/>
              </w:rPr>
            </w:pPr>
            <w:r>
              <w:rPr>
                <w:rFonts w:eastAsia="Times New Roman"/>
              </w:rPr>
              <w:t>University education</w:t>
            </w:r>
          </w:p>
        </w:tc>
        <w:tc>
          <w:tcPr>
            <w:tcW w:w="0" w:type="auto"/>
            <w:vAlign w:val="center"/>
            <w:hideMark/>
          </w:tcPr>
          <w:p w14:paraId="587C1207" w14:textId="77777777" w:rsidR="00D54AE5" w:rsidRDefault="00D54AE5">
            <w:pPr>
              <w:jc w:val="center"/>
              <w:rPr>
                <w:rFonts w:eastAsia="Times New Roman"/>
              </w:rPr>
            </w:pPr>
            <w:r>
              <w:rPr>
                <w:rFonts w:eastAsia="Times New Roman"/>
              </w:rPr>
              <w:t>0.102</w:t>
            </w:r>
            <w:r>
              <w:rPr>
                <w:rFonts w:eastAsia="Times New Roman"/>
                <w:vertAlign w:val="superscript"/>
              </w:rPr>
              <w:t>**</w:t>
            </w:r>
          </w:p>
        </w:tc>
        <w:tc>
          <w:tcPr>
            <w:tcW w:w="0" w:type="auto"/>
            <w:vAlign w:val="center"/>
            <w:hideMark/>
          </w:tcPr>
          <w:p w14:paraId="2ACC8524" w14:textId="77777777" w:rsidR="00D54AE5" w:rsidRDefault="00D54AE5">
            <w:pPr>
              <w:jc w:val="center"/>
              <w:rPr>
                <w:rFonts w:eastAsia="Times New Roman"/>
              </w:rPr>
            </w:pPr>
            <w:r>
              <w:rPr>
                <w:rFonts w:eastAsia="Times New Roman"/>
              </w:rPr>
              <w:t>0.525</w:t>
            </w:r>
            <w:r>
              <w:rPr>
                <w:rFonts w:eastAsia="Times New Roman"/>
                <w:vertAlign w:val="superscript"/>
              </w:rPr>
              <w:t>***</w:t>
            </w:r>
          </w:p>
        </w:tc>
        <w:tc>
          <w:tcPr>
            <w:tcW w:w="0" w:type="auto"/>
            <w:vAlign w:val="center"/>
            <w:hideMark/>
          </w:tcPr>
          <w:p w14:paraId="031C6D74" w14:textId="77777777" w:rsidR="00D54AE5" w:rsidRDefault="00D54AE5">
            <w:pPr>
              <w:jc w:val="center"/>
              <w:rPr>
                <w:rFonts w:eastAsia="Times New Roman"/>
              </w:rPr>
            </w:pPr>
            <w:r>
              <w:rPr>
                <w:rFonts w:eastAsia="Times New Roman"/>
              </w:rPr>
              <w:t>0.066</w:t>
            </w:r>
          </w:p>
        </w:tc>
      </w:tr>
      <w:tr w:rsidR="00D54AE5" w14:paraId="02DDED66" w14:textId="77777777">
        <w:trPr>
          <w:divId w:val="237326768"/>
          <w:tblCellSpacing w:w="15" w:type="dxa"/>
        </w:trPr>
        <w:tc>
          <w:tcPr>
            <w:tcW w:w="0" w:type="auto"/>
            <w:vAlign w:val="center"/>
            <w:hideMark/>
          </w:tcPr>
          <w:p w14:paraId="2E50C5AF" w14:textId="77777777" w:rsidR="00D54AE5" w:rsidRDefault="00D54AE5">
            <w:pPr>
              <w:jc w:val="center"/>
              <w:rPr>
                <w:rFonts w:eastAsia="Times New Roman"/>
              </w:rPr>
            </w:pPr>
          </w:p>
        </w:tc>
        <w:tc>
          <w:tcPr>
            <w:tcW w:w="0" w:type="auto"/>
            <w:vAlign w:val="center"/>
            <w:hideMark/>
          </w:tcPr>
          <w:p w14:paraId="6BBC9CEB" w14:textId="77777777" w:rsidR="00D54AE5" w:rsidRDefault="00D54AE5">
            <w:pPr>
              <w:jc w:val="center"/>
              <w:rPr>
                <w:rFonts w:eastAsia="Times New Roman"/>
                <w:sz w:val="24"/>
                <w:szCs w:val="24"/>
              </w:rPr>
            </w:pPr>
            <w:r>
              <w:rPr>
                <w:rFonts w:eastAsia="Times New Roman"/>
              </w:rPr>
              <w:t>(0.048)</w:t>
            </w:r>
          </w:p>
        </w:tc>
        <w:tc>
          <w:tcPr>
            <w:tcW w:w="0" w:type="auto"/>
            <w:vAlign w:val="center"/>
            <w:hideMark/>
          </w:tcPr>
          <w:p w14:paraId="3DDCD51D" w14:textId="77777777" w:rsidR="00D54AE5" w:rsidRDefault="00D54AE5">
            <w:pPr>
              <w:jc w:val="center"/>
              <w:rPr>
                <w:rFonts w:eastAsia="Times New Roman"/>
              </w:rPr>
            </w:pPr>
            <w:r>
              <w:rPr>
                <w:rFonts w:eastAsia="Times New Roman"/>
              </w:rPr>
              <w:t>(0.087)</w:t>
            </w:r>
          </w:p>
        </w:tc>
        <w:tc>
          <w:tcPr>
            <w:tcW w:w="0" w:type="auto"/>
            <w:vAlign w:val="center"/>
            <w:hideMark/>
          </w:tcPr>
          <w:p w14:paraId="5BE88908" w14:textId="77777777" w:rsidR="00D54AE5" w:rsidRDefault="00D54AE5">
            <w:pPr>
              <w:jc w:val="center"/>
              <w:rPr>
                <w:rFonts w:eastAsia="Times New Roman"/>
              </w:rPr>
            </w:pPr>
            <w:r>
              <w:rPr>
                <w:rFonts w:eastAsia="Times New Roman"/>
              </w:rPr>
              <w:t>(0.060)</w:t>
            </w:r>
          </w:p>
        </w:tc>
      </w:tr>
      <w:tr w:rsidR="00D54AE5" w14:paraId="1368D3BE" w14:textId="77777777">
        <w:trPr>
          <w:divId w:val="237326768"/>
          <w:tblCellSpacing w:w="15" w:type="dxa"/>
        </w:trPr>
        <w:tc>
          <w:tcPr>
            <w:tcW w:w="0" w:type="auto"/>
            <w:vAlign w:val="center"/>
            <w:hideMark/>
          </w:tcPr>
          <w:p w14:paraId="16E90E57" w14:textId="77777777" w:rsidR="00D54AE5" w:rsidRDefault="00D54AE5">
            <w:pPr>
              <w:jc w:val="center"/>
              <w:rPr>
                <w:rFonts w:eastAsia="Times New Roman"/>
              </w:rPr>
            </w:pPr>
          </w:p>
        </w:tc>
        <w:tc>
          <w:tcPr>
            <w:tcW w:w="0" w:type="auto"/>
            <w:vAlign w:val="center"/>
            <w:hideMark/>
          </w:tcPr>
          <w:p w14:paraId="05D7E080" w14:textId="77777777" w:rsidR="00D54AE5" w:rsidRDefault="00D54AE5">
            <w:pPr>
              <w:rPr>
                <w:rFonts w:eastAsia="Times New Roman"/>
                <w:sz w:val="20"/>
                <w:szCs w:val="20"/>
              </w:rPr>
            </w:pPr>
          </w:p>
        </w:tc>
        <w:tc>
          <w:tcPr>
            <w:tcW w:w="0" w:type="auto"/>
            <w:vAlign w:val="center"/>
            <w:hideMark/>
          </w:tcPr>
          <w:p w14:paraId="45CC3E28" w14:textId="77777777" w:rsidR="00D54AE5" w:rsidRDefault="00D54AE5">
            <w:pPr>
              <w:jc w:val="center"/>
              <w:rPr>
                <w:rFonts w:eastAsia="Times New Roman"/>
                <w:sz w:val="20"/>
                <w:szCs w:val="20"/>
              </w:rPr>
            </w:pPr>
          </w:p>
        </w:tc>
        <w:tc>
          <w:tcPr>
            <w:tcW w:w="0" w:type="auto"/>
            <w:vAlign w:val="center"/>
            <w:hideMark/>
          </w:tcPr>
          <w:p w14:paraId="47794C16" w14:textId="77777777" w:rsidR="00D54AE5" w:rsidRDefault="00D54AE5">
            <w:pPr>
              <w:jc w:val="center"/>
              <w:rPr>
                <w:rFonts w:eastAsia="Times New Roman"/>
                <w:sz w:val="20"/>
                <w:szCs w:val="20"/>
              </w:rPr>
            </w:pPr>
          </w:p>
        </w:tc>
      </w:tr>
      <w:tr w:rsidR="00D54AE5" w14:paraId="2EEE49D6" w14:textId="77777777">
        <w:trPr>
          <w:divId w:val="237326768"/>
          <w:tblCellSpacing w:w="15" w:type="dxa"/>
        </w:trPr>
        <w:tc>
          <w:tcPr>
            <w:tcW w:w="0" w:type="auto"/>
            <w:vAlign w:val="center"/>
            <w:hideMark/>
          </w:tcPr>
          <w:p w14:paraId="378FDB25" w14:textId="77777777" w:rsidR="00D54AE5" w:rsidRDefault="00D54AE5">
            <w:pPr>
              <w:rPr>
                <w:rFonts w:eastAsia="Times New Roman"/>
                <w:sz w:val="24"/>
                <w:szCs w:val="24"/>
              </w:rPr>
            </w:pPr>
            <w:r>
              <w:rPr>
                <w:rFonts w:eastAsia="Times New Roman"/>
              </w:rPr>
              <w:t>Male</w:t>
            </w:r>
          </w:p>
        </w:tc>
        <w:tc>
          <w:tcPr>
            <w:tcW w:w="0" w:type="auto"/>
            <w:vAlign w:val="center"/>
            <w:hideMark/>
          </w:tcPr>
          <w:p w14:paraId="24D6D9FC" w14:textId="77777777" w:rsidR="00D54AE5" w:rsidRDefault="00D54AE5">
            <w:pPr>
              <w:jc w:val="center"/>
              <w:rPr>
                <w:rFonts w:eastAsia="Times New Roman"/>
              </w:rPr>
            </w:pPr>
            <w:r>
              <w:rPr>
                <w:rFonts w:eastAsia="Times New Roman"/>
              </w:rPr>
              <w:t>0.070</w:t>
            </w:r>
            <w:r>
              <w:rPr>
                <w:rFonts w:eastAsia="Times New Roman"/>
                <w:vertAlign w:val="superscript"/>
              </w:rPr>
              <w:t>**</w:t>
            </w:r>
          </w:p>
        </w:tc>
        <w:tc>
          <w:tcPr>
            <w:tcW w:w="0" w:type="auto"/>
            <w:vAlign w:val="center"/>
            <w:hideMark/>
          </w:tcPr>
          <w:p w14:paraId="61754D38" w14:textId="77777777" w:rsidR="00D54AE5" w:rsidRDefault="00D54AE5">
            <w:pPr>
              <w:jc w:val="center"/>
              <w:rPr>
                <w:rFonts w:eastAsia="Times New Roman"/>
              </w:rPr>
            </w:pPr>
            <w:r>
              <w:rPr>
                <w:rFonts w:eastAsia="Times New Roman"/>
              </w:rPr>
              <w:t>0.441</w:t>
            </w:r>
            <w:r>
              <w:rPr>
                <w:rFonts w:eastAsia="Times New Roman"/>
                <w:vertAlign w:val="superscript"/>
              </w:rPr>
              <w:t>***</w:t>
            </w:r>
          </w:p>
        </w:tc>
        <w:tc>
          <w:tcPr>
            <w:tcW w:w="0" w:type="auto"/>
            <w:vAlign w:val="center"/>
            <w:hideMark/>
          </w:tcPr>
          <w:p w14:paraId="6C2051C8" w14:textId="77777777" w:rsidR="00D54AE5" w:rsidRDefault="00D54AE5">
            <w:pPr>
              <w:jc w:val="center"/>
              <w:rPr>
                <w:rFonts w:eastAsia="Times New Roman"/>
              </w:rPr>
            </w:pPr>
            <w:r>
              <w:rPr>
                <w:rFonts w:eastAsia="Times New Roman"/>
              </w:rPr>
              <w:t>0.044</w:t>
            </w:r>
          </w:p>
        </w:tc>
      </w:tr>
      <w:tr w:rsidR="00D54AE5" w14:paraId="3BA0EA0A" w14:textId="77777777">
        <w:trPr>
          <w:divId w:val="237326768"/>
          <w:tblCellSpacing w:w="15" w:type="dxa"/>
        </w:trPr>
        <w:tc>
          <w:tcPr>
            <w:tcW w:w="0" w:type="auto"/>
            <w:vAlign w:val="center"/>
            <w:hideMark/>
          </w:tcPr>
          <w:p w14:paraId="06936B0A" w14:textId="77777777" w:rsidR="00D54AE5" w:rsidRDefault="00D54AE5">
            <w:pPr>
              <w:jc w:val="center"/>
              <w:rPr>
                <w:rFonts w:eastAsia="Times New Roman"/>
              </w:rPr>
            </w:pPr>
          </w:p>
        </w:tc>
        <w:tc>
          <w:tcPr>
            <w:tcW w:w="0" w:type="auto"/>
            <w:vAlign w:val="center"/>
            <w:hideMark/>
          </w:tcPr>
          <w:p w14:paraId="607E1F5F" w14:textId="77777777" w:rsidR="00D54AE5" w:rsidRDefault="00D54AE5">
            <w:pPr>
              <w:jc w:val="center"/>
              <w:rPr>
                <w:rFonts w:eastAsia="Times New Roman"/>
                <w:sz w:val="24"/>
                <w:szCs w:val="24"/>
              </w:rPr>
            </w:pPr>
            <w:r>
              <w:rPr>
                <w:rFonts w:eastAsia="Times New Roman"/>
              </w:rPr>
              <w:t>(0.028)</w:t>
            </w:r>
          </w:p>
        </w:tc>
        <w:tc>
          <w:tcPr>
            <w:tcW w:w="0" w:type="auto"/>
            <w:vAlign w:val="center"/>
            <w:hideMark/>
          </w:tcPr>
          <w:p w14:paraId="618656F4" w14:textId="77777777" w:rsidR="00D54AE5" w:rsidRDefault="00D54AE5">
            <w:pPr>
              <w:jc w:val="center"/>
              <w:rPr>
                <w:rFonts w:eastAsia="Times New Roman"/>
              </w:rPr>
            </w:pPr>
            <w:r>
              <w:rPr>
                <w:rFonts w:eastAsia="Times New Roman"/>
              </w:rPr>
              <w:t>(0.061)</w:t>
            </w:r>
          </w:p>
        </w:tc>
        <w:tc>
          <w:tcPr>
            <w:tcW w:w="0" w:type="auto"/>
            <w:vAlign w:val="center"/>
            <w:hideMark/>
          </w:tcPr>
          <w:p w14:paraId="79C2A781" w14:textId="77777777" w:rsidR="00D54AE5" w:rsidRDefault="00D54AE5">
            <w:pPr>
              <w:jc w:val="center"/>
              <w:rPr>
                <w:rFonts w:eastAsia="Times New Roman"/>
              </w:rPr>
            </w:pPr>
            <w:r>
              <w:rPr>
                <w:rFonts w:eastAsia="Times New Roman"/>
              </w:rPr>
              <w:t>(0.036)</w:t>
            </w:r>
          </w:p>
        </w:tc>
      </w:tr>
      <w:tr w:rsidR="00D54AE5" w14:paraId="0B33819F" w14:textId="77777777">
        <w:trPr>
          <w:divId w:val="237326768"/>
          <w:tblCellSpacing w:w="15" w:type="dxa"/>
        </w:trPr>
        <w:tc>
          <w:tcPr>
            <w:tcW w:w="0" w:type="auto"/>
            <w:vAlign w:val="center"/>
            <w:hideMark/>
          </w:tcPr>
          <w:p w14:paraId="273F43F2" w14:textId="77777777" w:rsidR="00D54AE5" w:rsidRDefault="00D54AE5">
            <w:pPr>
              <w:jc w:val="center"/>
              <w:rPr>
                <w:rFonts w:eastAsia="Times New Roman"/>
              </w:rPr>
            </w:pPr>
          </w:p>
        </w:tc>
        <w:tc>
          <w:tcPr>
            <w:tcW w:w="0" w:type="auto"/>
            <w:vAlign w:val="center"/>
            <w:hideMark/>
          </w:tcPr>
          <w:p w14:paraId="411E6B3D" w14:textId="77777777" w:rsidR="00D54AE5" w:rsidRDefault="00D54AE5">
            <w:pPr>
              <w:rPr>
                <w:rFonts w:eastAsia="Times New Roman"/>
                <w:sz w:val="20"/>
                <w:szCs w:val="20"/>
              </w:rPr>
            </w:pPr>
          </w:p>
        </w:tc>
        <w:tc>
          <w:tcPr>
            <w:tcW w:w="0" w:type="auto"/>
            <w:vAlign w:val="center"/>
            <w:hideMark/>
          </w:tcPr>
          <w:p w14:paraId="4704D236" w14:textId="77777777" w:rsidR="00D54AE5" w:rsidRDefault="00D54AE5">
            <w:pPr>
              <w:jc w:val="center"/>
              <w:rPr>
                <w:rFonts w:eastAsia="Times New Roman"/>
                <w:sz w:val="20"/>
                <w:szCs w:val="20"/>
              </w:rPr>
            </w:pPr>
          </w:p>
        </w:tc>
        <w:tc>
          <w:tcPr>
            <w:tcW w:w="0" w:type="auto"/>
            <w:vAlign w:val="center"/>
            <w:hideMark/>
          </w:tcPr>
          <w:p w14:paraId="1F012D4C" w14:textId="77777777" w:rsidR="00D54AE5" w:rsidRDefault="00D54AE5">
            <w:pPr>
              <w:jc w:val="center"/>
              <w:rPr>
                <w:rFonts w:eastAsia="Times New Roman"/>
                <w:sz w:val="20"/>
                <w:szCs w:val="20"/>
              </w:rPr>
            </w:pPr>
          </w:p>
        </w:tc>
      </w:tr>
      <w:tr w:rsidR="00D54AE5" w14:paraId="74B8097A" w14:textId="77777777">
        <w:trPr>
          <w:divId w:val="237326768"/>
          <w:tblCellSpacing w:w="15" w:type="dxa"/>
        </w:trPr>
        <w:tc>
          <w:tcPr>
            <w:tcW w:w="0" w:type="auto"/>
            <w:vAlign w:val="center"/>
            <w:hideMark/>
          </w:tcPr>
          <w:p w14:paraId="52006F67" w14:textId="77777777" w:rsidR="00D54AE5" w:rsidRDefault="00D54AE5">
            <w:pPr>
              <w:rPr>
                <w:rFonts w:eastAsia="Times New Roman"/>
                <w:sz w:val="24"/>
                <w:szCs w:val="24"/>
              </w:rPr>
            </w:pPr>
            <w:r>
              <w:rPr>
                <w:rFonts w:eastAsia="Times New Roman"/>
              </w:rPr>
              <w:t>Partner</w:t>
            </w:r>
          </w:p>
        </w:tc>
        <w:tc>
          <w:tcPr>
            <w:tcW w:w="0" w:type="auto"/>
            <w:vAlign w:val="center"/>
            <w:hideMark/>
          </w:tcPr>
          <w:p w14:paraId="75BE968F" w14:textId="77777777" w:rsidR="00D54AE5" w:rsidRDefault="00D54AE5">
            <w:pPr>
              <w:jc w:val="center"/>
              <w:rPr>
                <w:rFonts w:eastAsia="Times New Roman"/>
              </w:rPr>
            </w:pPr>
            <w:r>
              <w:rPr>
                <w:rFonts w:eastAsia="Times New Roman"/>
              </w:rPr>
              <w:t>0.026</w:t>
            </w:r>
          </w:p>
        </w:tc>
        <w:tc>
          <w:tcPr>
            <w:tcW w:w="0" w:type="auto"/>
            <w:vAlign w:val="center"/>
            <w:hideMark/>
          </w:tcPr>
          <w:p w14:paraId="2BA2EB7B" w14:textId="77777777" w:rsidR="00D54AE5" w:rsidRDefault="00D54AE5">
            <w:pPr>
              <w:jc w:val="center"/>
              <w:rPr>
                <w:rFonts w:eastAsia="Times New Roman"/>
              </w:rPr>
            </w:pPr>
            <w:r>
              <w:rPr>
                <w:rFonts w:eastAsia="Times New Roman"/>
              </w:rPr>
              <w:t>0.113</w:t>
            </w:r>
          </w:p>
        </w:tc>
        <w:tc>
          <w:tcPr>
            <w:tcW w:w="0" w:type="auto"/>
            <w:vAlign w:val="center"/>
            <w:hideMark/>
          </w:tcPr>
          <w:p w14:paraId="24308701" w14:textId="77777777" w:rsidR="00D54AE5" w:rsidRDefault="00D54AE5">
            <w:pPr>
              <w:jc w:val="center"/>
              <w:rPr>
                <w:rFonts w:eastAsia="Times New Roman"/>
              </w:rPr>
            </w:pPr>
            <w:r>
              <w:rPr>
                <w:rFonts w:eastAsia="Times New Roman"/>
              </w:rPr>
              <w:t>0.019</w:t>
            </w:r>
          </w:p>
        </w:tc>
      </w:tr>
      <w:tr w:rsidR="00D54AE5" w14:paraId="676CD17F" w14:textId="77777777">
        <w:trPr>
          <w:divId w:val="237326768"/>
          <w:tblCellSpacing w:w="15" w:type="dxa"/>
        </w:trPr>
        <w:tc>
          <w:tcPr>
            <w:tcW w:w="0" w:type="auto"/>
            <w:vAlign w:val="center"/>
            <w:hideMark/>
          </w:tcPr>
          <w:p w14:paraId="53507E89" w14:textId="77777777" w:rsidR="00D54AE5" w:rsidRDefault="00D54AE5">
            <w:pPr>
              <w:jc w:val="center"/>
              <w:rPr>
                <w:rFonts w:eastAsia="Times New Roman"/>
              </w:rPr>
            </w:pPr>
          </w:p>
        </w:tc>
        <w:tc>
          <w:tcPr>
            <w:tcW w:w="0" w:type="auto"/>
            <w:vAlign w:val="center"/>
            <w:hideMark/>
          </w:tcPr>
          <w:p w14:paraId="5213394A" w14:textId="77777777" w:rsidR="00D54AE5" w:rsidRDefault="00D54AE5">
            <w:pPr>
              <w:jc w:val="center"/>
              <w:rPr>
                <w:rFonts w:eastAsia="Times New Roman"/>
                <w:sz w:val="24"/>
                <w:szCs w:val="24"/>
              </w:rPr>
            </w:pPr>
            <w:r>
              <w:rPr>
                <w:rFonts w:eastAsia="Times New Roman"/>
              </w:rPr>
              <w:t>(0.032)</w:t>
            </w:r>
          </w:p>
        </w:tc>
        <w:tc>
          <w:tcPr>
            <w:tcW w:w="0" w:type="auto"/>
            <w:vAlign w:val="center"/>
            <w:hideMark/>
          </w:tcPr>
          <w:p w14:paraId="4689BED3" w14:textId="77777777" w:rsidR="00D54AE5" w:rsidRDefault="00D54AE5">
            <w:pPr>
              <w:jc w:val="center"/>
              <w:rPr>
                <w:rFonts w:eastAsia="Times New Roman"/>
              </w:rPr>
            </w:pPr>
            <w:r>
              <w:rPr>
                <w:rFonts w:eastAsia="Times New Roman"/>
              </w:rPr>
              <w:t>(0.070)</w:t>
            </w:r>
          </w:p>
        </w:tc>
        <w:tc>
          <w:tcPr>
            <w:tcW w:w="0" w:type="auto"/>
            <w:vAlign w:val="center"/>
            <w:hideMark/>
          </w:tcPr>
          <w:p w14:paraId="2D6A708E" w14:textId="77777777" w:rsidR="00D54AE5" w:rsidRDefault="00D54AE5">
            <w:pPr>
              <w:jc w:val="center"/>
              <w:rPr>
                <w:rFonts w:eastAsia="Times New Roman"/>
              </w:rPr>
            </w:pPr>
            <w:r>
              <w:rPr>
                <w:rFonts w:eastAsia="Times New Roman"/>
              </w:rPr>
              <w:t>(0.032)</w:t>
            </w:r>
          </w:p>
        </w:tc>
      </w:tr>
      <w:tr w:rsidR="00D54AE5" w14:paraId="546225D2" w14:textId="77777777">
        <w:trPr>
          <w:divId w:val="237326768"/>
          <w:tblCellSpacing w:w="15" w:type="dxa"/>
        </w:trPr>
        <w:tc>
          <w:tcPr>
            <w:tcW w:w="0" w:type="auto"/>
            <w:vAlign w:val="center"/>
            <w:hideMark/>
          </w:tcPr>
          <w:p w14:paraId="54ADF424" w14:textId="77777777" w:rsidR="00D54AE5" w:rsidRDefault="00D54AE5">
            <w:pPr>
              <w:jc w:val="center"/>
              <w:rPr>
                <w:rFonts w:eastAsia="Times New Roman"/>
              </w:rPr>
            </w:pPr>
          </w:p>
        </w:tc>
        <w:tc>
          <w:tcPr>
            <w:tcW w:w="0" w:type="auto"/>
            <w:vAlign w:val="center"/>
            <w:hideMark/>
          </w:tcPr>
          <w:p w14:paraId="307BDE59" w14:textId="77777777" w:rsidR="00D54AE5" w:rsidRDefault="00D54AE5">
            <w:pPr>
              <w:rPr>
                <w:rFonts w:eastAsia="Times New Roman"/>
                <w:sz w:val="20"/>
                <w:szCs w:val="20"/>
              </w:rPr>
            </w:pPr>
          </w:p>
        </w:tc>
        <w:tc>
          <w:tcPr>
            <w:tcW w:w="0" w:type="auto"/>
            <w:vAlign w:val="center"/>
            <w:hideMark/>
          </w:tcPr>
          <w:p w14:paraId="1B0DCAEF" w14:textId="77777777" w:rsidR="00D54AE5" w:rsidRDefault="00D54AE5">
            <w:pPr>
              <w:jc w:val="center"/>
              <w:rPr>
                <w:rFonts w:eastAsia="Times New Roman"/>
                <w:sz w:val="20"/>
                <w:szCs w:val="20"/>
              </w:rPr>
            </w:pPr>
          </w:p>
        </w:tc>
        <w:tc>
          <w:tcPr>
            <w:tcW w:w="0" w:type="auto"/>
            <w:vAlign w:val="center"/>
            <w:hideMark/>
          </w:tcPr>
          <w:p w14:paraId="7B2EFB0D" w14:textId="77777777" w:rsidR="00D54AE5" w:rsidRDefault="00D54AE5">
            <w:pPr>
              <w:jc w:val="center"/>
              <w:rPr>
                <w:rFonts w:eastAsia="Times New Roman"/>
                <w:sz w:val="20"/>
                <w:szCs w:val="20"/>
              </w:rPr>
            </w:pPr>
          </w:p>
        </w:tc>
      </w:tr>
      <w:tr w:rsidR="00D54AE5" w14:paraId="049BD7EC" w14:textId="77777777">
        <w:trPr>
          <w:divId w:val="237326768"/>
          <w:tblCellSpacing w:w="15" w:type="dxa"/>
        </w:trPr>
        <w:tc>
          <w:tcPr>
            <w:tcW w:w="0" w:type="auto"/>
            <w:vAlign w:val="center"/>
            <w:hideMark/>
          </w:tcPr>
          <w:p w14:paraId="5451CC1E" w14:textId="77777777" w:rsidR="00D54AE5" w:rsidRDefault="00D54AE5">
            <w:pPr>
              <w:rPr>
                <w:rFonts w:eastAsia="Times New Roman"/>
                <w:sz w:val="24"/>
                <w:szCs w:val="24"/>
              </w:rPr>
            </w:pPr>
            <w:r>
              <w:rPr>
                <w:rFonts w:eastAsia="Times New Roman"/>
              </w:rPr>
              <w:t>Number of children</w:t>
            </w:r>
          </w:p>
        </w:tc>
        <w:tc>
          <w:tcPr>
            <w:tcW w:w="0" w:type="auto"/>
            <w:vAlign w:val="center"/>
            <w:hideMark/>
          </w:tcPr>
          <w:p w14:paraId="61108B24" w14:textId="77777777" w:rsidR="00D54AE5" w:rsidRDefault="00D54AE5">
            <w:pPr>
              <w:jc w:val="center"/>
              <w:rPr>
                <w:rFonts w:eastAsia="Times New Roman"/>
              </w:rPr>
            </w:pPr>
            <w:r>
              <w:rPr>
                <w:rFonts w:eastAsia="Times New Roman"/>
              </w:rPr>
              <w:t>0.002</w:t>
            </w:r>
          </w:p>
        </w:tc>
        <w:tc>
          <w:tcPr>
            <w:tcW w:w="0" w:type="auto"/>
            <w:vAlign w:val="center"/>
            <w:hideMark/>
          </w:tcPr>
          <w:p w14:paraId="52B6C1AA" w14:textId="77777777" w:rsidR="00D54AE5" w:rsidRDefault="00D54AE5">
            <w:pPr>
              <w:jc w:val="center"/>
              <w:rPr>
                <w:rFonts w:eastAsia="Times New Roman"/>
              </w:rPr>
            </w:pPr>
            <w:r>
              <w:rPr>
                <w:rFonts w:eastAsia="Times New Roman"/>
              </w:rPr>
              <w:t>-0.040</w:t>
            </w:r>
          </w:p>
        </w:tc>
        <w:tc>
          <w:tcPr>
            <w:tcW w:w="0" w:type="auto"/>
            <w:vAlign w:val="center"/>
            <w:hideMark/>
          </w:tcPr>
          <w:p w14:paraId="48306B94" w14:textId="77777777" w:rsidR="00D54AE5" w:rsidRDefault="00D54AE5">
            <w:pPr>
              <w:jc w:val="center"/>
              <w:rPr>
                <w:rFonts w:eastAsia="Times New Roman"/>
              </w:rPr>
            </w:pPr>
            <w:r>
              <w:rPr>
                <w:rFonts w:eastAsia="Times New Roman"/>
              </w:rPr>
              <w:t>0.005</w:t>
            </w:r>
          </w:p>
        </w:tc>
      </w:tr>
      <w:tr w:rsidR="00D54AE5" w14:paraId="49190CD7" w14:textId="77777777">
        <w:trPr>
          <w:divId w:val="237326768"/>
          <w:tblCellSpacing w:w="15" w:type="dxa"/>
        </w:trPr>
        <w:tc>
          <w:tcPr>
            <w:tcW w:w="0" w:type="auto"/>
            <w:vAlign w:val="center"/>
            <w:hideMark/>
          </w:tcPr>
          <w:p w14:paraId="69B73353" w14:textId="77777777" w:rsidR="00D54AE5" w:rsidRDefault="00D54AE5">
            <w:pPr>
              <w:jc w:val="center"/>
              <w:rPr>
                <w:rFonts w:eastAsia="Times New Roman"/>
              </w:rPr>
            </w:pPr>
          </w:p>
        </w:tc>
        <w:tc>
          <w:tcPr>
            <w:tcW w:w="0" w:type="auto"/>
            <w:vAlign w:val="center"/>
            <w:hideMark/>
          </w:tcPr>
          <w:p w14:paraId="3438F901" w14:textId="77777777" w:rsidR="00D54AE5" w:rsidRDefault="00D54AE5">
            <w:pPr>
              <w:jc w:val="center"/>
              <w:rPr>
                <w:rFonts w:eastAsia="Times New Roman"/>
                <w:sz w:val="24"/>
                <w:szCs w:val="24"/>
              </w:rPr>
            </w:pPr>
            <w:r>
              <w:rPr>
                <w:rFonts w:eastAsia="Times New Roman"/>
              </w:rPr>
              <w:t>(0.015)</w:t>
            </w:r>
          </w:p>
        </w:tc>
        <w:tc>
          <w:tcPr>
            <w:tcW w:w="0" w:type="auto"/>
            <w:vAlign w:val="center"/>
            <w:hideMark/>
          </w:tcPr>
          <w:p w14:paraId="08B56CE4" w14:textId="77777777" w:rsidR="00D54AE5" w:rsidRDefault="00D54AE5">
            <w:pPr>
              <w:jc w:val="center"/>
              <w:rPr>
                <w:rFonts w:eastAsia="Times New Roman"/>
              </w:rPr>
            </w:pPr>
            <w:r>
              <w:rPr>
                <w:rFonts w:eastAsia="Times New Roman"/>
              </w:rPr>
              <w:t>(0.033)</w:t>
            </w:r>
          </w:p>
        </w:tc>
        <w:tc>
          <w:tcPr>
            <w:tcW w:w="0" w:type="auto"/>
            <w:vAlign w:val="center"/>
            <w:hideMark/>
          </w:tcPr>
          <w:p w14:paraId="331F0BEB" w14:textId="77777777" w:rsidR="00D54AE5" w:rsidRDefault="00D54AE5">
            <w:pPr>
              <w:jc w:val="center"/>
              <w:rPr>
                <w:rFonts w:eastAsia="Times New Roman"/>
              </w:rPr>
            </w:pPr>
            <w:r>
              <w:rPr>
                <w:rFonts w:eastAsia="Times New Roman"/>
              </w:rPr>
              <w:t>(0.015)</w:t>
            </w:r>
          </w:p>
        </w:tc>
      </w:tr>
      <w:tr w:rsidR="00D54AE5" w14:paraId="7234BC13" w14:textId="77777777">
        <w:trPr>
          <w:divId w:val="237326768"/>
          <w:tblCellSpacing w:w="15" w:type="dxa"/>
        </w:trPr>
        <w:tc>
          <w:tcPr>
            <w:tcW w:w="0" w:type="auto"/>
            <w:vAlign w:val="center"/>
            <w:hideMark/>
          </w:tcPr>
          <w:p w14:paraId="610E5F1B" w14:textId="77777777" w:rsidR="00D54AE5" w:rsidRDefault="00D54AE5">
            <w:pPr>
              <w:jc w:val="center"/>
              <w:rPr>
                <w:rFonts w:eastAsia="Times New Roman"/>
              </w:rPr>
            </w:pPr>
          </w:p>
        </w:tc>
        <w:tc>
          <w:tcPr>
            <w:tcW w:w="0" w:type="auto"/>
            <w:vAlign w:val="center"/>
            <w:hideMark/>
          </w:tcPr>
          <w:p w14:paraId="7F638830" w14:textId="77777777" w:rsidR="00D54AE5" w:rsidRDefault="00D54AE5">
            <w:pPr>
              <w:rPr>
                <w:rFonts w:eastAsia="Times New Roman"/>
                <w:sz w:val="20"/>
                <w:szCs w:val="20"/>
              </w:rPr>
            </w:pPr>
          </w:p>
        </w:tc>
        <w:tc>
          <w:tcPr>
            <w:tcW w:w="0" w:type="auto"/>
            <w:vAlign w:val="center"/>
            <w:hideMark/>
          </w:tcPr>
          <w:p w14:paraId="286CA388" w14:textId="77777777" w:rsidR="00D54AE5" w:rsidRDefault="00D54AE5">
            <w:pPr>
              <w:jc w:val="center"/>
              <w:rPr>
                <w:rFonts w:eastAsia="Times New Roman"/>
                <w:sz w:val="20"/>
                <w:szCs w:val="20"/>
              </w:rPr>
            </w:pPr>
          </w:p>
        </w:tc>
        <w:tc>
          <w:tcPr>
            <w:tcW w:w="0" w:type="auto"/>
            <w:vAlign w:val="center"/>
            <w:hideMark/>
          </w:tcPr>
          <w:p w14:paraId="6ACA6940" w14:textId="77777777" w:rsidR="00D54AE5" w:rsidRDefault="00D54AE5">
            <w:pPr>
              <w:jc w:val="center"/>
              <w:rPr>
                <w:rFonts w:eastAsia="Times New Roman"/>
                <w:sz w:val="20"/>
                <w:szCs w:val="20"/>
              </w:rPr>
            </w:pPr>
          </w:p>
        </w:tc>
      </w:tr>
      <w:tr w:rsidR="00D54AE5" w14:paraId="64FF07F4" w14:textId="77777777">
        <w:trPr>
          <w:divId w:val="237326768"/>
          <w:tblCellSpacing w:w="15" w:type="dxa"/>
        </w:trPr>
        <w:tc>
          <w:tcPr>
            <w:tcW w:w="0" w:type="auto"/>
            <w:vAlign w:val="center"/>
            <w:hideMark/>
          </w:tcPr>
          <w:p w14:paraId="6C202075" w14:textId="77777777" w:rsidR="00D54AE5" w:rsidRDefault="00D54AE5">
            <w:pPr>
              <w:rPr>
                <w:rFonts w:eastAsia="Times New Roman"/>
                <w:sz w:val="24"/>
                <w:szCs w:val="24"/>
              </w:rPr>
            </w:pPr>
            <w:r>
              <w:rPr>
                <w:rFonts w:eastAsia="Times New Roman"/>
              </w:rPr>
              <w:t>Retired</w:t>
            </w:r>
          </w:p>
        </w:tc>
        <w:tc>
          <w:tcPr>
            <w:tcW w:w="0" w:type="auto"/>
            <w:vAlign w:val="center"/>
            <w:hideMark/>
          </w:tcPr>
          <w:p w14:paraId="278A1693" w14:textId="77777777" w:rsidR="00D54AE5" w:rsidRDefault="00D54AE5">
            <w:pPr>
              <w:jc w:val="center"/>
              <w:rPr>
                <w:rFonts w:eastAsia="Times New Roman"/>
              </w:rPr>
            </w:pPr>
            <w:r>
              <w:rPr>
                <w:rFonts w:eastAsia="Times New Roman"/>
              </w:rPr>
              <w:t>-0.021</w:t>
            </w:r>
          </w:p>
        </w:tc>
        <w:tc>
          <w:tcPr>
            <w:tcW w:w="0" w:type="auto"/>
            <w:vAlign w:val="center"/>
            <w:hideMark/>
          </w:tcPr>
          <w:p w14:paraId="7790D8CB" w14:textId="77777777" w:rsidR="00D54AE5" w:rsidRDefault="00D54AE5">
            <w:pPr>
              <w:jc w:val="center"/>
              <w:rPr>
                <w:rFonts w:eastAsia="Times New Roman"/>
              </w:rPr>
            </w:pPr>
            <w:r>
              <w:rPr>
                <w:rFonts w:eastAsia="Times New Roman"/>
              </w:rPr>
              <w:t>-0.015</w:t>
            </w:r>
          </w:p>
        </w:tc>
        <w:tc>
          <w:tcPr>
            <w:tcW w:w="0" w:type="auto"/>
            <w:vAlign w:val="center"/>
            <w:hideMark/>
          </w:tcPr>
          <w:p w14:paraId="0AD9EA52" w14:textId="77777777" w:rsidR="00D54AE5" w:rsidRDefault="00D54AE5">
            <w:pPr>
              <w:jc w:val="center"/>
              <w:rPr>
                <w:rFonts w:eastAsia="Times New Roman"/>
              </w:rPr>
            </w:pPr>
            <w:r>
              <w:rPr>
                <w:rFonts w:eastAsia="Times New Roman"/>
              </w:rPr>
              <w:t>-0.021</w:t>
            </w:r>
          </w:p>
        </w:tc>
      </w:tr>
      <w:tr w:rsidR="00D54AE5" w14:paraId="3372881B" w14:textId="77777777">
        <w:trPr>
          <w:divId w:val="237326768"/>
          <w:tblCellSpacing w:w="15" w:type="dxa"/>
        </w:trPr>
        <w:tc>
          <w:tcPr>
            <w:tcW w:w="0" w:type="auto"/>
            <w:vAlign w:val="center"/>
            <w:hideMark/>
          </w:tcPr>
          <w:p w14:paraId="26E11660" w14:textId="77777777" w:rsidR="00D54AE5" w:rsidRDefault="00D54AE5">
            <w:pPr>
              <w:jc w:val="center"/>
              <w:rPr>
                <w:rFonts w:eastAsia="Times New Roman"/>
              </w:rPr>
            </w:pPr>
          </w:p>
        </w:tc>
        <w:tc>
          <w:tcPr>
            <w:tcW w:w="0" w:type="auto"/>
            <w:vAlign w:val="center"/>
            <w:hideMark/>
          </w:tcPr>
          <w:p w14:paraId="24242895" w14:textId="77777777" w:rsidR="00D54AE5" w:rsidRDefault="00D54AE5">
            <w:pPr>
              <w:jc w:val="center"/>
              <w:rPr>
                <w:rFonts w:eastAsia="Times New Roman"/>
                <w:sz w:val="24"/>
                <w:szCs w:val="24"/>
              </w:rPr>
            </w:pPr>
            <w:r>
              <w:rPr>
                <w:rFonts w:eastAsia="Times New Roman"/>
              </w:rPr>
              <w:t>(0.052)</w:t>
            </w:r>
          </w:p>
        </w:tc>
        <w:tc>
          <w:tcPr>
            <w:tcW w:w="0" w:type="auto"/>
            <w:vAlign w:val="center"/>
            <w:hideMark/>
          </w:tcPr>
          <w:p w14:paraId="1A35AF74" w14:textId="77777777" w:rsidR="00D54AE5" w:rsidRDefault="00D54AE5">
            <w:pPr>
              <w:jc w:val="center"/>
              <w:rPr>
                <w:rFonts w:eastAsia="Times New Roman"/>
              </w:rPr>
            </w:pPr>
            <w:r>
              <w:rPr>
                <w:rFonts w:eastAsia="Times New Roman"/>
              </w:rPr>
              <w:t>(0.101)</w:t>
            </w:r>
          </w:p>
        </w:tc>
        <w:tc>
          <w:tcPr>
            <w:tcW w:w="0" w:type="auto"/>
            <w:vAlign w:val="center"/>
            <w:hideMark/>
          </w:tcPr>
          <w:p w14:paraId="1898A805" w14:textId="77777777" w:rsidR="00D54AE5" w:rsidRDefault="00D54AE5">
            <w:pPr>
              <w:jc w:val="center"/>
              <w:rPr>
                <w:rFonts w:eastAsia="Times New Roman"/>
              </w:rPr>
            </w:pPr>
            <w:r>
              <w:rPr>
                <w:rFonts w:eastAsia="Times New Roman"/>
              </w:rPr>
              <w:t>(0.050)</w:t>
            </w:r>
          </w:p>
        </w:tc>
      </w:tr>
      <w:tr w:rsidR="00D54AE5" w14:paraId="452BDE71" w14:textId="77777777">
        <w:trPr>
          <w:divId w:val="237326768"/>
          <w:tblCellSpacing w:w="15" w:type="dxa"/>
        </w:trPr>
        <w:tc>
          <w:tcPr>
            <w:tcW w:w="0" w:type="auto"/>
            <w:vAlign w:val="center"/>
            <w:hideMark/>
          </w:tcPr>
          <w:p w14:paraId="4BDC47CE" w14:textId="77777777" w:rsidR="00D54AE5" w:rsidRDefault="00D54AE5">
            <w:pPr>
              <w:jc w:val="center"/>
              <w:rPr>
                <w:rFonts w:eastAsia="Times New Roman"/>
              </w:rPr>
            </w:pPr>
          </w:p>
        </w:tc>
        <w:tc>
          <w:tcPr>
            <w:tcW w:w="0" w:type="auto"/>
            <w:vAlign w:val="center"/>
            <w:hideMark/>
          </w:tcPr>
          <w:p w14:paraId="5CBB7510" w14:textId="77777777" w:rsidR="00D54AE5" w:rsidRDefault="00D54AE5">
            <w:pPr>
              <w:rPr>
                <w:rFonts w:eastAsia="Times New Roman"/>
                <w:sz w:val="20"/>
                <w:szCs w:val="20"/>
              </w:rPr>
            </w:pPr>
          </w:p>
        </w:tc>
        <w:tc>
          <w:tcPr>
            <w:tcW w:w="0" w:type="auto"/>
            <w:vAlign w:val="center"/>
            <w:hideMark/>
          </w:tcPr>
          <w:p w14:paraId="1E86CEBE" w14:textId="77777777" w:rsidR="00D54AE5" w:rsidRDefault="00D54AE5">
            <w:pPr>
              <w:jc w:val="center"/>
              <w:rPr>
                <w:rFonts w:eastAsia="Times New Roman"/>
                <w:sz w:val="20"/>
                <w:szCs w:val="20"/>
              </w:rPr>
            </w:pPr>
          </w:p>
        </w:tc>
        <w:tc>
          <w:tcPr>
            <w:tcW w:w="0" w:type="auto"/>
            <w:vAlign w:val="center"/>
            <w:hideMark/>
          </w:tcPr>
          <w:p w14:paraId="34B60007" w14:textId="77777777" w:rsidR="00D54AE5" w:rsidRDefault="00D54AE5">
            <w:pPr>
              <w:jc w:val="center"/>
              <w:rPr>
                <w:rFonts w:eastAsia="Times New Roman"/>
                <w:sz w:val="20"/>
                <w:szCs w:val="20"/>
              </w:rPr>
            </w:pPr>
          </w:p>
        </w:tc>
      </w:tr>
      <w:tr w:rsidR="00D54AE5" w14:paraId="227481A7" w14:textId="77777777">
        <w:trPr>
          <w:divId w:val="237326768"/>
          <w:tblCellSpacing w:w="15" w:type="dxa"/>
        </w:trPr>
        <w:tc>
          <w:tcPr>
            <w:tcW w:w="0" w:type="auto"/>
            <w:vAlign w:val="center"/>
            <w:hideMark/>
          </w:tcPr>
          <w:p w14:paraId="3F015CFB" w14:textId="77777777" w:rsidR="00D54AE5" w:rsidRDefault="00D54AE5">
            <w:pPr>
              <w:rPr>
                <w:rFonts w:eastAsia="Times New Roman"/>
                <w:sz w:val="24"/>
                <w:szCs w:val="24"/>
              </w:rPr>
            </w:pPr>
            <w:r>
              <w:rPr>
                <w:rFonts w:eastAsia="Times New Roman"/>
              </w:rPr>
              <w:t>Self-employed</w:t>
            </w:r>
          </w:p>
        </w:tc>
        <w:tc>
          <w:tcPr>
            <w:tcW w:w="0" w:type="auto"/>
            <w:vAlign w:val="center"/>
            <w:hideMark/>
          </w:tcPr>
          <w:p w14:paraId="3258F169" w14:textId="77777777" w:rsidR="00D54AE5" w:rsidRDefault="00D54AE5">
            <w:pPr>
              <w:jc w:val="center"/>
              <w:rPr>
                <w:rFonts w:eastAsia="Times New Roman"/>
              </w:rPr>
            </w:pPr>
            <w:r>
              <w:rPr>
                <w:rFonts w:eastAsia="Times New Roman"/>
              </w:rPr>
              <w:t>0.032</w:t>
            </w:r>
          </w:p>
        </w:tc>
        <w:tc>
          <w:tcPr>
            <w:tcW w:w="0" w:type="auto"/>
            <w:vAlign w:val="center"/>
            <w:hideMark/>
          </w:tcPr>
          <w:p w14:paraId="19321606" w14:textId="77777777" w:rsidR="00D54AE5" w:rsidRDefault="00D54AE5">
            <w:pPr>
              <w:jc w:val="center"/>
              <w:rPr>
                <w:rFonts w:eastAsia="Times New Roman"/>
              </w:rPr>
            </w:pPr>
            <w:r>
              <w:rPr>
                <w:rFonts w:eastAsia="Times New Roman"/>
              </w:rPr>
              <w:t>0.145</w:t>
            </w:r>
          </w:p>
        </w:tc>
        <w:tc>
          <w:tcPr>
            <w:tcW w:w="0" w:type="auto"/>
            <w:vAlign w:val="center"/>
            <w:hideMark/>
          </w:tcPr>
          <w:p w14:paraId="3183A598" w14:textId="77777777" w:rsidR="00D54AE5" w:rsidRDefault="00D54AE5">
            <w:pPr>
              <w:jc w:val="center"/>
              <w:rPr>
                <w:rFonts w:eastAsia="Times New Roman"/>
              </w:rPr>
            </w:pPr>
            <w:r>
              <w:rPr>
                <w:rFonts w:eastAsia="Times New Roman"/>
              </w:rPr>
              <w:t>0.022</w:t>
            </w:r>
          </w:p>
        </w:tc>
      </w:tr>
      <w:tr w:rsidR="00D54AE5" w14:paraId="0440F463" w14:textId="77777777">
        <w:trPr>
          <w:divId w:val="237326768"/>
          <w:tblCellSpacing w:w="15" w:type="dxa"/>
        </w:trPr>
        <w:tc>
          <w:tcPr>
            <w:tcW w:w="0" w:type="auto"/>
            <w:vAlign w:val="center"/>
            <w:hideMark/>
          </w:tcPr>
          <w:p w14:paraId="6A9E9771" w14:textId="77777777" w:rsidR="00D54AE5" w:rsidRDefault="00D54AE5">
            <w:pPr>
              <w:jc w:val="center"/>
              <w:rPr>
                <w:rFonts w:eastAsia="Times New Roman"/>
              </w:rPr>
            </w:pPr>
          </w:p>
        </w:tc>
        <w:tc>
          <w:tcPr>
            <w:tcW w:w="0" w:type="auto"/>
            <w:vAlign w:val="center"/>
            <w:hideMark/>
          </w:tcPr>
          <w:p w14:paraId="6124B798" w14:textId="77777777" w:rsidR="00D54AE5" w:rsidRDefault="00D54AE5">
            <w:pPr>
              <w:jc w:val="center"/>
              <w:rPr>
                <w:rFonts w:eastAsia="Times New Roman"/>
                <w:sz w:val="24"/>
                <w:szCs w:val="24"/>
              </w:rPr>
            </w:pPr>
            <w:r>
              <w:rPr>
                <w:rFonts w:eastAsia="Times New Roman"/>
              </w:rPr>
              <w:t>(0.059)</w:t>
            </w:r>
          </w:p>
        </w:tc>
        <w:tc>
          <w:tcPr>
            <w:tcW w:w="0" w:type="auto"/>
            <w:vAlign w:val="center"/>
            <w:hideMark/>
          </w:tcPr>
          <w:p w14:paraId="58A4317C" w14:textId="77777777" w:rsidR="00D54AE5" w:rsidRDefault="00D54AE5">
            <w:pPr>
              <w:jc w:val="center"/>
              <w:rPr>
                <w:rFonts w:eastAsia="Times New Roman"/>
              </w:rPr>
            </w:pPr>
            <w:r>
              <w:rPr>
                <w:rFonts w:eastAsia="Times New Roman"/>
              </w:rPr>
              <w:t>(0.096)</w:t>
            </w:r>
          </w:p>
        </w:tc>
        <w:tc>
          <w:tcPr>
            <w:tcW w:w="0" w:type="auto"/>
            <w:vAlign w:val="center"/>
            <w:hideMark/>
          </w:tcPr>
          <w:p w14:paraId="2E0B5823" w14:textId="77777777" w:rsidR="00D54AE5" w:rsidRDefault="00D54AE5">
            <w:pPr>
              <w:jc w:val="center"/>
              <w:rPr>
                <w:rFonts w:eastAsia="Times New Roman"/>
              </w:rPr>
            </w:pPr>
            <w:r>
              <w:rPr>
                <w:rFonts w:eastAsia="Times New Roman"/>
              </w:rPr>
              <w:t>(0.059)</w:t>
            </w:r>
          </w:p>
        </w:tc>
      </w:tr>
      <w:tr w:rsidR="00D54AE5" w14:paraId="0E124BA6" w14:textId="77777777">
        <w:trPr>
          <w:divId w:val="237326768"/>
          <w:tblCellSpacing w:w="15" w:type="dxa"/>
        </w:trPr>
        <w:tc>
          <w:tcPr>
            <w:tcW w:w="0" w:type="auto"/>
            <w:vAlign w:val="center"/>
            <w:hideMark/>
          </w:tcPr>
          <w:p w14:paraId="4AEC19E2" w14:textId="77777777" w:rsidR="00D54AE5" w:rsidRDefault="00D54AE5">
            <w:pPr>
              <w:jc w:val="center"/>
              <w:rPr>
                <w:rFonts w:eastAsia="Times New Roman"/>
              </w:rPr>
            </w:pPr>
          </w:p>
        </w:tc>
        <w:tc>
          <w:tcPr>
            <w:tcW w:w="0" w:type="auto"/>
            <w:vAlign w:val="center"/>
            <w:hideMark/>
          </w:tcPr>
          <w:p w14:paraId="5EA9DB7A" w14:textId="77777777" w:rsidR="00D54AE5" w:rsidRDefault="00D54AE5">
            <w:pPr>
              <w:rPr>
                <w:rFonts w:eastAsia="Times New Roman"/>
                <w:sz w:val="20"/>
                <w:szCs w:val="20"/>
              </w:rPr>
            </w:pPr>
          </w:p>
        </w:tc>
        <w:tc>
          <w:tcPr>
            <w:tcW w:w="0" w:type="auto"/>
            <w:vAlign w:val="center"/>
            <w:hideMark/>
          </w:tcPr>
          <w:p w14:paraId="3555B222" w14:textId="77777777" w:rsidR="00D54AE5" w:rsidRDefault="00D54AE5">
            <w:pPr>
              <w:jc w:val="center"/>
              <w:rPr>
                <w:rFonts w:eastAsia="Times New Roman"/>
                <w:sz w:val="20"/>
                <w:szCs w:val="20"/>
              </w:rPr>
            </w:pPr>
          </w:p>
        </w:tc>
        <w:tc>
          <w:tcPr>
            <w:tcW w:w="0" w:type="auto"/>
            <w:vAlign w:val="center"/>
            <w:hideMark/>
          </w:tcPr>
          <w:p w14:paraId="339FA1E3" w14:textId="77777777" w:rsidR="00D54AE5" w:rsidRDefault="00D54AE5">
            <w:pPr>
              <w:jc w:val="center"/>
              <w:rPr>
                <w:rFonts w:eastAsia="Times New Roman"/>
                <w:sz w:val="20"/>
                <w:szCs w:val="20"/>
              </w:rPr>
            </w:pPr>
          </w:p>
        </w:tc>
      </w:tr>
      <w:tr w:rsidR="00D54AE5" w14:paraId="20EF24C6" w14:textId="77777777">
        <w:trPr>
          <w:divId w:val="237326768"/>
          <w:tblCellSpacing w:w="15" w:type="dxa"/>
        </w:trPr>
        <w:tc>
          <w:tcPr>
            <w:tcW w:w="0" w:type="auto"/>
            <w:vAlign w:val="center"/>
            <w:hideMark/>
          </w:tcPr>
          <w:p w14:paraId="6EECCC09" w14:textId="77777777" w:rsidR="00D54AE5" w:rsidRDefault="00D54AE5">
            <w:pPr>
              <w:rPr>
                <w:rFonts w:eastAsia="Times New Roman"/>
                <w:sz w:val="24"/>
                <w:szCs w:val="24"/>
              </w:rPr>
            </w:pPr>
            <w:r>
              <w:rPr>
                <w:rFonts w:eastAsia="Times New Roman"/>
              </w:rPr>
              <w:t>Log of income</w:t>
            </w:r>
          </w:p>
        </w:tc>
        <w:tc>
          <w:tcPr>
            <w:tcW w:w="0" w:type="auto"/>
            <w:vAlign w:val="center"/>
            <w:hideMark/>
          </w:tcPr>
          <w:p w14:paraId="0D5C5FF9" w14:textId="77777777" w:rsidR="00D54AE5" w:rsidRDefault="00D54AE5">
            <w:pPr>
              <w:jc w:val="center"/>
              <w:rPr>
                <w:rFonts w:eastAsia="Times New Roman"/>
              </w:rPr>
            </w:pPr>
            <w:r>
              <w:rPr>
                <w:rFonts w:eastAsia="Times New Roman"/>
              </w:rPr>
              <w:t>0.085</w:t>
            </w:r>
            <w:r>
              <w:rPr>
                <w:rFonts w:eastAsia="Times New Roman"/>
                <w:vertAlign w:val="superscript"/>
              </w:rPr>
              <w:t>***</w:t>
            </w:r>
          </w:p>
        </w:tc>
        <w:tc>
          <w:tcPr>
            <w:tcW w:w="0" w:type="auto"/>
            <w:vAlign w:val="center"/>
            <w:hideMark/>
          </w:tcPr>
          <w:p w14:paraId="2BDA79BF" w14:textId="77777777" w:rsidR="00D54AE5" w:rsidRDefault="00D54AE5">
            <w:pPr>
              <w:jc w:val="center"/>
              <w:rPr>
                <w:rFonts w:eastAsia="Times New Roman"/>
              </w:rPr>
            </w:pPr>
            <w:r>
              <w:rPr>
                <w:rFonts w:eastAsia="Times New Roman"/>
              </w:rPr>
              <w:t>0.033</w:t>
            </w:r>
          </w:p>
        </w:tc>
        <w:tc>
          <w:tcPr>
            <w:tcW w:w="0" w:type="auto"/>
            <w:vAlign w:val="center"/>
            <w:hideMark/>
          </w:tcPr>
          <w:p w14:paraId="777D6741" w14:textId="77777777" w:rsidR="00D54AE5" w:rsidRDefault="00D54AE5">
            <w:pPr>
              <w:jc w:val="center"/>
              <w:rPr>
                <w:rFonts w:eastAsia="Times New Roman"/>
              </w:rPr>
            </w:pPr>
            <w:r>
              <w:rPr>
                <w:rFonts w:eastAsia="Times New Roman"/>
              </w:rPr>
              <w:t>0.080</w:t>
            </w:r>
            <w:r>
              <w:rPr>
                <w:rFonts w:eastAsia="Times New Roman"/>
                <w:vertAlign w:val="superscript"/>
              </w:rPr>
              <w:t>***</w:t>
            </w:r>
          </w:p>
        </w:tc>
      </w:tr>
      <w:tr w:rsidR="00D54AE5" w14:paraId="0CDAF4EB" w14:textId="77777777">
        <w:trPr>
          <w:divId w:val="237326768"/>
          <w:tblCellSpacing w:w="15" w:type="dxa"/>
        </w:trPr>
        <w:tc>
          <w:tcPr>
            <w:tcW w:w="0" w:type="auto"/>
            <w:vAlign w:val="center"/>
            <w:hideMark/>
          </w:tcPr>
          <w:p w14:paraId="116272A9" w14:textId="77777777" w:rsidR="00D54AE5" w:rsidRDefault="00D54AE5">
            <w:pPr>
              <w:jc w:val="center"/>
              <w:rPr>
                <w:rFonts w:eastAsia="Times New Roman"/>
              </w:rPr>
            </w:pPr>
          </w:p>
        </w:tc>
        <w:tc>
          <w:tcPr>
            <w:tcW w:w="0" w:type="auto"/>
            <w:vAlign w:val="center"/>
            <w:hideMark/>
          </w:tcPr>
          <w:p w14:paraId="08D56FC0" w14:textId="77777777" w:rsidR="00D54AE5" w:rsidRDefault="00D54AE5">
            <w:pPr>
              <w:jc w:val="center"/>
              <w:rPr>
                <w:rFonts w:eastAsia="Times New Roman"/>
                <w:sz w:val="24"/>
                <w:szCs w:val="24"/>
              </w:rPr>
            </w:pPr>
            <w:r>
              <w:rPr>
                <w:rFonts w:eastAsia="Times New Roman"/>
              </w:rPr>
              <w:t>(0.027)</w:t>
            </w:r>
          </w:p>
        </w:tc>
        <w:tc>
          <w:tcPr>
            <w:tcW w:w="0" w:type="auto"/>
            <w:vAlign w:val="center"/>
            <w:hideMark/>
          </w:tcPr>
          <w:p w14:paraId="7F2CCE9F" w14:textId="77777777" w:rsidR="00D54AE5" w:rsidRDefault="00D54AE5">
            <w:pPr>
              <w:jc w:val="center"/>
              <w:rPr>
                <w:rFonts w:eastAsia="Times New Roman"/>
              </w:rPr>
            </w:pPr>
            <w:r>
              <w:rPr>
                <w:rFonts w:eastAsia="Times New Roman"/>
              </w:rPr>
              <w:t>(0.062)</w:t>
            </w:r>
          </w:p>
        </w:tc>
        <w:tc>
          <w:tcPr>
            <w:tcW w:w="0" w:type="auto"/>
            <w:vAlign w:val="center"/>
            <w:hideMark/>
          </w:tcPr>
          <w:p w14:paraId="74FF9A9A" w14:textId="77777777" w:rsidR="00D54AE5" w:rsidRDefault="00D54AE5">
            <w:pPr>
              <w:jc w:val="center"/>
              <w:rPr>
                <w:rFonts w:eastAsia="Times New Roman"/>
              </w:rPr>
            </w:pPr>
            <w:r>
              <w:rPr>
                <w:rFonts w:eastAsia="Times New Roman"/>
              </w:rPr>
              <w:t>(0.027)</w:t>
            </w:r>
          </w:p>
        </w:tc>
      </w:tr>
      <w:tr w:rsidR="00D54AE5" w14:paraId="6B394912" w14:textId="77777777">
        <w:trPr>
          <w:divId w:val="237326768"/>
          <w:tblCellSpacing w:w="15" w:type="dxa"/>
        </w:trPr>
        <w:tc>
          <w:tcPr>
            <w:tcW w:w="0" w:type="auto"/>
            <w:vAlign w:val="center"/>
            <w:hideMark/>
          </w:tcPr>
          <w:p w14:paraId="46F28F4C" w14:textId="77777777" w:rsidR="00D54AE5" w:rsidRDefault="00D54AE5">
            <w:pPr>
              <w:jc w:val="center"/>
              <w:rPr>
                <w:rFonts w:eastAsia="Times New Roman"/>
              </w:rPr>
            </w:pPr>
          </w:p>
        </w:tc>
        <w:tc>
          <w:tcPr>
            <w:tcW w:w="0" w:type="auto"/>
            <w:vAlign w:val="center"/>
            <w:hideMark/>
          </w:tcPr>
          <w:p w14:paraId="62702BBA" w14:textId="77777777" w:rsidR="00D54AE5" w:rsidRDefault="00D54AE5">
            <w:pPr>
              <w:rPr>
                <w:rFonts w:eastAsia="Times New Roman"/>
                <w:sz w:val="20"/>
                <w:szCs w:val="20"/>
              </w:rPr>
            </w:pPr>
          </w:p>
        </w:tc>
        <w:tc>
          <w:tcPr>
            <w:tcW w:w="0" w:type="auto"/>
            <w:vAlign w:val="center"/>
            <w:hideMark/>
          </w:tcPr>
          <w:p w14:paraId="044A659A" w14:textId="77777777" w:rsidR="00D54AE5" w:rsidRDefault="00D54AE5">
            <w:pPr>
              <w:jc w:val="center"/>
              <w:rPr>
                <w:rFonts w:eastAsia="Times New Roman"/>
                <w:sz w:val="20"/>
                <w:szCs w:val="20"/>
              </w:rPr>
            </w:pPr>
          </w:p>
        </w:tc>
        <w:tc>
          <w:tcPr>
            <w:tcW w:w="0" w:type="auto"/>
            <w:vAlign w:val="center"/>
            <w:hideMark/>
          </w:tcPr>
          <w:p w14:paraId="35286F0E" w14:textId="77777777" w:rsidR="00D54AE5" w:rsidRDefault="00D54AE5">
            <w:pPr>
              <w:jc w:val="center"/>
              <w:rPr>
                <w:rFonts w:eastAsia="Times New Roman"/>
                <w:sz w:val="20"/>
                <w:szCs w:val="20"/>
              </w:rPr>
            </w:pPr>
          </w:p>
        </w:tc>
      </w:tr>
      <w:tr w:rsidR="00D54AE5" w14:paraId="4598B78F" w14:textId="77777777">
        <w:trPr>
          <w:divId w:val="237326768"/>
          <w:tblCellSpacing w:w="15" w:type="dxa"/>
        </w:trPr>
        <w:tc>
          <w:tcPr>
            <w:tcW w:w="0" w:type="auto"/>
            <w:vAlign w:val="center"/>
            <w:hideMark/>
          </w:tcPr>
          <w:p w14:paraId="0FB52157" w14:textId="77777777" w:rsidR="00D54AE5" w:rsidRDefault="00D54AE5">
            <w:pPr>
              <w:rPr>
                <w:rFonts w:eastAsia="Times New Roman"/>
                <w:sz w:val="24"/>
                <w:szCs w:val="24"/>
              </w:rPr>
            </w:pPr>
            <w:r>
              <w:rPr>
                <w:rFonts w:eastAsia="Times New Roman"/>
              </w:rPr>
              <w:t>Wealth quartile 2</w:t>
            </w:r>
          </w:p>
        </w:tc>
        <w:tc>
          <w:tcPr>
            <w:tcW w:w="0" w:type="auto"/>
            <w:vAlign w:val="center"/>
            <w:hideMark/>
          </w:tcPr>
          <w:p w14:paraId="32CCCC5D" w14:textId="77777777" w:rsidR="00D54AE5" w:rsidRDefault="00D54AE5">
            <w:pPr>
              <w:jc w:val="center"/>
              <w:rPr>
                <w:rFonts w:eastAsia="Times New Roman"/>
              </w:rPr>
            </w:pPr>
            <w:r>
              <w:rPr>
                <w:rFonts w:eastAsia="Times New Roman"/>
              </w:rPr>
              <w:t>0.075</w:t>
            </w:r>
            <w:r>
              <w:rPr>
                <w:rFonts w:eastAsia="Times New Roman"/>
                <w:vertAlign w:val="superscript"/>
              </w:rPr>
              <w:t>**</w:t>
            </w:r>
          </w:p>
        </w:tc>
        <w:tc>
          <w:tcPr>
            <w:tcW w:w="0" w:type="auto"/>
            <w:vAlign w:val="center"/>
            <w:hideMark/>
          </w:tcPr>
          <w:p w14:paraId="75C8E9BE" w14:textId="77777777" w:rsidR="00D54AE5" w:rsidRDefault="00D54AE5">
            <w:pPr>
              <w:jc w:val="center"/>
              <w:rPr>
                <w:rFonts w:eastAsia="Times New Roman"/>
              </w:rPr>
            </w:pPr>
            <w:r>
              <w:rPr>
                <w:rFonts w:eastAsia="Times New Roman"/>
              </w:rPr>
              <w:t>0.277</w:t>
            </w:r>
            <w:r>
              <w:rPr>
                <w:rFonts w:eastAsia="Times New Roman"/>
                <w:vertAlign w:val="superscript"/>
              </w:rPr>
              <w:t>***</w:t>
            </w:r>
          </w:p>
        </w:tc>
        <w:tc>
          <w:tcPr>
            <w:tcW w:w="0" w:type="auto"/>
            <w:vAlign w:val="center"/>
            <w:hideMark/>
          </w:tcPr>
          <w:p w14:paraId="37BC15AF" w14:textId="77777777" w:rsidR="00D54AE5" w:rsidRDefault="00D54AE5">
            <w:pPr>
              <w:jc w:val="center"/>
              <w:rPr>
                <w:rFonts w:eastAsia="Times New Roman"/>
              </w:rPr>
            </w:pPr>
            <w:r>
              <w:rPr>
                <w:rFonts w:eastAsia="Times New Roman"/>
              </w:rPr>
              <w:t>0.058</w:t>
            </w:r>
          </w:p>
        </w:tc>
      </w:tr>
      <w:tr w:rsidR="00D54AE5" w14:paraId="5B0BCD35" w14:textId="77777777">
        <w:trPr>
          <w:divId w:val="237326768"/>
          <w:tblCellSpacing w:w="15" w:type="dxa"/>
        </w:trPr>
        <w:tc>
          <w:tcPr>
            <w:tcW w:w="0" w:type="auto"/>
            <w:vAlign w:val="center"/>
            <w:hideMark/>
          </w:tcPr>
          <w:p w14:paraId="0EC6D2C0" w14:textId="77777777" w:rsidR="00D54AE5" w:rsidRDefault="00D54AE5">
            <w:pPr>
              <w:jc w:val="center"/>
              <w:rPr>
                <w:rFonts w:eastAsia="Times New Roman"/>
              </w:rPr>
            </w:pPr>
          </w:p>
        </w:tc>
        <w:tc>
          <w:tcPr>
            <w:tcW w:w="0" w:type="auto"/>
            <w:vAlign w:val="center"/>
            <w:hideMark/>
          </w:tcPr>
          <w:p w14:paraId="7C8FD581" w14:textId="77777777" w:rsidR="00D54AE5" w:rsidRDefault="00D54AE5">
            <w:pPr>
              <w:jc w:val="center"/>
              <w:rPr>
                <w:rFonts w:eastAsia="Times New Roman"/>
                <w:sz w:val="24"/>
                <w:szCs w:val="24"/>
              </w:rPr>
            </w:pPr>
            <w:r>
              <w:rPr>
                <w:rFonts w:eastAsia="Times New Roman"/>
              </w:rPr>
              <w:t>(0.035)</w:t>
            </w:r>
          </w:p>
        </w:tc>
        <w:tc>
          <w:tcPr>
            <w:tcW w:w="0" w:type="auto"/>
            <w:vAlign w:val="center"/>
            <w:hideMark/>
          </w:tcPr>
          <w:p w14:paraId="34FEBA30" w14:textId="77777777" w:rsidR="00D54AE5" w:rsidRDefault="00D54AE5">
            <w:pPr>
              <w:jc w:val="center"/>
              <w:rPr>
                <w:rFonts w:eastAsia="Times New Roman"/>
              </w:rPr>
            </w:pPr>
            <w:r>
              <w:rPr>
                <w:rFonts w:eastAsia="Times New Roman"/>
              </w:rPr>
              <w:t>(0.102)</w:t>
            </w:r>
          </w:p>
        </w:tc>
        <w:tc>
          <w:tcPr>
            <w:tcW w:w="0" w:type="auto"/>
            <w:vAlign w:val="center"/>
            <w:hideMark/>
          </w:tcPr>
          <w:p w14:paraId="2B3994BC" w14:textId="77777777" w:rsidR="00D54AE5" w:rsidRDefault="00D54AE5">
            <w:pPr>
              <w:jc w:val="center"/>
              <w:rPr>
                <w:rFonts w:eastAsia="Times New Roman"/>
              </w:rPr>
            </w:pPr>
            <w:r>
              <w:rPr>
                <w:rFonts w:eastAsia="Times New Roman"/>
              </w:rPr>
              <w:t>(0.040)</w:t>
            </w:r>
          </w:p>
        </w:tc>
      </w:tr>
      <w:tr w:rsidR="00D54AE5" w14:paraId="2EE28293" w14:textId="77777777">
        <w:trPr>
          <w:divId w:val="237326768"/>
          <w:tblCellSpacing w:w="15" w:type="dxa"/>
        </w:trPr>
        <w:tc>
          <w:tcPr>
            <w:tcW w:w="0" w:type="auto"/>
            <w:vAlign w:val="center"/>
            <w:hideMark/>
          </w:tcPr>
          <w:p w14:paraId="6ECC4D15" w14:textId="77777777" w:rsidR="00D54AE5" w:rsidRDefault="00D54AE5">
            <w:pPr>
              <w:jc w:val="center"/>
              <w:rPr>
                <w:rFonts w:eastAsia="Times New Roman"/>
              </w:rPr>
            </w:pPr>
          </w:p>
        </w:tc>
        <w:tc>
          <w:tcPr>
            <w:tcW w:w="0" w:type="auto"/>
            <w:vAlign w:val="center"/>
            <w:hideMark/>
          </w:tcPr>
          <w:p w14:paraId="2EB60EDF" w14:textId="77777777" w:rsidR="00D54AE5" w:rsidRDefault="00D54AE5">
            <w:pPr>
              <w:rPr>
                <w:rFonts w:eastAsia="Times New Roman"/>
                <w:sz w:val="20"/>
                <w:szCs w:val="20"/>
              </w:rPr>
            </w:pPr>
          </w:p>
        </w:tc>
        <w:tc>
          <w:tcPr>
            <w:tcW w:w="0" w:type="auto"/>
            <w:vAlign w:val="center"/>
            <w:hideMark/>
          </w:tcPr>
          <w:p w14:paraId="19655E9A" w14:textId="77777777" w:rsidR="00D54AE5" w:rsidRDefault="00D54AE5">
            <w:pPr>
              <w:jc w:val="center"/>
              <w:rPr>
                <w:rFonts w:eastAsia="Times New Roman"/>
                <w:sz w:val="20"/>
                <w:szCs w:val="20"/>
              </w:rPr>
            </w:pPr>
          </w:p>
        </w:tc>
        <w:tc>
          <w:tcPr>
            <w:tcW w:w="0" w:type="auto"/>
            <w:vAlign w:val="center"/>
            <w:hideMark/>
          </w:tcPr>
          <w:p w14:paraId="60EAE866" w14:textId="77777777" w:rsidR="00D54AE5" w:rsidRDefault="00D54AE5">
            <w:pPr>
              <w:jc w:val="center"/>
              <w:rPr>
                <w:rFonts w:eastAsia="Times New Roman"/>
                <w:sz w:val="20"/>
                <w:szCs w:val="20"/>
              </w:rPr>
            </w:pPr>
          </w:p>
        </w:tc>
      </w:tr>
      <w:tr w:rsidR="00D54AE5" w14:paraId="3659AD72" w14:textId="77777777">
        <w:trPr>
          <w:divId w:val="237326768"/>
          <w:tblCellSpacing w:w="15" w:type="dxa"/>
        </w:trPr>
        <w:tc>
          <w:tcPr>
            <w:tcW w:w="0" w:type="auto"/>
            <w:vAlign w:val="center"/>
            <w:hideMark/>
          </w:tcPr>
          <w:p w14:paraId="42B7FBFF" w14:textId="77777777" w:rsidR="00D54AE5" w:rsidRDefault="00D54AE5">
            <w:pPr>
              <w:rPr>
                <w:rFonts w:eastAsia="Times New Roman"/>
                <w:sz w:val="24"/>
                <w:szCs w:val="24"/>
              </w:rPr>
            </w:pPr>
            <w:r>
              <w:rPr>
                <w:rFonts w:eastAsia="Times New Roman"/>
              </w:rPr>
              <w:t>Wealth quartile 3</w:t>
            </w:r>
          </w:p>
        </w:tc>
        <w:tc>
          <w:tcPr>
            <w:tcW w:w="0" w:type="auto"/>
            <w:vAlign w:val="center"/>
            <w:hideMark/>
          </w:tcPr>
          <w:p w14:paraId="274B4120" w14:textId="77777777" w:rsidR="00D54AE5" w:rsidRDefault="00D54AE5">
            <w:pPr>
              <w:jc w:val="center"/>
              <w:rPr>
                <w:rFonts w:eastAsia="Times New Roman"/>
              </w:rPr>
            </w:pPr>
            <w:r>
              <w:rPr>
                <w:rFonts w:eastAsia="Times New Roman"/>
              </w:rPr>
              <w:t>0.116</w:t>
            </w:r>
            <w:r>
              <w:rPr>
                <w:rFonts w:eastAsia="Times New Roman"/>
                <w:vertAlign w:val="superscript"/>
              </w:rPr>
              <w:t>***</w:t>
            </w:r>
          </w:p>
        </w:tc>
        <w:tc>
          <w:tcPr>
            <w:tcW w:w="0" w:type="auto"/>
            <w:vAlign w:val="center"/>
            <w:hideMark/>
          </w:tcPr>
          <w:p w14:paraId="0D0E3A27" w14:textId="77777777" w:rsidR="00D54AE5" w:rsidRDefault="00D54AE5">
            <w:pPr>
              <w:jc w:val="center"/>
              <w:rPr>
                <w:rFonts w:eastAsia="Times New Roman"/>
              </w:rPr>
            </w:pPr>
            <w:r>
              <w:rPr>
                <w:rFonts w:eastAsia="Times New Roman"/>
              </w:rPr>
              <w:t>0.387</w:t>
            </w:r>
            <w:r>
              <w:rPr>
                <w:rFonts w:eastAsia="Times New Roman"/>
                <w:vertAlign w:val="superscript"/>
              </w:rPr>
              <w:t>***</w:t>
            </w:r>
          </w:p>
        </w:tc>
        <w:tc>
          <w:tcPr>
            <w:tcW w:w="0" w:type="auto"/>
            <w:vAlign w:val="center"/>
            <w:hideMark/>
          </w:tcPr>
          <w:p w14:paraId="75D98F41" w14:textId="77777777" w:rsidR="00D54AE5" w:rsidRDefault="00D54AE5">
            <w:pPr>
              <w:jc w:val="center"/>
              <w:rPr>
                <w:rFonts w:eastAsia="Times New Roman"/>
              </w:rPr>
            </w:pPr>
            <w:r>
              <w:rPr>
                <w:rFonts w:eastAsia="Times New Roman"/>
              </w:rPr>
              <w:t>0.090</w:t>
            </w:r>
            <w:r>
              <w:rPr>
                <w:rFonts w:eastAsia="Times New Roman"/>
                <w:vertAlign w:val="superscript"/>
              </w:rPr>
              <w:t>**</w:t>
            </w:r>
          </w:p>
        </w:tc>
      </w:tr>
      <w:tr w:rsidR="00D54AE5" w14:paraId="11525FB5" w14:textId="77777777">
        <w:trPr>
          <w:divId w:val="237326768"/>
          <w:tblCellSpacing w:w="15" w:type="dxa"/>
        </w:trPr>
        <w:tc>
          <w:tcPr>
            <w:tcW w:w="0" w:type="auto"/>
            <w:vAlign w:val="center"/>
            <w:hideMark/>
          </w:tcPr>
          <w:p w14:paraId="295FB96B" w14:textId="77777777" w:rsidR="00D54AE5" w:rsidRDefault="00D54AE5">
            <w:pPr>
              <w:jc w:val="center"/>
              <w:rPr>
                <w:rFonts w:eastAsia="Times New Roman"/>
              </w:rPr>
            </w:pPr>
          </w:p>
        </w:tc>
        <w:tc>
          <w:tcPr>
            <w:tcW w:w="0" w:type="auto"/>
            <w:vAlign w:val="center"/>
            <w:hideMark/>
          </w:tcPr>
          <w:p w14:paraId="585910E4" w14:textId="77777777" w:rsidR="00D54AE5" w:rsidRDefault="00D54AE5">
            <w:pPr>
              <w:jc w:val="center"/>
              <w:rPr>
                <w:rFonts w:eastAsia="Times New Roman"/>
                <w:sz w:val="24"/>
                <w:szCs w:val="24"/>
              </w:rPr>
            </w:pPr>
            <w:r>
              <w:rPr>
                <w:rFonts w:eastAsia="Times New Roman"/>
              </w:rPr>
              <w:t>(0.037)</w:t>
            </w:r>
          </w:p>
        </w:tc>
        <w:tc>
          <w:tcPr>
            <w:tcW w:w="0" w:type="auto"/>
            <w:vAlign w:val="center"/>
            <w:hideMark/>
          </w:tcPr>
          <w:p w14:paraId="6BE9DE8E" w14:textId="77777777" w:rsidR="00D54AE5" w:rsidRDefault="00D54AE5">
            <w:pPr>
              <w:jc w:val="center"/>
              <w:rPr>
                <w:rFonts w:eastAsia="Times New Roman"/>
              </w:rPr>
            </w:pPr>
            <w:r>
              <w:rPr>
                <w:rFonts w:eastAsia="Times New Roman"/>
              </w:rPr>
              <w:t>(0.097)</w:t>
            </w:r>
          </w:p>
        </w:tc>
        <w:tc>
          <w:tcPr>
            <w:tcW w:w="0" w:type="auto"/>
            <w:vAlign w:val="center"/>
            <w:hideMark/>
          </w:tcPr>
          <w:p w14:paraId="060BE4BA" w14:textId="77777777" w:rsidR="00D54AE5" w:rsidRDefault="00D54AE5">
            <w:pPr>
              <w:jc w:val="center"/>
              <w:rPr>
                <w:rFonts w:eastAsia="Times New Roman"/>
              </w:rPr>
            </w:pPr>
            <w:r>
              <w:rPr>
                <w:rFonts w:eastAsia="Times New Roman"/>
              </w:rPr>
              <w:t>(0.045)</w:t>
            </w:r>
          </w:p>
        </w:tc>
      </w:tr>
      <w:tr w:rsidR="00D54AE5" w14:paraId="49548E48" w14:textId="77777777">
        <w:trPr>
          <w:divId w:val="237326768"/>
          <w:tblCellSpacing w:w="15" w:type="dxa"/>
        </w:trPr>
        <w:tc>
          <w:tcPr>
            <w:tcW w:w="0" w:type="auto"/>
            <w:vAlign w:val="center"/>
            <w:hideMark/>
          </w:tcPr>
          <w:p w14:paraId="202E55B5" w14:textId="77777777" w:rsidR="00D54AE5" w:rsidRDefault="00D54AE5">
            <w:pPr>
              <w:jc w:val="center"/>
              <w:rPr>
                <w:rFonts w:eastAsia="Times New Roman"/>
              </w:rPr>
            </w:pPr>
          </w:p>
        </w:tc>
        <w:tc>
          <w:tcPr>
            <w:tcW w:w="0" w:type="auto"/>
            <w:vAlign w:val="center"/>
            <w:hideMark/>
          </w:tcPr>
          <w:p w14:paraId="2C9AC803" w14:textId="77777777" w:rsidR="00D54AE5" w:rsidRDefault="00D54AE5">
            <w:pPr>
              <w:rPr>
                <w:rFonts w:eastAsia="Times New Roman"/>
                <w:sz w:val="20"/>
                <w:szCs w:val="20"/>
              </w:rPr>
            </w:pPr>
          </w:p>
        </w:tc>
        <w:tc>
          <w:tcPr>
            <w:tcW w:w="0" w:type="auto"/>
            <w:vAlign w:val="center"/>
            <w:hideMark/>
          </w:tcPr>
          <w:p w14:paraId="48F7EAF7" w14:textId="77777777" w:rsidR="00D54AE5" w:rsidRDefault="00D54AE5">
            <w:pPr>
              <w:jc w:val="center"/>
              <w:rPr>
                <w:rFonts w:eastAsia="Times New Roman"/>
                <w:sz w:val="20"/>
                <w:szCs w:val="20"/>
              </w:rPr>
            </w:pPr>
          </w:p>
        </w:tc>
        <w:tc>
          <w:tcPr>
            <w:tcW w:w="0" w:type="auto"/>
            <w:vAlign w:val="center"/>
            <w:hideMark/>
          </w:tcPr>
          <w:p w14:paraId="69FDD155" w14:textId="77777777" w:rsidR="00D54AE5" w:rsidRDefault="00D54AE5">
            <w:pPr>
              <w:jc w:val="center"/>
              <w:rPr>
                <w:rFonts w:eastAsia="Times New Roman"/>
                <w:sz w:val="20"/>
                <w:szCs w:val="20"/>
              </w:rPr>
            </w:pPr>
          </w:p>
        </w:tc>
      </w:tr>
      <w:tr w:rsidR="00D54AE5" w14:paraId="70B7E027" w14:textId="77777777">
        <w:trPr>
          <w:divId w:val="237326768"/>
          <w:tblCellSpacing w:w="15" w:type="dxa"/>
        </w:trPr>
        <w:tc>
          <w:tcPr>
            <w:tcW w:w="0" w:type="auto"/>
            <w:vAlign w:val="center"/>
            <w:hideMark/>
          </w:tcPr>
          <w:p w14:paraId="4BE34948" w14:textId="77777777" w:rsidR="00D54AE5" w:rsidRDefault="00D54AE5">
            <w:pPr>
              <w:rPr>
                <w:rFonts w:eastAsia="Times New Roman"/>
                <w:sz w:val="24"/>
                <w:szCs w:val="24"/>
              </w:rPr>
            </w:pPr>
            <w:r>
              <w:rPr>
                <w:rFonts w:eastAsia="Times New Roman"/>
              </w:rPr>
              <w:t>Wealth quartile 4</w:t>
            </w:r>
          </w:p>
        </w:tc>
        <w:tc>
          <w:tcPr>
            <w:tcW w:w="0" w:type="auto"/>
            <w:vAlign w:val="center"/>
            <w:hideMark/>
          </w:tcPr>
          <w:p w14:paraId="697F22ED" w14:textId="77777777" w:rsidR="00D54AE5" w:rsidRDefault="00D54AE5">
            <w:pPr>
              <w:jc w:val="center"/>
              <w:rPr>
                <w:rFonts w:eastAsia="Times New Roman"/>
              </w:rPr>
            </w:pPr>
            <w:r>
              <w:rPr>
                <w:rFonts w:eastAsia="Times New Roman"/>
              </w:rPr>
              <w:t>0.161</w:t>
            </w:r>
            <w:r>
              <w:rPr>
                <w:rFonts w:eastAsia="Times New Roman"/>
                <w:vertAlign w:val="superscript"/>
              </w:rPr>
              <w:t>***</w:t>
            </w:r>
          </w:p>
        </w:tc>
        <w:tc>
          <w:tcPr>
            <w:tcW w:w="0" w:type="auto"/>
            <w:vAlign w:val="center"/>
            <w:hideMark/>
          </w:tcPr>
          <w:p w14:paraId="4D6BBAC9" w14:textId="77777777" w:rsidR="00D54AE5" w:rsidRDefault="00D54AE5">
            <w:pPr>
              <w:jc w:val="center"/>
              <w:rPr>
                <w:rFonts w:eastAsia="Times New Roman"/>
              </w:rPr>
            </w:pPr>
            <w:r>
              <w:rPr>
                <w:rFonts w:eastAsia="Times New Roman"/>
              </w:rPr>
              <w:t>0.524</w:t>
            </w:r>
            <w:r>
              <w:rPr>
                <w:rFonts w:eastAsia="Times New Roman"/>
                <w:vertAlign w:val="superscript"/>
              </w:rPr>
              <w:t>***</w:t>
            </w:r>
          </w:p>
        </w:tc>
        <w:tc>
          <w:tcPr>
            <w:tcW w:w="0" w:type="auto"/>
            <w:vAlign w:val="center"/>
            <w:hideMark/>
          </w:tcPr>
          <w:p w14:paraId="38E97EF2" w14:textId="77777777" w:rsidR="00D54AE5" w:rsidRDefault="00D54AE5">
            <w:pPr>
              <w:jc w:val="center"/>
              <w:rPr>
                <w:rFonts w:eastAsia="Times New Roman"/>
              </w:rPr>
            </w:pPr>
            <w:r>
              <w:rPr>
                <w:rFonts w:eastAsia="Times New Roman"/>
              </w:rPr>
              <w:t>0.126</w:t>
            </w:r>
            <w:r>
              <w:rPr>
                <w:rFonts w:eastAsia="Times New Roman"/>
                <w:vertAlign w:val="superscript"/>
              </w:rPr>
              <w:t>**</w:t>
            </w:r>
          </w:p>
        </w:tc>
      </w:tr>
      <w:tr w:rsidR="00D54AE5" w14:paraId="7DDCFF2B" w14:textId="77777777">
        <w:trPr>
          <w:divId w:val="237326768"/>
          <w:tblCellSpacing w:w="15" w:type="dxa"/>
        </w:trPr>
        <w:tc>
          <w:tcPr>
            <w:tcW w:w="0" w:type="auto"/>
            <w:vAlign w:val="center"/>
            <w:hideMark/>
          </w:tcPr>
          <w:p w14:paraId="591F3AFE" w14:textId="77777777" w:rsidR="00D54AE5" w:rsidRDefault="00D54AE5">
            <w:pPr>
              <w:jc w:val="center"/>
              <w:rPr>
                <w:rFonts w:eastAsia="Times New Roman"/>
              </w:rPr>
            </w:pPr>
          </w:p>
        </w:tc>
        <w:tc>
          <w:tcPr>
            <w:tcW w:w="0" w:type="auto"/>
            <w:vAlign w:val="center"/>
            <w:hideMark/>
          </w:tcPr>
          <w:p w14:paraId="1E2701A9" w14:textId="77777777" w:rsidR="00D54AE5" w:rsidRDefault="00D54AE5">
            <w:pPr>
              <w:jc w:val="center"/>
              <w:rPr>
                <w:rFonts w:eastAsia="Times New Roman"/>
                <w:sz w:val="24"/>
                <w:szCs w:val="24"/>
              </w:rPr>
            </w:pPr>
            <w:r>
              <w:rPr>
                <w:rFonts w:eastAsia="Times New Roman"/>
              </w:rPr>
              <w:t>(0.043)</w:t>
            </w:r>
          </w:p>
        </w:tc>
        <w:tc>
          <w:tcPr>
            <w:tcW w:w="0" w:type="auto"/>
            <w:vAlign w:val="center"/>
            <w:hideMark/>
          </w:tcPr>
          <w:p w14:paraId="59776CA3" w14:textId="77777777" w:rsidR="00D54AE5" w:rsidRDefault="00D54AE5">
            <w:pPr>
              <w:jc w:val="center"/>
              <w:rPr>
                <w:rFonts w:eastAsia="Times New Roman"/>
              </w:rPr>
            </w:pPr>
            <w:r>
              <w:rPr>
                <w:rFonts w:eastAsia="Times New Roman"/>
              </w:rPr>
              <w:t>(0.105)</w:t>
            </w:r>
          </w:p>
        </w:tc>
        <w:tc>
          <w:tcPr>
            <w:tcW w:w="0" w:type="auto"/>
            <w:vAlign w:val="center"/>
            <w:hideMark/>
          </w:tcPr>
          <w:p w14:paraId="558F848D" w14:textId="77777777" w:rsidR="00D54AE5" w:rsidRDefault="00D54AE5">
            <w:pPr>
              <w:jc w:val="center"/>
              <w:rPr>
                <w:rFonts w:eastAsia="Times New Roman"/>
              </w:rPr>
            </w:pPr>
            <w:r>
              <w:rPr>
                <w:rFonts w:eastAsia="Times New Roman"/>
              </w:rPr>
              <w:t>(0.056)</w:t>
            </w:r>
          </w:p>
        </w:tc>
      </w:tr>
      <w:tr w:rsidR="00D54AE5" w14:paraId="008387FC" w14:textId="77777777">
        <w:trPr>
          <w:divId w:val="237326768"/>
          <w:tblCellSpacing w:w="15" w:type="dxa"/>
        </w:trPr>
        <w:tc>
          <w:tcPr>
            <w:tcW w:w="0" w:type="auto"/>
            <w:vAlign w:val="center"/>
            <w:hideMark/>
          </w:tcPr>
          <w:p w14:paraId="22360EAE" w14:textId="77777777" w:rsidR="00D54AE5" w:rsidRDefault="00D54AE5">
            <w:pPr>
              <w:jc w:val="center"/>
              <w:rPr>
                <w:rFonts w:eastAsia="Times New Roman"/>
              </w:rPr>
            </w:pPr>
          </w:p>
        </w:tc>
        <w:tc>
          <w:tcPr>
            <w:tcW w:w="0" w:type="auto"/>
            <w:vAlign w:val="center"/>
            <w:hideMark/>
          </w:tcPr>
          <w:p w14:paraId="0EDDFF02" w14:textId="77777777" w:rsidR="00D54AE5" w:rsidRDefault="00D54AE5">
            <w:pPr>
              <w:rPr>
                <w:rFonts w:eastAsia="Times New Roman"/>
                <w:sz w:val="20"/>
                <w:szCs w:val="20"/>
              </w:rPr>
            </w:pPr>
          </w:p>
        </w:tc>
        <w:tc>
          <w:tcPr>
            <w:tcW w:w="0" w:type="auto"/>
            <w:vAlign w:val="center"/>
            <w:hideMark/>
          </w:tcPr>
          <w:p w14:paraId="758CA260" w14:textId="77777777" w:rsidR="00D54AE5" w:rsidRDefault="00D54AE5">
            <w:pPr>
              <w:jc w:val="center"/>
              <w:rPr>
                <w:rFonts w:eastAsia="Times New Roman"/>
                <w:sz w:val="20"/>
                <w:szCs w:val="20"/>
              </w:rPr>
            </w:pPr>
          </w:p>
        </w:tc>
        <w:tc>
          <w:tcPr>
            <w:tcW w:w="0" w:type="auto"/>
            <w:vAlign w:val="center"/>
            <w:hideMark/>
          </w:tcPr>
          <w:p w14:paraId="2F3E34FD" w14:textId="77777777" w:rsidR="00D54AE5" w:rsidRDefault="00D54AE5">
            <w:pPr>
              <w:jc w:val="center"/>
              <w:rPr>
                <w:rFonts w:eastAsia="Times New Roman"/>
                <w:sz w:val="20"/>
                <w:szCs w:val="20"/>
              </w:rPr>
            </w:pPr>
          </w:p>
        </w:tc>
      </w:tr>
      <w:tr w:rsidR="00D54AE5" w14:paraId="49A5BAB2" w14:textId="77777777">
        <w:trPr>
          <w:divId w:val="237326768"/>
          <w:tblCellSpacing w:w="15" w:type="dxa"/>
        </w:trPr>
        <w:tc>
          <w:tcPr>
            <w:tcW w:w="0" w:type="auto"/>
            <w:vAlign w:val="center"/>
            <w:hideMark/>
          </w:tcPr>
          <w:p w14:paraId="51047941" w14:textId="77777777" w:rsidR="00D54AE5" w:rsidRDefault="00D54AE5">
            <w:pPr>
              <w:rPr>
                <w:rFonts w:eastAsia="Times New Roman"/>
                <w:sz w:val="24"/>
                <w:szCs w:val="24"/>
              </w:rPr>
            </w:pPr>
            <w:r>
              <w:rPr>
                <w:rFonts w:eastAsia="Times New Roman"/>
              </w:rPr>
              <w:t>Constant</w:t>
            </w:r>
          </w:p>
        </w:tc>
        <w:tc>
          <w:tcPr>
            <w:tcW w:w="0" w:type="auto"/>
            <w:vAlign w:val="center"/>
            <w:hideMark/>
          </w:tcPr>
          <w:p w14:paraId="33ACA0FC" w14:textId="77777777" w:rsidR="00D54AE5" w:rsidRDefault="00D54AE5">
            <w:pPr>
              <w:jc w:val="center"/>
              <w:rPr>
                <w:rFonts w:eastAsia="Times New Roman"/>
              </w:rPr>
            </w:pPr>
            <w:r>
              <w:rPr>
                <w:rFonts w:eastAsia="Times New Roman"/>
              </w:rPr>
              <w:t>-0.796</w:t>
            </w:r>
            <w:r>
              <w:rPr>
                <w:rFonts w:eastAsia="Times New Roman"/>
                <w:vertAlign w:val="superscript"/>
              </w:rPr>
              <w:t>***</w:t>
            </w:r>
          </w:p>
        </w:tc>
        <w:tc>
          <w:tcPr>
            <w:tcW w:w="0" w:type="auto"/>
            <w:vAlign w:val="center"/>
            <w:hideMark/>
          </w:tcPr>
          <w:p w14:paraId="00A8B7D8" w14:textId="77777777" w:rsidR="00D54AE5" w:rsidRDefault="00D54AE5">
            <w:pPr>
              <w:jc w:val="center"/>
              <w:rPr>
                <w:rFonts w:eastAsia="Times New Roman"/>
              </w:rPr>
            </w:pPr>
            <w:r>
              <w:rPr>
                <w:rFonts w:eastAsia="Times New Roman"/>
              </w:rPr>
              <w:t>-1.085</w:t>
            </w:r>
            <w:r>
              <w:rPr>
                <w:rFonts w:eastAsia="Times New Roman"/>
                <w:vertAlign w:val="superscript"/>
              </w:rPr>
              <w:t>*</w:t>
            </w:r>
          </w:p>
        </w:tc>
        <w:tc>
          <w:tcPr>
            <w:tcW w:w="0" w:type="auto"/>
            <w:vAlign w:val="center"/>
            <w:hideMark/>
          </w:tcPr>
          <w:p w14:paraId="63A19A34" w14:textId="77777777" w:rsidR="00D54AE5" w:rsidRDefault="00D54AE5">
            <w:pPr>
              <w:jc w:val="center"/>
              <w:rPr>
                <w:rFonts w:eastAsia="Times New Roman"/>
              </w:rPr>
            </w:pPr>
            <w:r>
              <w:rPr>
                <w:rFonts w:eastAsia="Times New Roman"/>
              </w:rPr>
              <w:t>-0.696</w:t>
            </w:r>
            <w:r>
              <w:rPr>
                <w:rFonts w:eastAsia="Times New Roman"/>
                <w:vertAlign w:val="superscript"/>
              </w:rPr>
              <w:t>**</w:t>
            </w:r>
          </w:p>
        </w:tc>
      </w:tr>
      <w:tr w:rsidR="00D54AE5" w14:paraId="4A51FEAC" w14:textId="77777777">
        <w:trPr>
          <w:divId w:val="237326768"/>
          <w:tblCellSpacing w:w="15" w:type="dxa"/>
        </w:trPr>
        <w:tc>
          <w:tcPr>
            <w:tcW w:w="0" w:type="auto"/>
            <w:vAlign w:val="center"/>
            <w:hideMark/>
          </w:tcPr>
          <w:p w14:paraId="75F822FD" w14:textId="77777777" w:rsidR="00D54AE5" w:rsidRDefault="00D54AE5">
            <w:pPr>
              <w:jc w:val="center"/>
              <w:rPr>
                <w:rFonts w:eastAsia="Times New Roman"/>
              </w:rPr>
            </w:pPr>
          </w:p>
        </w:tc>
        <w:tc>
          <w:tcPr>
            <w:tcW w:w="0" w:type="auto"/>
            <w:vAlign w:val="center"/>
            <w:hideMark/>
          </w:tcPr>
          <w:p w14:paraId="4B634C6E" w14:textId="77777777" w:rsidR="00D54AE5" w:rsidRDefault="00D54AE5">
            <w:pPr>
              <w:jc w:val="center"/>
              <w:rPr>
                <w:rFonts w:eastAsia="Times New Roman"/>
                <w:sz w:val="24"/>
                <w:szCs w:val="24"/>
              </w:rPr>
            </w:pPr>
            <w:r>
              <w:rPr>
                <w:rFonts w:eastAsia="Times New Roman"/>
              </w:rPr>
              <w:t>(0.264)</w:t>
            </w:r>
          </w:p>
        </w:tc>
        <w:tc>
          <w:tcPr>
            <w:tcW w:w="0" w:type="auto"/>
            <w:vAlign w:val="center"/>
            <w:hideMark/>
          </w:tcPr>
          <w:p w14:paraId="3B77EFDA" w14:textId="77777777" w:rsidR="00D54AE5" w:rsidRDefault="00D54AE5">
            <w:pPr>
              <w:jc w:val="center"/>
              <w:rPr>
                <w:rFonts w:eastAsia="Times New Roman"/>
              </w:rPr>
            </w:pPr>
            <w:r>
              <w:rPr>
                <w:rFonts w:eastAsia="Times New Roman"/>
              </w:rPr>
              <w:t>(0.612)</w:t>
            </w:r>
          </w:p>
        </w:tc>
        <w:tc>
          <w:tcPr>
            <w:tcW w:w="0" w:type="auto"/>
            <w:vAlign w:val="center"/>
            <w:hideMark/>
          </w:tcPr>
          <w:p w14:paraId="03395A83" w14:textId="77777777" w:rsidR="00D54AE5" w:rsidRDefault="00D54AE5">
            <w:pPr>
              <w:jc w:val="center"/>
              <w:rPr>
                <w:rFonts w:eastAsia="Times New Roman"/>
              </w:rPr>
            </w:pPr>
            <w:r>
              <w:rPr>
                <w:rFonts w:eastAsia="Times New Roman"/>
              </w:rPr>
              <w:t>(0.271)</w:t>
            </w:r>
          </w:p>
        </w:tc>
      </w:tr>
      <w:tr w:rsidR="00D54AE5" w14:paraId="4ED1E478" w14:textId="77777777">
        <w:trPr>
          <w:divId w:val="237326768"/>
          <w:tblCellSpacing w:w="15" w:type="dxa"/>
        </w:trPr>
        <w:tc>
          <w:tcPr>
            <w:tcW w:w="0" w:type="auto"/>
            <w:vAlign w:val="center"/>
            <w:hideMark/>
          </w:tcPr>
          <w:p w14:paraId="46A3F756" w14:textId="77777777" w:rsidR="00D54AE5" w:rsidRDefault="00D54AE5">
            <w:pPr>
              <w:jc w:val="center"/>
              <w:rPr>
                <w:rFonts w:eastAsia="Times New Roman"/>
              </w:rPr>
            </w:pPr>
          </w:p>
        </w:tc>
        <w:tc>
          <w:tcPr>
            <w:tcW w:w="0" w:type="auto"/>
            <w:vAlign w:val="center"/>
            <w:hideMark/>
          </w:tcPr>
          <w:p w14:paraId="1B546979" w14:textId="77777777" w:rsidR="00D54AE5" w:rsidRDefault="00D54AE5">
            <w:pPr>
              <w:rPr>
                <w:rFonts w:eastAsia="Times New Roman"/>
                <w:sz w:val="20"/>
                <w:szCs w:val="20"/>
              </w:rPr>
            </w:pPr>
          </w:p>
        </w:tc>
        <w:tc>
          <w:tcPr>
            <w:tcW w:w="0" w:type="auto"/>
            <w:vAlign w:val="center"/>
            <w:hideMark/>
          </w:tcPr>
          <w:p w14:paraId="105F0886" w14:textId="77777777" w:rsidR="00D54AE5" w:rsidRDefault="00D54AE5">
            <w:pPr>
              <w:jc w:val="center"/>
              <w:rPr>
                <w:rFonts w:eastAsia="Times New Roman"/>
                <w:sz w:val="20"/>
                <w:szCs w:val="20"/>
              </w:rPr>
            </w:pPr>
          </w:p>
        </w:tc>
        <w:tc>
          <w:tcPr>
            <w:tcW w:w="0" w:type="auto"/>
            <w:vAlign w:val="center"/>
            <w:hideMark/>
          </w:tcPr>
          <w:p w14:paraId="28D6ADAF" w14:textId="77777777" w:rsidR="00D54AE5" w:rsidRDefault="00D54AE5">
            <w:pPr>
              <w:jc w:val="center"/>
              <w:rPr>
                <w:rFonts w:eastAsia="Times New Roman"/>
                <w:sz w:val="20"/>
                <w:szCs w:val="20"/>
              </w:rPr>
            </w:pPr>
          </w:p>
        </w:tc>
      </w:tr>
      <w:tr w:rsidR="00D54AE5" w14:paraId="001F95B2" w14:textId="77777777">
        <w:trPr>
          <w:divId w:val="237326768"/>
          <w:tblCellSpacing w:w="15" w:type="dxa"/>
        </w:trPr>
        <w:tc>
          <w:tcPr>
            <w:tcW w:w="0" w:type="auto"/>
            <w:gridSpan w:val="4"/>
            <w:tcBorders>
              <w:bottom w:val="single" w:sz="6" w:space="0" w:color="000000"/>
            </w:tcBorders>
            <w:vAlign w:val="center"/>
            <w:hideMark/>
          </w:tcPr>
          <w:p w14:paraId="6536BDE3" w14:textId="77777777" w:rsidR="00D54AE5" w:rsidRDefault="00D54AE5">
            <w:pPr>
              <w:jc w:val="center"/>
              <w:rPr>
                <w:rFonts w:eastAsia="Times New Roman"/>
                <w:sz w:val="20"/>
                <w:szCs w:val="20"/>
              </w:rPr>
            </w:pPr>
          </w:p>
        </w:tc>
      </w:tr>
      <w:tr w:rsidR="00D54AE5" w14:paraId="686F1942" w14:textId="77777777">
        <w:trPr>
          <w:divId w:val="237326768"/>
          <w:tblCellSpacing w:w="15" w:type="dxa"/>
        </w:trPr>
        <w:tc>
          <w:tcPr>
            <w:tcW w:w="0" w:type="auto"/>
            <w:vAlign w:val="center"/>
            <w:hideMark/>
          </w:tcPr>
          <w:p w14:paraId="56BE742D" w14:textId="77777777" w:rsidR="00D54AE5" w:rsidRDefault="00D54AE5">
            <w:pPr>
              <w:rPr>
                <w:rFonts w:eastAsia="Times New Roman"/>
                <w:sz w:val="24"/>
                <w:szCs w:val="24"/>
              </w:rPr>
            </w:pPr>
            <w:r>
              <w:rPr>
                <w:rFonts w:eastAsia="Times New Roman"/>
              </w:rPr>
              <w:t>Observations</w:t>
            </w:r>
          </w:p>
        </w:tc>
        <w:tc>
          <w:tcPr>
            <w:tcW w:w="0" w:type="auto"/>
            <w:vAlign w:val="center"/>
            <w:hideMark/>
          </w:tcPr>
          <w:p w14:paraId="637BCA1F" w14:textId="77777777" w:rsidR="00D54AE5" w:rsidRDefault="00D54AE5">
            <w:pPr>
              <w:jc w:val="center"/>
              <w:rPr>
                <w:rFonts w:eastAsia="Times New Roman"/>
              </w:rPr>
            </w:pPr>
            <w:r>
              <w:rPr>
                <w:rFonts w:eastAsia="Times New Roman"/>
              </w:rPr>
              <w:t>1,115</w:t>
            </w:r>
          </w:p>
        </w:tc>
        <w:tc>
          <w:tcPr>
            <w:tcW w:w="0" w:type="auto"/>
            <w:vAlign w:val="center"/>
            <w:hideMark/>
          </w:tcPr>
          <w:p w14:paraId="1F060571" w14:textId="77777777" w:rsidR="00D54AE5" w:rsidRDefault="00D54AE5">
            <w:pPr>
              <w:jc w:val="center"/>
              <w:rPr>
                <w:rFonts w:eastAsia="Times New Roman"/>
              </w:rPr>
            </w:pPr>
            <w:r>
              <w:rPr>
                <w:rFonts w:eastAsia="Times New Roman"/>
              </w:rPr>
              <w:t>1,115</w:t>
            </w:r>
          </w:p>
        </w:tc>
        <w:tc>
          <w:tcPr>
            <w:tcW w:w="0" w:type="auto"/>
            <w:vAlign w:val="center"/>
            <w:hideMark/>
          </w:tcPr>
          <w:p w14:paraId="450B9565" w14:textId="77777777" w:rsidR="00D54AE5" w:rsidRDefault="00D54AE5">
            <w:pPr>
              <w:jc w:val="center"/>
              <w:rPr>
                <w:rFonts w:eastAsia="Times New Roman"/>
              </w:rPr>
            </w:pPr>
            <w:r>
              <w:rPr>
                <w:rFonts w:eastAsia="Times New Roman"/>
              </w:rPr>
              <w:t>1,115</w:t>
            </w:r>
          </w:p>
        </w:tc>
      </w:tr>
      <w:tr w:rsidR="00D54AE5" w14:paraId="219551BF" w14:textId="77777777">
        <w:trPr>
          <w:divId w:val="237326768"/>
          <w:tblCellSpacing w:w="15" w:type="dxa"/>
        </w:trPr>
        <w:tc>
          <w:tcPr>
            <w:tcW w:w="0" w:type="auto"/>
            <w:vAlign w:val="center"/>
            <w:hideMark/>
          </w:tcPr>
          <w:p w14:paraId="0928E374" w14:textId="77777777" w:rsidR="00D54AE5" w:rsidRDefault="00D54AE5">
            <w:pPr>
              <w:rPr>
                <w:rFonts w:eastAsia="Times New Roman"/>
              </w:rPr>
            </w:pPr>
            <w:r>
              <w:rPr>
                <w:rFonts w:eastAsia="Times New Roman"/>
              </w:rPr>
              <w:t>R</w:t>
            </w:r>
            <w:r>
              <w:rPr>
                <w:rFonts w:eastAsia="Times New Roman"/>
                <w:vertAlign w:val="superscript"/>
              </w:rPr>
              <w:t>2</w:t>
            </w:r>
          </w:p>
        </w:tc>
        <w:tc>
          <w:tcPr>
            <w:tcW w:w="0" w:type="auto"/>
            <w:vAlign w:val="center"/>
            <w:hideMark/>
          </w:tcPr>
          <w:p w14:paraId="00AA90E4" w14:textId="77777777" w:rsidR="00D54AE5" w:rsidRDefault="00D54AE5">
            <w:pPr>
              <w:jc w:val="center"/>
              <w:rPr>
                <w:rFonts w:eastAsia="Times New Roman"/>
              </w:rPr>
            </w:pPr>
            <w:r>
              <w:rPr>
                <w:rFonts w:eastAsia="Times New Roman"/>
              </w:rPr>
              <w:t>0.134</w:t>
            </w:r>
          </w:p>
        </w:tc>
        <w:tc>
          <w:tcPr>
            <w:tcW w:w="0" w:type="auto"/>
            <w:vAlign w:val="center"/>
            <w:hideMark/>
          </w:tcPr>
          <w:p w14:paraId="2A8533B3" w14:textId="77777777" w:rsidR="00D54AE5" w:rsidRDefault="00D54AE5">
            <w:pPr>
              <w:jc w:val="center"/>
              <w:rPr>
                <w:rFonts w:eastAsia="Times New Roman"/>
              </w:rPr>
            </w:pPr>
            <w:r>
              <w:rPr>
                <w:rFonts w:eastAsia="Times New Roman"/>
              </w:rPr>
              <w:t>0.221</w:t>
            </w:r>
          </w:p>
        </w:tc>
        <w:tc>
          <w:tcPr>
            <w:tcW w:w="0" w:type="auto"/>
            <w:vAlign w:val="center"/>
            <w:hideMark/>
          </w:tcPr>
          <w:p w14:paraId="531D2EB2" w14:textId="77777777" w:rsidR="00D54AE5" w:rsidRDefault="00D54AE5">
            <w:pPr>
              <w:jc w:val="center"/>
              <w:rPr>
                <w:rFonts w:eastAsia="Times New Roman"/>
              </w:rPr>
            </w:pPr>
            <w:r>
              <w:rPr>
                <w:rFonts w:eastAsia="Times New Roman"/>
              </w:rPr>
              <w:t>0.119</w:t>
            </w:r>
          </w:p>
        </w:tc>
      </w:tr>
      <w:tr w:rsidR="00D54AE5" w14:paraId="0C77A1FC" w14:textId="77777777">
        <w:trPr>
          <w:divId w:val="237326768"/>
          <w:tblCellSpacing w:w="15" w:type="dxa"/>
        </w:trPr>
        <w:tc>
          <w:tcPr>
            <w:tcW w:w="0" w:type="auto"/>
            <w:vAlign w:val="center"/>
            <w:hideMark/>
          </w:tcPr>
          <w:p w14:paraId="786DDDE8" w14:textId="77777777" w:rsidR="00D54AE5" w:rsidRDefault="00D54AE5">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29E6FF19" w14:textId="77777777" w:rsidR="00D54AE5" w:rsidRDefault="00D54AE5">
            <w:pPr>
              <w:jc w:val="center"/>
              <w:rPr>
                <w:rFonts w:eastAsia="Times New Roman"/>
              </w:rPr>
            </w:pPr>
            <w:r>
              <w:rPr>
                <w:rFonts w:eastAsia="Times New Roman"/>
              </w:rPr>
              <w:t>0.120</w:t>
            </w:r>
          </w:p>
        </w:tc>
        <w:tc>
          <w:tcPr>
            <w:tcW w:w="0" w:type="auto"/>
            <w:vAlign w:val="center"/>
            <w:hideMark/>
          </w:tcPr>
          <w:p w14:paraId="1DD538A0" w14:textId="77777777" w:rsidR="00D54AE5" w:rsidRDefault="00D54AE5">
            <w:pPr>
              <w:jc w:val="center"/>
              <w:rPr>
                <w:rFonts w:eastAsia="Times New Roman"/>
              </w:rPr>
            </w:pPr>
            <w:r>
              <w:rPr>
                <w:rFonts w:eastAsia="Times New Roman"/>
              </w:rPr>
              <w:t>0.206</w:t>
            </w:r>
          </w:p>
        </w:tc>
        <w:tc>
          <w:tcPr>
            <w:tcW w:w="0" w:type="auto"/>
            <w:vAlign w:val="center"/>
            <w:hideMark/>
          </w:tcPr>
          <w:p w14:paraId="17EA2419" w14:textId="77777777" w:rsidR="00D54AE5" w:rsidRDefault="00D54AE5">
            <w:pPr>
              <w:jc w:val="center"/>
              <w:rPr>
                <w:rFonts w:eastAsia="Times New Roman"/>
              </w:rPr>
            </w:pPr>
            <w:r>
              <w:rPr>
                <w:rFonts w:eastAsia="Times New Roman"/>
              </w:rPr>
              <w:t>0.104</w:t>
            </w:r>
          </w:p>
        </w:tc>
      </w:tr>
      <w:tr w:rsidR="00D54AE5" w14:paraId="753A3325" w14:textId="77777777">
        <w:trPr>
          <w:divId w:val="237326768"/>
          <w:tblCellSpacing w:w="15" w:type="dxa"/>
        </w:trPr>
        <w:tc>
          <w:tcPr>
            <w:tcW w:w="0" w:type="auto"/>
            <w:vAlign w:val="center"/>
            <w:hideMark/>
          </w:tcPr>
          <w:p w14:paraId="648DFE49" w14:textId="77777777" w:rsidR="00D54AE5" w:rsidRDefault="00D54AE5">
            <w:pPr>
              <w:rPr>
                <w:rFonts w:eastAsia="Times New Roman"/>
              </w:rPr>
            </w:pPr>
            <w:r>
              <w:rPr>
                <w:rFonts w:eastAsia="Times New Roman"/>
              </w:rPr>
              <w:t>Residual Std. Error</w:t>
            </w:r>
          </w:p>
        </w:tc>
        <w:tc>
          <w:tcPr>
            <w:tcW w:w="0" w:type="auto"/>
            <w:vAlign w:val="center"/>
            <w:hideMark/>
          </w:tcPr>
          <w:p w14:paraId="36612A23" w14:textId="77777777" w:rsidR="00D54AE5" w:rsidRDefault="00D54AE5">
            <w:pPr>
              <w:jc w:val="center"/>
              <w:rPr>
                <w:rFonts w:eastAsia="Times New Roman"/>
              </w:rPr>
            </w:pPr>
            <w:r>
              <w:rPr>
                <w:rFonts w:eastAsia="Times New Roman"/>
              </w:rPr>
              <w:t>0.425 (df = 1096)</w:t>
            </w:r>
          </w:p>
        </w:tc>
        <w:tc>
          <w:tcPr>
            <w:tcW w:w="0" w:type="auto"/>
            <w:vAlign w:val="center"/>
            <w:hideMark/>
          </w:tcPr>
          <w:p w14:paraId="489A3E9B" w14:textId="77777777" w:rsidR="00D54AE5" w:rsidRDefault="00D54AE5">
            <w:pPr>
              <w:jc w:val="center"/>
              <w:rPr>
                <w:rFonts w:eastAsia="Times New Roman"/>
              </w:rPr>
            </w:pPr>
            <w:r>
              <w:rPr>
                <w:rFonts w:eastAsia="Times New Roman"/>
              </w:rPr>
              <w:t>0.897 (df = 1093)</w:t>
            </w:r>
          </w:p>
        </w:tc>
        <w:tc>
          <w:tcPr>
            <w:tcW w:w="0" w:type="auto"/>
            <w:vAlign w:val="center"/>
            <w:hideMark/>
          </w:tcPr>
          <w:p w14:paraId="60609B7F" w14:textId="77777777" w:rsidR="00D54AE5" w:rsidRDefault="00D54AE5">
            <w:pPr>
              <w:jc w:val="center"/>
              <w:rPr>
                <w:rFonts w:eastAsia="Times New Roman"/>
              </w:rPr>
            </w:pPr>
            <w:r>
              <w:rPr>
                <w:rFonts w:eastAsia="Times New Roman"/>
              </w:rPr>
              <w:t>0.429 (df = 1096)</w:t>
            </w:r>
          </w:p>
        </w:tc>
      </w:tr>
      <w:tr w:rsidR="00D54AE5" w14:paraId="1B00C8F1" w14:textId="77777777">
        <w:trPr>
          <w:divId w:val="237326768"/>
          <w:tblCellSpacing w:w="15" w:type="dxa"/>
        </w:trPr>
        <w:tc>
          <w:tcPr>
            <w:tcW w:w="0" w:type="auto"/>
            <w:vAlign w:val="center"/>
            <w:hideMark/>
          </w:tcPr>
          <w:p w14:paraId="54C914BE" w14:textId="77777777" w:rsidR="00D54AE5" w:rsidRDefault="00D54AE5">
            <w:pPr>
              <w:rPr>
                <w:rFonts w:eastAsia="Times New Roman"/>
              </w:rPr>
            </w:pPr>
            <w:r>
              <w:rPr>
                <w:rFonts w:eastAsia="Times New Roman"/>
              </w:rPr>
              <w:t>F Statistic</w:t>
            </w:r>
          </w:p>
        </w:tc>
        <w:tc>
          <w:tcPr>
            <w:tcW w:w="0" w:type="auto"/>
            <w:vAlign w:val="center"/>
            <w:hideMark/>
          </w:tcPr>
          <w:p w14:paraId="412D9211" w14:textId="77777777" w:rsidR="00D54AE5" w:rsidRDefault="00D54AE5">
            <w:pPr>
              <w:jc w:val="center"/>
              <w:rPr>
                <w:rFonts w:eastAsia="Times New Roman"/>
              </w:rPr>
            </w:pPr>
            <w:r>
              <w:rPr>
                <w:rFonts w:eastAsia="Times New Roman"/>
              </w:rPr>
              <w:t>9.455</w:t>
            </w:r>
            <w:r>
              <w:rPr>
                <w:rFonts w:eastAsia="Times New Roman"/>
                <w:vertAlign w:val="superscript"/>
              </w:rPr>
              <w:t>***</w:t>
            </w:r>
            <w:r>
              <w:rPr>
                <w:rFonts w:eastAsia="Times New Roman"/>
              </w:rPr>
              <w:t xml:space="preserve"> (df = 18; 1096)</w:t>
            </w:r>
          </w:p>
        </w:tc>
        <w:tc>
          <w:tcPr>
            <w:tcW w:w="0" w:type="auto"/>
            <w:vAlign w:val="center"/>
            <w:hideMark/>
          </w:tcPr>
          <w:p w14:paraId="0C49763D" w14:textId="77777777" w:rsidR="00D54AE5" w:rsidRDefault="00D54AE5">
            <w:pPr>
              <w:jc w:val="center"/>
              <w:rPr>
                <w:rFonts w:eastAsia="Times New Roman"/>
              </w:rPr>
            </w:pPr>
            <w:r>
              <w:rPr>
                <w:rFonts w:eastAsia="Times New Roman"/>
              </w:rPr>
              <w:t>14.756</w:t>
            </w:r>
            <w:r>
              <w:rPr>
                <w:rFonts w:eastAsia="Times New Roman"/>
                <w:vertAlign w:val="superscript"/>
              </w:rPr>
              <w:t>***</w:t>
            </w:r>
            <w:r>
              <w:rPr>
                <w:rFonts w:eastAsia="Times New Roman"/>
              </w:rPr>
              <w:t xml:space="preserve"> (df = 21; 1093)</w:t>
            </w:r>
          </w:p>
        </w:tc>
        <w:tc>
          <w:tcPr>
            <w:tcW w:w="0" w:type="auto"/>
            <w:vAlign w:val="center"/>
            <w:hideMark/>
          </w:tcPr>
          <w:p w14:paraId="7949B063" w14:textId="77777777" w:rsidR="00D54AE5" w:rsidRDefault="00D54AE5">
            <w:pPr>
              <w:jc w:val="center"/>
              <w:rPr>
                <w:rFonts w:eastAsia="Times New Roman"/>
              </w:rPr>
            </w:pPr>
          </w:p>
        </w:tc>
      </w:tr>
      <w:tr w:rsidR="00D54AE5" w14:paraId="3D003197" w14:textId="77777777">
        <w:trPr>
          <w:divId w:val="237326768"/>
          <w:tblCellSpacing w:w="15" w:type="dxa"/>
        </w:trPr>
        <w:tc>
          <w:tcPr>
            <w:tcW w:w="0" w:type="auto"/>
            <w:gridSpan w:val="4"/>
            <w:tcBorders>
              <w:bottom w:val="single" w:sz="6" w:space="0" w:color="000000"/>
            </w:tcBorders>
            <w:vAlign w:val="center"/>
            <w:hideMark/>
          </w:tcPr>
          <w:p w14:paraId="08298C83" w14:textId="77777777" w:rsidR="00D54AE5" w:rsidRDefault="00D54AE5">
            <w:pPr>
              <w:jc w:val="center"/>
              <w:rPr>
                <w:rFonts w:eastAsia="Times New Roman"/>
                <w:sz w:val="20"/>
                <w:szCs w:val="20"/>
              </w:rPr>
            </w:pPr>
          </w:p>
        </w:tc>
      </w:tr>
      <w:tr w:rsidR="00D54AE5" w14:paraId="019CAA5B" w14:textId="77777777">
        <w:trPr>
          <w:divId w:val="237326768"/>
          <w:tblCellSpacing w:w="15" w:type="dxa"/>
        </w:trPr>
        <w:tc>
          <w:tcPr>
            <w:tcW w:w="0" w:type="auto"/>
            <w:vAlign w:val="center"/>
            <w:hideMark/>
          </w:tcPr>
          <w:p w14:paraId="4B7B49F1" w14:textId="77777777" w:rsidR="00D54AE5" w:rsidRDefault="00D54AE5">
            <w:pPr>
              <w:rPr>
                <w:rFonts w:eastAsia="Times New Roman"/>
                <w:sz w:val="24"/>
                <w:szCs w:val="24"/>
              </w:rPr>
            </w:pPr>
            <w:r>
              <w:rPr>
                <w:rStyle w:val="Emphasis"/>
                <w:rFonts w:eastAsia="Times New Roman"/>
              </w:rPr>
              <w:t>Note:</w:t>
            </w:r>
          </w:p>
        </w:tc>
        <w:tc>
          <w:tcPr>
            <w:tcW w:w="0" w:type="auto"/>
            <w:gridSpan w:val="3"/>
            <w:vAlign w:val="center"/>
            <w:hideMark/>
          </w:tcPr>
          <w:p w14:paraId="53D08575" w14:textId="77777777" w:rsidR="00D54AE5" w:rsidRDefault="00D54AE5">
            <w:pPr>
              <w:jc w:val="right"/>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72401828" w14:textId="77777777" w:rsidR="00D54AE5" w:rsidRDefault="00D54AE5">
      <w:pPr>
        <w:divId w:val="237326768"/>
        <w:rPr>
          <w:rFonts w:eastAsia="Times New Roman"/>
        </w:rPr>
      </w:pPr>
    </w:p>
    <w:p w14:paraId="5DD22696" w14:textId="77777777" w:rsidR="00D54AE5" w:rsidRPr="00D54AE5" w:rsidRDefault="00D54AE5" w:rsidP="00D54AE5">
      <w:pPr>
        <w:rPr>
          <w:lang w:val="en-US"/>
        </w:rPr>
      </w:pPr>
    </w:p>
    <w:sectPr w:rsidR="00D54AE5" w:rsidRPr="00D54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yp3CsWa2" int2:invalidationBookmarkName="" int2:hashCode="BIsMsblDecdOfo" int2:id="WKutVnLQ">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86F464"/>
    <w:rsid w:val="00004A58"/>
    <w:rsid w:val="000230D6"/>
    <w:rsid w:val="000302F1"/>
    <w:rsid w:val="00043B0B"/>
    <w:rsid w:val="00043D3E"/>
    <w:rsid w:val="00053D07"/>
    <w:rsid w:val="0006468B"/>
    <w:rsid w:val="00082AD2"/>
    <w:rsid w:val="00083539"/>
    <w:rsid w:val="000867BC"/>
    <w:rsid w:val="000B466E"/>
    <w:rsid w:val="000B4D3A"/>
    <w:rsid w:val="000C7FDE"/>
    <w:rsid w:val="00122FD9"/>
    <w:rsid w:val="00124D1F"/>
    <w:rsid w:val="00131BE6"/>
    <w:rsid w:val="00133892"/>
    <w:rsid w:val="0015154F"/>
    <w:rsid w:val="001553AB"/>
    <w:rsid w:val="00158BF4"/>
    <w:rsid w:val="00171D0B"/>
    <w:rsid w:val="00177EBA"/>
    <w:rsid w:val="001803A1"/>
    <w:rsid w:val="00190C88"/>
    <w:rsid w:val="0019145E"/>
    <w:rsid w:val="001960D9"/>
    <w:rsid w:val="001B4B27"/>
    <w:rsid w:val="001D70DF"/>
    <w:rsid w:val="001E291A"/>
    <w:rsid w:val="001F2079"/>
    <w:rsid w:val="001F7B69"/>
    <w:rsid w:val="00201D40"/>
    <w:rsid w:val="002124A5"/>
    <w:rsid w:val="00217245"/>
    <w:rsid w:val="00225376"/>
    <w:rsid w:val="00260BAB"/>
    <w:rsid w:val="00263B00"/>
    <w:rsid w:val="002817F2"/>
    <w:rsid w:val="00283BC6"/>
    <w:rsid w:val="002C0A83"/>
    <w:rsid w:val="002C29F4"/>
    <w:rsid w:val="002D11E8"/>
    <w:rsid w:val="002D3308"/>
    <w:rsid w:val="002D4967"/>
    <w:rsid w:val="002E657F"/>
    <w:rsid w:val="002F4117"/>
    <w:rsid w:val="00303EAF"/>
    <w:rsid w:val="00305B54"/>
    <w:rsid w:val="00307040"/>
    <w:rsid w:val="0031038C"/>
    <w:rsid w:val="00315936"/>
    <w:rsid w:val="003553C7"/>
    <w:rsid w:val="003558C5"/>
    <w:rsid w:val="00365066"/>
    <w:rsid w:val="003774EB"/>
    <w:rsid w:val="00377E0A"/>
    <w:rsid w:val="0038355A"/>
    <w:rsid w:val="00395B2C"/>
    <w:rsid w:val="003A2084"/>
    <w:rsid w:val="003B1568"/>
    <w:rsid w:val="003B4849"/>
    <w:rsid w:val="003B7488"/>
    <w:rsid w:val="003C20D9"/>
    <w:rsid w:val="003C7C4B"/>
    <w:rsid w:val="003D217F"/>
    <w:rsid w:val="003D3FBF"/>
    <w:rsid w:val="003D4AC9"/>
    <w:rsid w:val="004029F1"/>
    <w:rsid w:val="004047C2"/>
    <w:rsid w:val="00407F20"/>
    <w:rsid w:val="00422C9F"/>
    <w:rsid w:val="00424F7B"/>
    <w:rsid w:val="00431E41"/>
    <w:rsid w:val="00434587"/>
    <w:rsid w:val="004357AF"/>
    <w:rsid w:val="00450783"/>
    <w:rsid w:val="004745D5"/>
    <w:rsid w:val="00490354"/>
    <w:rsid w:val="00490C24"/>
    <w:rsid w:val="00490DDE"/>
    <w:rsid w:val="00493A41"/>
    <w:rsid w:val="00497253"/>
    <w:rsid w:val="004C20E3"/>
    <w:rsid w:val="004C2122"/>
    <w:rsid w:val="004C3D1B"/>
    <w:rsid w:val="004C7B84"/>
    <w:rsid w:val="004D10A0"/>
    <w:rsid w:val="004F0551"/>
    <w:rsid w:val="005151D3"/>
    <w:rsid w:val="00516166"/>
    <w:rsid w:val="005229BA"/>
    <w:rsid w:val="0054358A"/>
    <w:rsid w:val="00557419"/>
    <w:rsid w:val="00560F51"/>
    <w:rsid w:val="00583C28"/>
    <w:rsid w:val="00595928"/>
    <w:rsid w:val="005A091F"/>
    <w:rsid w:val="005A6E1E"/>
    <w:rsid w:val="005A7F92"/>
    <w:rsid w:val="005D1FBD"/>
    <w:rsid w:val="005D29BF"/>
    <w:rsid w:val="00631B44"/>
    <w:rsid w:val="00641636"/>
    <w:rsid w:val="006425B5"/>
    <w:rsid w:val="0065104A"/>
    <w:rsid w:val="00674CC1"/>
    <w:rsid w:val="006800C5"/>
    <w:rsid w:val="0068259D"/>
    <w:rsid w:val="00684B87"/>
    <w:rsid w:val="00697CA1"/>
    <w:rsid w:val="006C1AF1"/>
    <w:rsid w:val="006E5A70"/>
    <w:rsid w:val="00706A3F"/>
    <w:rsid w:val="00713190"/>
    <w:rsid w:val="00721191"/>
    <w:rsid w:val="0072467B"/>
    <w:rsid w:val="00734839"/>
    <w:rsid w:val="00735432"/>
    <w:rsid w:val="007360EC"/>
    <w:rsid w:val="007564D3"/>
    <w:rsid w:val="00756831"/>
    <w:rsid w:val="00762AEB"/>
    <w:rsid w:val="00776652"/>
    <w:rsid w:val="007841CC"/>
    <w:rsid w:val="00787843"/>
    <w:rsid w:val="00792744"/>
    <w:rsid w:val="00794050"/>
    <w:rsid w:val="007A4B27"/>
    <w:rsid w:val="007E0D92"/>
    <w:rsid w:val="008011B3"/>
    <w:rsid w:val="00822371"/>
    <w:rsid w:val="00831448"/>
    <w:rsid w:val="00833B55"/>
    <w:rsid w:val="008470B1"/>
    <w:rsid w:val="00863331"/>
    <w:rsid w:val="00870A62"/>
    <w:rsid w:val="00874FD9"/>
    <w:rsid w:val="0088464F"/>
    <w:rsid w:val="008932CE"/>
    <w:rsid w:val="00894871"/>
    <w:rsid w:val="00895BB7"/>
    <w:rsid w:val="008C57D7"/>
    <w:rsid w:val="008E57C7"/>
    <w:rsid w:val="009279A4"/>
    <w:rsid w:val="00927C92"/>
    <w:rsid w:val="0094142F"/>
    <w:rsid w:val="009514D9"/>
    <w:rsid w:val="00973640"/>
    <w:rsid w:val="009A0D54"/>
    <w:rsid w:val="009B021B"/>
    <w:rsid w:val="009D17C2"/>
    <w:rsid w:val="009E4C1A"/>
    <w:rsid w:val="00A011CC"/>
    <w:rsid w:val="00A04700"/>
    <w:rsid w:val="00A11A84"/>
    <w:rsid w:val="00A45E2C"/>
    <w:rsid w:val="00A45ECB"/>
    <w:rsid w:val="00A543D5"/>
    <w:rsid w:val="00A61384"/>
    <w:rsid w:val="00A77049"/>
    <w:rsid w:val="00A77EAF"/>
    <w:rsid w:val="00A8613C"/>
    <w:rsid w:val="00A86317"/>
    <w:rsid w:val="00AA35EE"/>
    <w:rsid w:val="00AD0375"/>
    <w:rsid w:val="00AD509E"/>
    <w:rsid w:val="00AE0B1B"/>
    <w:rsid w:val="00AF1632"/>
    <w:rsid w:val="00B018F2"/>
    <w:rsid w:val="00B11DCB"/>
    <w:rsid w:val="00B177FE"/>
    <w:rsid w:val="00B23C22"/>
    <w:rsid w:val="00B24624"/>
    <w:rsid w:val="00B24A30"/>
    <w:rsid w:val="00B3734C"/>
    <w:rsid w:val="00B52C11"/>
    <w:rsid w:val="00B5523B"/>
    <w:rsid w:val="00B64371"/>
    <w:rsid w:val="00B72544"/>
    <w:rsid w:val="00B76788"/>
    <w:rsid w:val="00B826C8"/>
    <w:rsid w:val="00B853EE"/>
    <w:rsid w:val="00B95065"/>
    <w:rsid w:val="00B976B9"/>
    <w:rsid w:val="00BB039C"/>
    <w:rsid w:val="00BB33EB"/>
    <w:rsid w:val="00BB62B5"/>
    <w:rsid w:val="00BD1E3B"/>
    <w:rsid w:val="00BD3419"/>
    <w:rsid w:val="00BD4F21"/>
    <w:rsid w:val="00BF4D1B"/>
    <w:rsid w:val="00C03D13"/>
    <w:rsid w:val="00C05A2D"/>
    <w:rsid w:val="00C17411"/>
    <w:rsid w:val="00C34B3A"/>
    <w:rsid w:val="00C355B3"/>
    <w:rsid w:val="00C42AF9"/>
    <w:rsid w:val="00C457EA"/>
    <w:rsid w:val="00C63B6A"/>
    <w:rsid w:val="00C74940"/>
    <w:rsid w:val="00C845C1"/>
    <w:rsid w:val="00C90164"/>
    <w:rsid w:val="00CA445C"/>
    <w:rsid w:val="00CC3303"/>
    <w:rsid w:val="00CC34E4"/>
    <w:rsid w:val="00CC3568"/>
    <w:rsid w:val="00CE6A3E"/>
    <w:rsid w:val="00CF09D5"/>
    <w:rsid w:val="00CF52F7"/>
    <w:rsid w:val="00CF787B"/>
    <w:rsid w:val="00D200FC"/>
    <w:rsid w:val="00D340EB"/>
    <w:rsid w:val="00D45314"/>
    <w:rsid w:val="00D54AE5"/>
    <w:rsid w:val="00D55410"/>
    <w:rsid w:val="00D650CF"/>
    <w:rsid w:val="00D80D1B"/>
    <w:rsid w:val="00DA0E54"/>
    <w:rsid w:val="00DB116A"/>
    <w:rsid w:val="00DC2D37"/>
    <w:rsid w:val="00DD2022"/>
    <w:rsid w:val="00DD2448"/>
    <w:rsid w:val="00DD89F2"/>
    <w:rsid w:val="00DE18AE"/>
    <w:rsid w:val="00DF3AEA"/>
    <w:rsid w:val="00E076CB"/>
    <w:rsid w:val="00E07F94"/>
    <w:rsid w:val="00E22187"/>
    <w:rsid w:val="00E27389"/>
    <w:rsid w:val="00E33862"/>
    <w:rsid w:val="00E41B00"/>
    <w:rsid w:val="00E42786"/>
    <w:rsid w:val="00E60E14"/>
    <w:rsid w:val="00E73A27"/>
    <w:rsid w:val="00E95591"/>
    <w:rsid w:val="00EA0B18"/>
    <w:rsid w:val="00EC4165"/>
    <w:rsid w:val="00ED49B3"/>
    <w:rsid w:val="00ED77FF"/>
    <w:rsid w:val="00EE4A96"/>
    <w:rsid w:val="00EE6203"/>
    <w:rsid w:val="00EF44F0"/>
    <w:rsid w:val="00F00A24"/>
    <w:rsid w:val="00F1064C"/>
    <w:rsid w:val="00F1398E"/>
    <w:rsid w:val="00F15CE5"/>
    <w:rsid w:val="00F23AE1"/>
    <w:rsid w:val="00F37034"/>
    <w:rsid w:val="00F97C32"/>
    <w:rsid w:val="00FF2AC4"/>
    <w:rsid w:val="00FF45FE"/>
    <w:rsid w:val="01019432"/>
    <w:rsid w:val="01553642"/>
    <w:rsid w:val="02CD7158"/>
    <w:rsid w:val="0330DD2B"/>
    <w:rsid w:val="048CD704"/>
    <w:rsid w:val="052A6736"/>
    <w:rsid w:val="05DD41C4"/>
    <w:rsid w:val="06618D81"/>
    <w:rsid w:val="06EB15BD"/>
    <w:rsid w:val="07B599D4"/>
    <w:rsid w:val="08596912"/>
    <w:rsid w:val="08F24ECA"/>
    <w:rsid w:val="090ADFAF"/>
    <w:rsid w:val="0B18A481"/>
    <w:rsid w:val="0B78C6A3"/>
    <w:rsid w:val="0CCD379D"/>
    <w:rsid w:val="0D8AE193"/>
    <w:rsid w:val="0E25E20F"/>
    <w:rsid w:val="0E94872B"/>
    <w:rsid w:val="0E94D78B"/>
    <w:rsid w:val="0EB9E787"/>
    <w:rsid w:val="0F368C05"/>
    <w:rsid w:val="1086F464"/>
    <w:rsid w:val="111EA868"/>
    <w:rsid w:val="112D4577"/>
    <w:rsid w:val="11C458F1"/>
    <w:rsid w:val="13F3C8B8"/>
    <w:rsid w:val="147960E8"/>
    <w:rsid w:val="147FECAD"/>
    <w:rsid w:val="165B5728"/>
    <w:rsid w:val="16CA246B"/>
    <w:rsid w:val="17400A53"/>
    <w:rsid w:val="19CF3805"/>
    <w:rsid w:val="19E372CC"/>
    <w:rsid w:val="1B00CEAA"/>
    <w:rsid w:val="1B18309F"/>
    <w:rsid w:val="1B4CB605"/>
    <w:rsid w:val="1BB52A54"/>
    <w:rsid w:val="1BD8377A"/>
    <w:rsid w:val="1C036E94"/>
    <w:rsid w:val="1D0936A7"/>
    <w:rsid w:val="1DDA82F1"/>
    <w:rsid w:val="1EB15449"/>
    <w:rsid w:val="23149763"/>
    <w:rsid w:val="2376E494"/>
    <w:rsid w:val="2392419D"/>
    <w:rsid w:val="23D7388C"/>
    <w:rsid w:val="24B0FF3C"/>
    <w:rsid w:val="24F162A4"/>
    <w:rsid w:val="255A4632"/>
    <w:rsid w:val="25EEE322"/>
    <w:rsid w:val="260D9A2A"/>
    <w:rsid w:val="264BAF58"/>
    <w:rsid w:val="2682F332"/>
    <w:rsid w:val="269D0A5C"/>
    <w:rsid w:val="26C52CBE"/>
    <w:rsid w:val="26F3E0EC"/>
    <w:rsid w:val="276B3232"/>
    <w:rsid w:val="2794D5B5"/>
    <w:rsid w:val="28C436B3"/>
    <w:rsid w:val="28E25875"/>
    <w:rsid w:val="29079A0B"/>
    <w:rsid w:val="291C6C4A"/>
    <w:rsid w:val="2A3D2BC4"/>
    <w:rsid w:val="2A8BF942"/>
    <w:rsid w:val="2AA69C32"/>
    <w:rsid w:val="2B149494"/>
    <w:rsid w:val="2BCE427B"/>
    <w:rsid w:val="2CD179DD"/>
    <w:rsid w:val="2DE196F3"/>
    <w:rsid w:val="2ED62334"/>
    <w:rsid w:val="309174E6"/>
    <w:rsid w:val="312612F2"/>
    <w:rsid w:val="3215E352"/>
    <w:rsid w:val="32301266"/>
    <w:rsid w:val="340A1B20"/>
    <w:rsid w:val="351F57A2"/>
    <w:rsid w:val="36A9ED2C"/>
    <w:rsid w:val="379C4E5E"/>
    <w:rsid w:val="37DB5100"/>
    <w:rsid w:val="38C78C0F"/>
    <w:rsid w:val="39781D80"/>
    <w:rsid w:val="39CD85F8"/>
    <w:rsid w:val="3A92205A"/>
    <w:rsid w:val="3A9BD34D"/>
    <w:rsid w:val="3BC41BA6"/>
    <w:rsid w:val="3C35789F"/>
    <w:rsid w:val="3CB12003"/>
    <w:rsid w:val="3CF3219A"/>
    <w:rsid w:val="3D03F7CA"/>
    <w:rsid w:val="3D214E0C"/>
    <w:rsid w:val="3D394779"/>
    <w:rsid w:val="3F07405B"/>
    <w:rsid w:val="40FF03FE"/>
    <w:rsid w:val="41F29420"/>
    <w:rsid w:val="4368EEE3"/>
    <w:rsid w:val="43935217"/>
    <w:rsid w:val="43C418D7"/>
    <w:rsid w:val="44A66E22"/>
    <w:rsid w:val="44A6E3DE"/>
    <w:rsid w:val="45F38A09"/>
    <w:rsid w:val="46BE7D5F"/>
    <w:rsid w:val="47294E93"/>
    <w:rsid w:val="48EBC382"/>
    <w:rsid w:val="492F8B81"/>
    <w:rsid w:val="4A8E1FA8"/>
    <w:rsid w:val="4CF9D0F5"/>
    <w:rsid w:val="4D2F854B"/>
    <w:rsid w:val="4E611AF5"/>
    <w:rsid w:val="5000E765"/>
    <w:rsid w:val="506886D3"/>
    <w:rsid w:val="50ACF3CC"/>
    <w:rsid w:val="532C0815"/>
    <w:rsid w:val="53420944"/>
    <w:rsid w:val="543E1E2A"/>
    <w:rsid w:val="54A0CF41"/>
    <w:rsid w:val="54CC4BB2"/>
    <w:rsid w:val="5510FE45"/>
    <w:rsid w:val="572F984C"/>
    <w:rsid w:val="574EB4F6"/>
    <w:rsid w:val="575C3127"/>
    <w:rsid w:val="582CDC5C"/>
    <w:rsid w:val="5A9C2416"/>
    <w:rsid w:val="5AE050BC"/>
    <w:rsid w:val="5B3ED4AF"/>
    <w:rsid w:val="5C9DBFFA"/>
    <w:rsid w:val="5CFF1E8F"/>
    <w:rsid w:val="5D97B78E"/>
    <w:rsid w:val="5E6636B9"/>
    <w:rsid w:val="6185DE0E"/>
    <w:rsid w:val="61AE1633"/>
    <w:rsid w:val="61F83726"/>
    <w:rsid w:val="62B516D3"/>
    <w:rsid w:val="64C635A4"/>
    <w:rsid w:val="655D6CE2"/>
    <w:rsid w:val="658A388E"/>
    <w:rsid w:val="65C0518B"/>
    <w:rsid w:val="67621639"/>
    <w:rsid w:val="67C27C31"/>
    <w:rsid w:val="67D37332"/>
    <w:rsid w:val="6808F5B2"/>
    <w:rsid w:val="686F6630"/>
    <w:rsid w:val="6938931E"/>
    <w:rsid w:val="6A2F7D3F"/>
    <w:rsid w:val="6A986CC3"/>
    <w:rsid w:val="6ABE9521"/>
    <w:rsid w:val="6B7875D9"/>
    <w:rsid w:val="6BCE1027"/>
    <w:rsid w:val="6D0332A1"/>
    <w:rsid w:val="6EA95805"/>
    <w:rsid w:val="6EB04871"/>
    <w:rsid w:val="6F07E690"/>
    <w:rsid w:val="701EE97A"/>
    <w:rsid w:val="715D1DC6"/>
    <w:rsid w:val="71B501FC"/>
    <w:rsid w:val="7334001F"/>
    <w:rsid w:val="73AA5E22"/>
    <w:rsid w:val="7617AD9E"/>
    <w:rsid w:val="76698946"/>
    <w:rsid w:val="767E1E1C"/>
    <w:rsid w:val="76903ADA"/>
    <w:rsid w:val="76F80013"/>
    <w:rsid w:val="77B5A90E"/>
    <w:rsid w:val="77F778CF"/>
    <w:rsid w:val="78835EEB"/>
    <w:rsid w:val="78C6B6B0"/>
    <w:rsid w:val="7993ADD7"/>
    <w:rsid w:val="7BFF91F5"/>
    <w:rsid w:val="7D15A468"/>
    <w:rsid w:val="7D4CEA4A"/>
    <w:rsid w:val="7DC1A1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F464"/>
  <w15:chartTrackingRefBased/>
  <w15:docId w15:val="{5A247AE2-C87A-C244-810D-E357A7D5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B5"/>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2">
    <w:name w:val="heading 2"/>
    <w:basedOn w:val="Normal"/>
    <w:next w:val="Normal"/>
    <w:link w:val="Heading2Char"/>
    <w:uiPriority w:val="9"/>
    <w:unhideWhenUsed/>
    <w:qFormat/>
    <w:rsid w:val="006425B5"/>
    <w:pPr>
      <w:keepNext/>
      <w:keepLines/>
      <w:spacing w:before="40" w:after="0"/>
      <w:outlineLvl w:val="1"/>
    </w:pPr>
    <w:rPr>
      <w:rFonts w:asciiTheme="majorHAnsi" w:eastAsiaTheme="majorEastAsia" w:hAnsiTheme="majorHAnsi" w:cstheme="majorBidi"/>
      <w:color w:val="2F5496" w:themeColor="accent1" w:themeShade="BF"/>
      <w:kern w:val="2"/>
      <w:sz w:val="26"/>
      <w:szCs w:val="26"/>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B5"/>
    <w:rPr>
      <w:rFonts w:asciiTheme="majorHAnsi" w:eastAsiaTheme="majorEastAsia" w:hAnsiTheme="majorHAnsi" w:cstheme="majorBidi"/>
      <w:color w:val="2F5496" w:themeColor="accent1" w:themeShade="BF"/>
      <w:kern w:val="2"/>
      <w:sz w:val="32"/>
      <w:szCs w:val="32"/>
      <w:lang w:val="en-US"/>
      <w14:ligatures w14:val="standardContextual"/>
    </w:rPr>
  </w:style>
  <w:style w:type="character" w:customStyle="1" w:styleId="Heading2Char">
    <w:name w:val="Heading 2 Char"/>
    <w:basedOn w:val="DefaultParagraphFont"/>
    <w:link w:val="Heading2"/>
    <w:uiPriority w:val="9"/>
    <w:rsid w:val="006425B5"/>
    <w:rPr>
      <w:rFonts w:asciiTheme="majorHAnsi" w:eastAsiaTheme="majorEastAsia" w:hAnsiTheme="majorHAnsi" w:cstheme="majorBidi"/>
      <w:color w:val="2F5496" w:themeColor="accent1" w:themeShade="BF"/>
      <w:kern w:val="2"/>
      <w:sz w:val="26"/>
      <w:szCs w:val="26"/>
      <w:lang w:val="en-US"/>
      <w14:ligatures w14:val="standardContextual"/>
    </w:rPr>
  </w:style>
  <w:style w:type="paragraph" w:styleId="Title">
    <w:name w:val="Title"/>
    <w:basedOn w:val="Normal"/>
    <w:next w:val="Normal"/>
    <w:link w:val="TitleChar"/>
    <w:uiPriority w:val="10"/>
    <w:qFormat/>
    <w:rsid w:val="006425B5"/>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425B5"/>
    <w:rPr>
      <w:rFonts w:asciiTheme="majorHAnsi" w:eastAsiaTheme="majorEastAsia" w:hAnsiTheme="majorHAnsi" w:cstheme="majorBidi"/>
      <w:spacing w:val="-10"/>
      <w:kern w:val="28"/>
      <w:sz w:val="56"/>
      <w:szCs w:val="56"/>
      <w:lang w:val="en-US"/>
      <w14:ligatures w14:val="standardContextual"/>
    </w:rPr>
  </w:style>
  <w:style w:type="character" w:styleId="Emphasis">
    <w:name w:val="Emphasis"/>
    <w:basedOn w:val="DefaultParagraphFont"/>
    <w:uiPriority w:val="20"/>
    <w:qFormat/>
    <w:rsid w:val="00762AEB"/>
    <w:rPr>
      <w:i/>
      <w:iCs/>
    </w:rPr>
  </w:style>
  <w:style w:type="character" w:customStyle="1" w:styleId="katex-mathml">
    <w:name w:val="katex-mathml"/>
    <w:basedOn w:val="DefaultParagraphFont"/>
    <w:rsid w:val="00217245"/>
  </w:style>
  <w:style w:type="character" w:customStyle="1" w:styleId="mord">
    <w:name w:val="mord"/>
    <w:basedOn w:val="DefaultParagraphFont"/>
    <w:rsid w:val="0021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5420">
      <w:bodyDiv w:val="1"/>
      <w:marLeft w:val="0"/>
      <w:marRight w:val="0"/>
      <w:marTop w:val="0"/>
      <w:marBottom w:val="0"/>
      <w:divBdr>
        <w:top w:val="none" w:sz="0" w:space="0" w:color="auto"/>
        <w:left w:val="none" w:sz="0" w:space="0" w:color="auto"/>
        <w:bottom w:val="none" w:sz="0" w:space="0" w:color="auto"/>
        <w:right w:val="none" w:sz="0" w:space="0" w:color="auto"/>
      </w:divBdr>
    </w:div>
    <w:div w:id="237326768">
      <w:bodyDiv w:val="1"/>
      <w:marLeft w:val="0"/>
      <w:marRight w:val="0"/>
      <w:marTop w:val="0"/>
      <w:marBottom w:val="0"/>
      <w:divBdr>
        <w:top w:val="none" w:sz="0" w:space="0" w:color="auto"/>
        <w:left w:val="none" w:sz="0" w:space="0" w:color="auto"/>
        <w:bottom w:val="none" w:sz="0" w:space="0" w:color="auto"/>
        <w:right w:val="none" w:sz="0" w:space="0" w:color="auto"/>
      </w:divBdr>
    </w:div>
    <w:div w:id="310866069">
      <w:bodyDiv w:val="1"/>
      <w:marLeft w:val="0"/>
      <w:marRight w:val="0"/>
      <w:marTop w:val="0"/>
      <w:marBottom w:val="0"/>
      <w:divBdr>
        <w:top w:val="none" w:sz="0" w:space="0" w:color="auto"/>
        <w:left w:val="none" w:sz="0" w:space="0" w:color="auto"/>
        <w:bottom w:val="none" w:sz="0" w:space="0" w:color="auto"/>
        <w:right w:val="none" w:sz="0" w:space="0" w:color="auto"/>
      </w:divBdr>
    </w:div>
    <w:div w:id="401295383">
      <w:bodyDiv w:val="1"/>
      <w:marLeft w:val="0"/>
      <w:marRight w:val="0"/>
      <w:marTop w:val="0"/>
      <w:marBottom w:val="0"/>
      <w:divBdr>
        <w:top w:val="none" w:sz="0" w:space="0" w:color="auto"/>
        <w:left w:val="none" w:sz="0" w:space="0" w:color="auto"/>
        <w:bottom w:val="none" w:sz="0" w:space="0" w:color="auto"/>
        <w:right w:val="none" w:sz="0" w:space="0" w:color="auto"/>
      </w:divBdr>
    </w:div>
    <w:div w:id="524755412">
      <w:bodyDiv w:val="1"/>
      <w:marLeft w:val="0"/>
      <w:marRight w:val="0"/>
      <w:marTop w:val="0"/>
      <w:marBottom w:val="0"/>
      <w:divBdr>
        <w:top w:val="none" w:sz="0" w:space="0" w:color="auto"/>
        <w:left w:val="none" w:sz="0" w:space="0" w:color="auto"/>
        <w:bottom w:val="none" w:sz="0" w:space="0" w:color="auto"/>
        <w:right w:val="none" w:sz="0" w:space="0" w:color="auto"/>
      </w:divBdr>
    </w:div>
    <w:div w:id="661394876">
      <w:bodyDiv w:val="1"/>
      <w:marLeft w:val="0"/>
      <w:marRight w:val="0"/>
      <w:marTop w:val="0"/>
      <w:marBottom w:val="0"/>
      <w:divBdr>
        <w:top w:val="none" w:sz="0" w:space="0" w:color="auto"/>
        <w:left w:val="none" w:sz="0" w:space="0" w:color="auto"/>
        <w:bottom w:val="none" w:sz="0" w:space="0" w:color="auto"/>
        <w:right w:val="none" w:sz="0" w:space="0" w:color="auto"/>
      </w:divBdr>
    </w:div>
    <w:div w:id="740373889">
      <w:bodyDiv w:val="1"/>
      <w:marLeft w:val="0"/>
      <w:marRight w:val="0"/>
      <w:marTop w:val="0"/>
      <w:marBottom w:val="0"/>
      <w:divBdr>
        <w:top w:val="none" w:sz="0" w:space="0" w:color="auto"/>
        <w:left w:val="none" w:sz="0" w:space="0" w:color="auto"/>
        <w:bottom w:val="none" w:sz="0" w:space="0" w:color="auto"/>
        <w:right w:val="none" w:sz="0" w:space="0" w:color="auto"/>
      </w:divBdr>
    </w:div>
    <w:div w:id="1110469231">
      <w:bodyDiv w:val="1"/>
      <w:marLeft w:val="0"/>
      <w:marRight w:val="0"/>
      <w:marTop w:val="0"/>
      <w:marBottom w:val="0"/>
      <w:divBdr>
        <w:top w:val="none" w:sz="0" w:space="0" w:color="auto"/>
        <w:left w:val="none" w:sz="0" w:space="0" w:color="auto"/>
        <w:bottom w:val="none" w:sz="0" w:space="0" w:color="auto"/>
        <w:right w:val="none" w:sz="0" w:space="0" w:color="auto"/>
      </w:divBdr>
    </w:div>
    <w:div w:id="1152798361">
      <w:bodyDiv w:val="1"/>
      <w:marLeft w:val="0"/>
      <w:marRight w:val="0"/>
      <w:marTop w:val="0"/>
      <w:marBottom w:val="0"/>
      <w:divBdr>
        <w:top w:val="none" w:sz="0" w:space="0" w:color="auto"/>
        <w:left w:val="none" w:sz="0" w:space="0" w:color="auto"/>
        <w:bottom w:val="none" w:sz="0" w:space="0" w:color="auto"/>
        <w:right w:val="none" w:sz="0" w:space="0" w:color="auto"/>
      </w:divBdr>
    </w:div>
    <w:div w:id="12733959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1942</Words>
  <Characters>11074</Characters>
  <Application>Microsoft Office Word</Application>
  <DocSecurity>4</DocSecurity>
  <Lines>92</Lines>
  <Paragraphs>25</Paragraphs>
  <ScaleCrop>false</ScaleCrop>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Fjellestad</dc:creator>
  <cp:keywords/>
  <dc:description/>
  <cp:lastModifiedBy>Bendik Julnes Kjøll</cp:lastModifiedBy>
  <cp:revision>211</cp:revision>
  <dcterms:created xsi:type="dcterms:W3CDTF">2023-10-31T17:16:00Z</dcterms:created>
  <dcterms:modified xsi:type="dcterms:W3CDTF">2023-10-31T04:56:00Z</dcterms:modified>
</cp:coreProperties>
</file>