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        MINISTRY OF EDUCATION AND SCIENCE OF UKRAINE</w:t>
      </w:r>
      <w:r>
        <w:br/>
      </w:r>
      <w:r>
        <w:rPr>
          <w:rStyle w:val="VerbatimChar"/>
        </w:rPr>
        <w:t xml:space="preserve">                    NATIONAL TECHNICAL UNIVERSITY</w:t>
      </w:r>
      <w:r>
        <w:br/>
      </w:r>
      <w:r>
        <w:rPr>
          <w:rStyle w:val="VerbatimChar"/>
        </w:rPr>
        <w:t xml:space="preserve">                    “KHARKIV POLYTECHNIC INSTITUTE”</w:t>
      </w:r>
      <w:r>
        <w:br/>
      </w:r>
      <w:r>
        <w:rPr>
          <w:rStyle w:val="VerbatimChar"/>
        </w:rPr>
        <w:t xml:space="preserve">          DEPARTMENT OF SOFTWARE ENGINEERING AND MANAGEMENT</w:t>
      </w:r>
      <w:r>
        <w:br/>
      </w:r>
      <w:r>
        <w:rPr>
          <w:rStyle w:val="VerbatimChar"/>
        </w:rPr>
        <w:t xml:space="preserve">                    INFORMATION TECHNOLOGIES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Report of laboratory work № 2</w:t>
      </w:r>
      <w:r>
        <w:br/>
      </w:r>
      <w:r>
        <w:rPr>
          <w:rStyle w:val="VerbatimChar"/>
        </w:rPr>
        <w:t xml:space="preserve">                         Discipline «Software Engineering»</w:t>
      </w:r>
      <w:r>
        <w:br/>
      </w:r>
      <w:r>
        <w:rPr>
          <w:rStyle w:val="VerbatimChar"/>
        </w:rPr>
        <w:t xml:space="preserve">                         Theme: Coding of Domain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Executed by:</w:t>
      </w:r>
      <w:r>
        <w:br/>
      </w:r>
      <w:r>
        <w:rPr>
          <w:rStyle w:val="VerbatimChar"/>
        </w:rPr>
        <w:t xml:space="preserve">                         Student of group KN-226e</w:t>
      </w:r>
      <w:r>
        <w:br/>
      </w:r>
      <w:r>
        <w:rPr>
          <w:rStyle w:val="VerbatimChar"/>
        </w:rPr>
        <w:t xml:space="preserve">                         Budkov O. Yu.</w:t>
      </w:r>
      <w:r>
        <w:br/>
      </w:r>
      <w:r>
        <w:br/>
      </w:r>
      <w:r>
        <w:rPr>
          <w:rStyle w:val="VerbatimChar"/>
        </w:rPr>
        <w:t xml:space="preserve">                         Checked by:</w:t>
      </w:r>
      <w:r>
        <w:br/>
      </w:r>
      <w:r>
        <w:rPr>
          <w:rStyle w:val="VerbatimChar"/>
        </w:rPr>
        <w:t xml:space="preserve">                         Associate professor</w:t>
      </w:r>
      <w:r>
        <w:br/>
      </w:r>
      <w:r>
        <w:rPr>
          <w:rStyle w:val="VerbatimChar"/>
        </w:rPr>
        <w:t xml:space="preserve">                         Melnyk K. V.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Kharkiv</w:t>
      </w:r>
      <w:r>
        <w:br/>
      </w:r>
      <w:r>
        <w:rPr>
          <w:rStyle w:val="VerbatimChar"/>
        </w:rPr>
        <w:t xml:space="preserve">                         2026</w:t>
      </w:r>
    </w:p>
    <w:p>
      <w:pPr>
        <w:pStyle w:val="FirstParagraph"/>
      </w:pPr>
      <w:r>
        <w:t xml:space="preserve">Goal: learning basic principles of C++.</w:t>
      </w:r>
    </w:p>
    <w:p>
      <w:pPr>
        <w:pStyle w:val="BodyText"/>
      </w:pPr>
      <w:r>
        <w:t xml:space="preserve">Task (Variant 3): the program reads the integer range</w:t>
      </w:r>
      <w:r>
        <w:t xml:space="preserve"> </w:t>
      </w:r>
      <w:r>
        <w:rPr>
          <w:rStyle w:val="VerbatimChar"/>
        </w:rPr>
        <w:t xml:space="preserve">x_start…x_end</w:t>
      </w:r>
      <w:r>
        <w:t xml:space="preserve">, the integer step</w:t>
      </w:r>
      <w:r>
        <w:t xml:space="preserve"> </w:t>
      </w:r>
      <w:r>
        <w:rPr>
          <w:rStyle w:val="VerbatimChar"/>
        </w:rPr>
        <w:t xml:space="preserve">dx</w:t>
      </w:r>
      <w:r>
        <w:t xml:space="preserve">, and the integer</w:t>
      </w:r>
      <w:r>
        <w:t xml:space="preserve"> </w:t>
      </w:r>
      <w:r>
        <w:rPr>
          <w:rStyle w:val="VerbatimChar"/>
        </w:rPr>
        <w:t xml:space="preserve">n</w:t>
      </w:r>
      <w:r>
        <w:t xml:space="preserve">. It calculates the value of the assigned function at each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range:</w:t>
      </w:r>
    </w:p>
    <w:p>
      <w:pPr>
        <w:pStyle w:val="SourceCode"/>
      </w:pPr>
      <w:r>
        <w:rPr>
          <w:rStyle w:val="VerbatimChar"/>
        </w:rPr>
        <w:t xml:space="preserve">y = sum(i = 1…n) ((x + i)^2) + 5x,                              if x &lt; 0;</w:t>
      </w:r>
      <w:r>
        <w:br/>
      </w:r>
      <w:r>
        <w:rPr>
          <w:rStyle w:val="VerbatimChar"/>
        </w:rPr>
        <w:t xml:space="preserve">y = product(i = 0…n) product(j = 1…n−1) (i + x^2/(i + j) − 3j), if x &gt;= 0.</w:t>
      </w:r>
    </w:p>
    <w:p>
      <w:pPr>
        <w:pStyle w:val="FirstParagraph"/>
      </w:pPr>
      <w:r>
        <w:t xml:space="preserve">The expression above is written to match the loop bounds in the C++ source: the outer loop includes</w:t>
      </w:r>
      <w:r>
        <w:t xml:space="preserve"> </w:t>
      </w:r>
      <w:r>
        <w:rPr>
          <w:rStyle w:val="VerbatimChar"/>
        </w:rPr>
        <w:t xml:space="preserve">i = n</w:t>
      </w:r>
      <w:r>
        <w:t xml:space="preserve">, and the inner loop stops at</w:t>
      </w:r>
      <w:r>
        <w:t xml:space="preserve"> </w:t>
      </w:r>
      <w:r>
        <w:rPr>
          <w:rStyle w:val="VerbatimChar"/>
        </w:rPr>
        <w:t xml:space="preserve">j = n - 1</w:t>
      </w:r>
      <w:r>
        <w:t xml:space="preserve">.</w:t>
      </w:r>
    </w:p>
    <w:bookmarkStart w:id="26" w:name="Xeab310a901c8ab5bf9a92ba8d0d21906d1900d4"/>
    <w:p>
      <w:pPr>
        <w:pStyle w:val="Heading2"/>
      </w:pPr>
      <w:r>
        <w:t xml:space="preserve">Task 2.1 Program for the Task from the Previous Lab</w:t>
      </w:r>
    </w:p>
    <w:p>
      <w:pPr>
        <w:pStyle w:val="FirstParagraph"/>
      </w:pPr>
      <w:r>
        <w:t xml:space="preserve">The program is divided into four source modules.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starts the interface,</w:t>
      </w:r>
      <w:r>
        <w:t xml:space="preserve"> </w:t>
      </w:r>
      <w:r>
        <w:rPr>
          <w:rStyle w:val="VerbatimChar"/>
        </w:rPr>
        <w:t xml:space="preserve">interface.cpp</w:t>
      </w:r>
      <w:r>
        <w:t xml:space="preserve"> </w:t>
      </w:r>
      <w:r>
        <w:t xml:space="preserve">reads input and manages the menus and files,</w:t>
      </w:r>
      <w:r>
        <w:t xml:space="preserve"> </w:t>
      </w:r>
      <w:r>
        <w:rPr>
          <w:rStyle w:val="VerbatimChar"/>
        </w:rPr>
        <w:t xml:space="preserve">algorithm.cpp</w:t>
      </w:r>
      <w:r>
        <w:t xml:space="preserve"> </w:t>
      </w:r>
      <w:r>
        <w:t xml:space="preserve">validates the calculation parameters and evaluates the formula, and</w:t>
      </w:r>
      <w:r>
        <w:t xml:space="preserve"> </w:t>
      </w:r>
      <w:r>
        <w:rPr>
          <w:rStyle w:val="VerbatimChar"/>
        </w:rPr>
        <w:t xml:space="preserve">global.cpp</w:t>
      </w:r>
      <w:r>
        <w:t xml:space="preserve"> </w:t>
      </w:r>
      <w:r>
        <w:t xml:space="preserve">stores the shared parameters and results. The input file contains four integers in this order:</w:t>
      </w:r>
      <w:r>
        <w:t xml:space="preserve"> </w:t>
      </w:r>
      <w:r>
        <w:rPr>
          <w:rStyle w:val="VerbatimChar"/>
        </w:rPr>
        <w:t xml:space="preserve">x_start x_end step n</w:t>
      </w:r>
      <w:r>
        <w:t xml:space="preserve">.</w:t>
      </w:r>
    </w:p>
    <w:p>
      <w:pPr>
        <w:pStyle w:val="BodyText"/>
      </w:pPr>
      <w:r>
        <w:t xml:space="preserve">The calculation of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implemented in</w:t>
      </w:r>
      <w:r>
        <w:t xml:space="preserve"> </w:t>
      </w:r>
      <w:r>
        <w:rPr>
          <w:rStyle w:val="VerbatimChar"/>
        </w:rPr>
        <w:t xml:space="preserve">src/algorithm.cpp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Figure 1.1 – Calculation of y over the range</w:t>
      </w:r>
    </w:p>
    <w:p>
      <w:pPr>
        <w:pStyle w:val="SourceCode"/>
      </w:pPr>
      <w:r>
        <w:rPr>
          <w:rStyle w:val="KeywordTok"/>
        </w:rPr>
        <w:t xml:space="preserve">auto</w:t>
      </w:r>
      <w:r>
        <w:rPr>
          <w:rStyle w:val="NormalTok"/>
        </w:rPr>
        <w:t xml:space="preserve"> calculate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y_j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y_j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numeric_limits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numeric_limits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For negative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 program sums the squared terms and adds</w:t>
      </w:r>
      <w:r>
        <w:t xml:space="preserve"> </w:t>
      </w:r>
      <w:r>
        <w:rPr>
          <w:rStyle w:val="VerbatimChar"/>
        </w:rPr>
        <w:t xml:space="preserve">5x</w:t>
      </w:r>
      <w:r>
        <w:t xml:space="preserve">. For nonnegative</w:t>
      </w:r>
      <w:r>
        <w:t xml:space="preserve"> </w:t>
      </w:r>
      <w:r>
        <w:rPr>
          <w:rStyle w:val="VerbatimChar"/>
        </w:rPr>
        <w:t xml:space="preserve">x</w:t>
      </w:r>
      <w:r>
        <w:t xml:space="preserve">, it calculates the nested products. It prints and stores the result for each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 The range ends when the next value would pass</w:t>
      </w:r>
      <w:r>
        <w:t xml:space="preserve"> </w:t>
      </w:r>
      <w:r>
        <w:rPr>
          <w:rStyle w:val="VerbatimChar"/>
        </w:rPr>
        <w:t xml:space="preserve">x_end</w:t>
      </w:r>
      <w:r>
        <w:t xml:space="preserve">; the integer-bound check prevents overflow when adding the step.</w:t>
      </w:r>
    </w:p>
    <w:p>
      <w:pPr>
        <w:pStyle w:val="BodyText"/>
      </w:pPr>
      <w:r>
        <w:t xml:space="preserve">The input routine in</w:t>
      </w:r>
      <w:r>
        <w:t xml:space="preserve"> </w:t>
      </w:r>
      <w:r>
        <w:rPr>
          <w:rStyle w:val="VerbatimChar"/>
        </w:rPr>
        <w:t xml:space="preserve">algorithm.cpp</w:t>
      </w:r>
      <w:r>
        <w:t xml:space="preserve"> </w:t>
      </w:r>
      <w:r>
        <w:t xml:space="preserve">reads the step,</w:t>
      </w:r>
      <w:r>
        <w:t xml:space="preserve"> </w:t>
      </w:r>
      <w:r>
        <w:rPr>
          <w:rStyle w:val="VerbatimChar"/>
        </w:rPr>
        <w:t xml:space="preserve">n</w:t>
      </w:r>
      <w:r>
        <w:t xml:space="preserve">, and range endpoints. It rejects a zero step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values below 2. If the sign of the step does not lead from</w:t>
      </w:r>
      <w:r>
        <w:t xml:space="preserve"> </w:t>
      </w:r>
      <w:r>
        <w:rPr>
          <w:rStyle w:val="VerbatimChar"/>
        </w:rPr>
        <w:t xml:space="preserve">x_start</w:t>
      </w:r>
      <w:r>
        <w:t xml:space="preserve"> </w:t>
      </w:r>
      <w:r>
        <w:t xml:space="preserve">toward</w:t>
      </w:r>
      <w:r>
        <w:t xml:space="preserve"> </w:t>
      </w:r>
      <w:r>
        <w:rPr>
          <w:rStyle w:val="VerbatimChar"/>
        </w:rPr>
        <w:t xml:space="preserve">x_end</w:t>
      </w:r>
      <w:r>
        <w:t xml:space="preserve">, the user may replace one of those three values.</w:t>
      </w:r>
    </w:p>
    <w:p>
      <w:pPr>
        <w:pStyle w:val="BodyText"/>
      </w:pPr>
      <w:r>
        <w:rPr>
          <w:bCs/>
          <w:b/>
        </w:rPr>
        <w:t xml:space="preserve">Figure 1.2 – Validation of entered parameters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gather_v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not be zero"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gather_v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within range [2, ∞)"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x_start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gather_v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lower than x_end"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gather_v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higher than x_start"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"incorrect combination of x_start, x_end and step.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output_candidate_for_input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lower than x_end"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output_candidate_for_input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higher than x_start"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output_candidate_for_input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not be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input: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parse_into_candidate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make_tuple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gather_v()</w:t>
      </w:r>
      <w:r>
        <w:t xml:space="preserve"> </w:t>
      </w:r>
      <w:r>
        <w:t xml:space="preserve">parses a complete integer line with</w:t>
      </w:r>
      <w:r>
        <w:t xml:space="preserve"> </w:t>
      </w:r>
      <w:r>
        <w:rPr>
          <w:rStyle w:val="VerbatimChar"/>
        </w:rPr>
        <w:t xml:space="preserve">std::from_chars</w:t>
      </w:r>
      <w:r>
        <w:t xml:space="preserve">. If parsing fails, it asks for the value again:</w:t>
      </w:r>
    </w:p>
    <w:p>
      <w:pPr>
        <w:pStyle w:val="BodyText"/>
      </w:pPr>
      <w:r>
        <w:rPr>
          <w:bCs/>
          <w:b/>
        </w:rPr>
        <w:t xml:space="preserve">Figure 1.3 – Integer input parsing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from_chars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errc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integer; try again.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parameters are loaded from a file,</w:t>
      </w:r>
      <w:r>
        <w:t xml:space="preserve"> </w:t>
      </w:r>
      <w:r>
        <w:rPr>
          <w:rStyle w:val="VerbatimChar"/>
        </w:rPr>
        <w:t xml:space="preserve">read_input_file()</w:t>
      </w:r>
      <w:r>
        <w:t xml:space="preserve"> </w:t>
      </w:r>
      <w:r>
        <w:t xml:space="preserve">requires four integers, checks the step direction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, and rejects additional values before saving the parameters in the shared state:</w:t>
      </w:r>
    </w:p>
    <w:p>
      <w:pPr>
        <w:pStyle w:val="BodyText"/>
      </w:pPr>
      <w:r>
        <w:rPr>
          <w:bCs/>
          <w:b/>
        </w:rPr>
        <w:t xml:space="preserve">Figure 1.4 – Reading and checking parameters from a file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ifs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x_end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file format. Expected: x_start x_end step 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parameter values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extra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extra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values in input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x_start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x_end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enter()</w:t>
      </w:r>
      <w:r>
        <w:t xml:space="preserve"> </w:t>
      </w:r>
      <w:r>
        <w:t xml:space="preserve">function controls the main menu. Option 1 calculates the function, option 2 opens file input/output settings, option 3 displays the stored values, and option 0 exits. After calculation, the last value is stored for output to a file.</w:t>
      </w:r>
    </w:p>
    <w:p>
      <w:pPr>
        <w:pStyle w:val="BodyText"/>
      </w:pPr>
      <w:r>
        <w:rPr>
          <w:bCs/>
          <w:b/>
        </w:rPr>
        <w:t xml:space="preserve">Figure 1.5 – Main-menu actions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x_start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x_end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calc_result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file_io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size_t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Figure 1.6 – Main function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program wireframes are stored in</w:t>
      </w:r>
      <w:r>
        <w:t xml:space="preserve"> </w:t>
      </w:r>
      <w:r>
        <w:rPr>
          <w:rStyle w:val="VerbatimChar"/>
        </w:rPr>
        <w:t xml:space="preserve">wf/enter.puml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wf/calc.puml</w:t>
      </w:r>
      <w:r>
        <w:t xml:space="preserve">. Figure 1.2 shows the entry and main-menu flow. Figure 1.3 shows the calculation sequence and display of values.</w:t>
      </w:r>
    </w:p>
    <w:p>
      <w:pPr>
        <w:pStyle w:val="CaptionedFigure"/>
      </w:pPr>
      <w:r>
        <w:drawing>
          <wp:inline>
            <wp:extent cx="5334000" cy="5888605"/>
            <wp:effectExtent b="0" l="0" r="0" t="0"/>
            <wp:docPr descr="Wireframe of program entry and main menu" title="" id="21" name="Picture"/>
            <a:graphic>
              <a:graphicData uri="http://schemas.openxmlformats.org/drawingml/2006/picture">
                <pic:pic>
                  <pic:nvPicPr>
                    <pic:cNvPr descr="../wf/Algorithm_Calculator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8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Wireframe of program entry and main menu</w:t>
      </w:r>
    </w:p>
    <w:p>
      <w:pPr>
        <w:pStyle w:val="BodyText"/>
      </w:pPr>
      <w:r>
        <w:rPr>
          <w:iCs/>
          <w:i/>
        </w:rPr>
        <w:t xml:space="preserve">Figure 1.2 – Wireframe: input and main menu</w:t>
      </w:r>
    </w:p>
    <w:p>
      <w:pPr>
        <w:pStyle w:val="CaptionedFigure"/>
      </w:pPr>
      <w:r>
        <w:drawing>
          <wp:inline>
            <wp:extent cx="5334000" cy="4096965"/>
            <wp:effectExtent b="0" l="0" r="0" t="0"/>
            <wp:docPr descr="Wireframe of calculation" title="" id="24" name="Picture"/>
            <a:graphic>
              <a:graphicData uri="http://schemas.openxmlformats.org/drawingml/2006/picture">
                <pic:pic>
                  <pic:nvPicPr>
                    <pic:cNvPr descr="../wf/Algorithm_Calculator_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Wireframe of calculation</w:t>
      </w:r>
    </w:p>
    <w:p>
      <w:pPr>
        <w:pStyle w:val="BodyText"/>
      </w:pPr>
      <w:r>
        <w:rPr>
          <w:iCs/>
          <w:i/>
        </w:rPr>
        <w:t xml:space="preserve">Figure 1.3 – Wireframe: calculation and results</w:t>
      </w:r>
    </w:p>
    <w:bookmarkEnd w:id="26"/>
    <w:bookmarkStart w:id="27" w:name="X2e0de643cc14b7918c9ba6f3d00f5ebb66c5766"/>
    <w:p>
      <w:pPr>
        <w:pStyle w:val="Heading2"/>
      </w:pPr>
      <w:r>
        <w:t xml:space="preserve">Task 2.2 Enhancing Interface and User Experience. Wireframe</w:t>
      </w:r>
    </w:p>
    <w:p>
      <w:pPr>
        <w:pStyle w:val="FirstParagraph"/>
      </w:pPr>
      <w:r>
        <w:t xml:space="preserve">The console program displays a framed menu and asks for a numbered choice. The first screen offers input from a file or from the console. The main menu allows the user to calculate, open file I/O settings, display stored results, or exit. The file I/O menu reads parameters from a file or writes the last calculated value to a file.</w:t>
      </w:r>
    </w:p>
    <w:p>
      <w:pPr>
        <w:pStyle w:val="BodyText"/>
      </w:pPr>
      <w:r>
        <w:t xml:space="preserve">The input prompt identifies the required parameter. Integer parsing rejects extra characters and non-integer values. File input checks for missing, invalid, or extra values. The program reports errors and pauses for Enter after file operations and result display.</w:t>
      </w:r>
    </w:p>
    <w:p>
      <w:pPr>
        <w:pStyle w:val="BodyText"/>
      </w:pPr>
      <w:r>
        <w:t xml:space="preserve">Use Case 1: Input data from the console. The user selects</w:t>
      </w:r>
      <w:r>
        <w:t xml:space="preserve"> </w:t>
      </w:r>
      <w:r>
        <w:t xml:space="preserve">“</w:t>
      </w:r>
      <w:r>
        <w:t xml:space="preserve">Input from console</w:t>
      </w:r>
      <w:r>
        <w:t xml:space="preserve">”</w:t>
      </w:r>
      <w:r>
        <w:t xml:space="preserve"> </w:t>
      </w:r>
      <w:r>
        <w:t xml:space="preserve">and enters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x_start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x_end</w:t>
      </w:r>
      <w:r>
        <w:t xml:space="preserve">. If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is zero or its direction does not match the interval, the program requests a corrected value.</w:t>
      </w:r>
    </w:p>
    <w:p>
      <w:pPr>
        <w:pStyle w:val="BodyText"/>
      </w:pPr>
      <w:r>
        <w:t xml:space="preserve">Use Case 2: Read data from a file. The user selects</w:t>
      </w:r>
      <w:r>
        <w:t xml:space="preserve"> </w:t>
      </w:r>
      <w:r>
        <w:t xml:space="preserve">“</w:t>
      </w:r>
      <w:r>
        <w:t xml:space="preserve">Input from file</w:t>
      </w:r>
      <w:r>
        <w:t xml:space="preserve">”</w:t>
      </w:r>
      <w:r>
        <w:t xml:space="preserve"> </w:t>
      </w:r>
      <w:r>
        <w:t xml:space="preserve">and provides a path. The file contains</w:t>
      </w:r>
      <w:r>
        <w:t xml:space="preserve"> </w:t>
      </w:r>
      <w:r>
        <w:rPr>
          <w:rStyle w:val="VerbatimChar"/>
        </w:rPr>
        <w:t xml:space="preserve">x_start x_end step n</w:t>
      </w:r>
      <w:r>
        <w:t xml:space="preserve">. If the values are valid, the program loads them for calculation.</w:t>
      </w:r>
    </w:p>
    <w:p>
      <w:pPr>
        <w:pStyle w:val="BodyText"/>
      </w:pPr>
      <w:r>
        <w:t xml:space="preserve">Use Case 3: Calculate the function. The user selects</w:t>
      </w:r>
      <w:r>
        <w:t xml:space="preserve"> </w:t>
      </w:r>
      <w:r>
        <w:t xml:space="preserve">“</w:t>
      </w:r>
      <w:r>
        <w:t xml:space="preserve">Calculate algorithm.</w:t>
      </w:r>
      <w:r>
        <w:t xml:space="preserve">”</w:t>
      </w:r>
      <w:r>
        <w:t xml:space="preserve"> </w:t>
      </w:r>
      <w:r>
        <w:t xml:space="preserve">The program computes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range, displays each pair, and stores the results.</w:t>
      </w:r>
    </w:p>
    <w:p>
      <w:pPr>
        <w:pStyle w:val="BodyText"/>
      </w:pPr>
      <w:r>
        <w:t xml:space="preserve">Use Case 4: View calculation results. The user selects</w:t>
      </w:r>
      <w:r>
        <w:t xml:space="preserve"> </w:t>
      </w:r>
      <w:r>
        <w:t xml:space="preserve">“</w:t>
      </w:r>
      <w:r>
        <w:t xml:space="preserve">Step-by-step result.</w:t>
      </w:r>
      <w:r>
        <w:t xml:space="preserve">”</w:t>
      </w:r>
      <w:r>
        <w:t xml:space="preserve"> </w:t>
      </w:r>
      <w:r>
        <w:t xml:space="preserve">The program displays the stored result values in order.</w:t>
      </w:r>
    </w:p>
    <w:p>
      <w:pPr>
        <w:pStyle w:val="BodyText"/>
      </w:pPr>
      <w:r>
        <w:t xml:space="preserve">Use Case 5: Save a result. The user opens</w:t>
      </w:r>
      <w:r>
        <w:t xml:space="preserve"> </w:t>
      </w:r>
      <w:r>
        <w:t xml:space="preserve">“</w:t>
      </w:r>
      <w:r>
        <w:t xml:space="preserve">File io settings</w:t>
      </w:r>
      <w:r>
        <w:t xml:space="preserve">”</w:t>
      </w:r>
      <w:r>
        <w:t xml:space="preserve"> </w:t>
      </w:r>
      <w:r>
        <w:t xml:space="preserve">and selects</w:t>
      </w:r>
      <w:r>
        <w:t xml:space="preserve"> </w:t>
      </w:r>
      <w:r>
        <w:t xml:space="preserve">“</w:t>
      </w:r>
      <w:r>
        <w:t xml:space="preserve">Output to file.</w:t>
      </w:r>
      <w:r>
        <w:t xml:space="preserve">”</w:t>
      </w:r>
      <w:r>
        <w:t xml:space="preserve"> </w:t>
      </w:r>
      <w:r>
        <w:t xml:space="preserve">The program writes the last calculated result to the specified file. If no calculation has been made, it reports that the result must be calculated first.</w:t>
      </w:r>
    </w:p>
    <w:p>
      <w:pPr>
        <w:pStyle w:val="BodyText"/>
      </w:pPr>
      <w:r>
        <w:t xml:space="preserve">Use Case 6: Exit. The user selects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from the main menu.</w:t>
      </w:r>
    </w:p>
    <w:bookmarkEnd w:id="27"/>
    <w:bookmarkStart w:id="28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During this laboratory work we learned the basic principles of C++ by implementing a console program for the assigned function. The program calculates values across a specified range, validates parameters from the console or a file, stores and displays the results, and supports file input and output. We also prepared wireframes for the program’s input, menu, calculation, and result screens.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4f7fb"/>
    </w:pPr>
  </w:style>
  <w:style w:type="character" w:customStyle="1" w:styleId="KeywordTok">
    <w:name w:val="KeywordTok"/>
    <w:basedOn w:val="VerbatimChar"/>
    <w:rPr>
      <w:color w:val="7c3aed"/>
      <w:shd w:val="clear" w:fill="f4f7fb"/>
      <w:b/>
    </w:rPr>
  </w:style>
  <w:style w:type="character" w:customStyle="1" w:styleId="DataTypeTok">
    <w:name w:val="DataTypeTok"/>
    <w:basedOn w:val="VerbatimChar"/>
    <w:rPr>
      <w:color w:val="0369a1"/>
      <w:shd w:val="clear" w:fill="f4f7fb"/>
      <w:b/>
    </w:rPr>
  </w:style>
  <w:style w:type="character" w:customStyle="1" w:styleId="DecValTok">
    <w:name w:val="DecValTok"/>
    <w:basedOn w:val="VerbatimChar"/>
    <w:rPr>
      <w:color w:val="b45309"/>
      <w:shd w:val="clear" w:fill="f4f7fb"/>
    </w:rPr>
  </w:style>
  <w:style w:type="character" w:customStyle="1" w:styleId="BaseNTok">
    <w:name w:val="BaseNTok"/>
    <w:basedOn w:val="VerbatimChar"/>
    <w:rPr>
      <w:color w:val="b45309"/>
      <w:shd w:val="clear" w:fill="f4f7fb"/>
    </w:rPr>
  </w:style>
  <w:style w:type="character" w:customStyle="1" w:styleId="FloatTok">
    <w:name w:val="FloatTok"/>
    <w:basedOn w:val="VerbatimChar"/>
    <w:rPr>
      <w:color w:val="b45309"/>
      <w:shd w:val="clear" w:fill="f4f7fb"/>
    </w:rPr>
  </w:style>
  <w:style w:type="character" w:customStyle="1" w:styleId="ConstantTok">
    <w:name w:val="ConstantTok"/>
    <w:basedOn w:val="VerbatimChar"/>
    <w:rPr>
      <w:color w:val="be123c"/>
      <w:shd w:val="clear" w:fill="f4f7fb"/>
      <w:b/>
    </w:rPr>
  </w:style>
  <w:style w:type="character" w:customStyle="1" w:styleId="CharTok">
    <w:name w:val="CharTok"/>
    <w:basedOn w:val="VerbatimChar"/>
    <w:rPr>
      <w:color w:val="15803d"/>
      <w:shd w:val="clear" w:fill="f4f7fb"/>
    </w:rPr>
  </w:style>
  <w:style w:type="character" w:customStyle="1" w:styleId="SpecialCharTok">
    <w:name w:val="SpecialCharTok"/>
    <w:basedOn w:val="VerbatimChar"/>
    <w:rPr>
      <w:color w:val="c026d3"/>
      <w:shd w:val="clear" w:fill="f4f7fb"/>
      <w:b/>
    </w:rPr>
  </w:style>
  <w:style w:type="character" w:customStyle="1" w:styleId="StringTok">
    <w:name w:val="StringTok"/>
    <w:basedOn w:val="VerbatimChar"/>
    <w:rPr>
      <w:color w:val="15803d"/>
      <w:shd w:val="clear" w:fill="f4f7fb"/>
    </w:rPr>
  </w:style>
  <w:style w:type="character" w:customStyle="1" w:styleId="VerbatimStringTok">
    <w:name w:val="VerbatimStringTok"/>
    <w:basedOn w:val="VerbatimChar"/>
    <w:rPr>
      <w:color w:val="15803d"/>
      <w:shd w:val="clear" w:fill="f4f7fb"/>
    </w:rPr>
  </w:style>
  <w:style w:type="character" w:customStyle="1" w:styleId="SpecialStringTok">
    <w:name w:val="SpecialStringTok"/>
    <w:basedOn w:val="VerbatimChar"/>
    <w:rPr>
      <w:color w:val="15803d"/>
      <w:shd w:val="clear" w:fill="f4f7fb"/>
      <w:b/>
    </w:rPr>
  </w:style>
  <w:style w:type="character" w:customStyle="1" w:styleId="ImportTok">
    <w:name w:val="ImportTok"/>
    <w:basedOn w:val="VerbatimChar"/>
    <w:rPr>
      <w:color w:val="0f766e"/>
      <w:shd w:val="clear" w:fill="f4f7fb"/>
    </w:rPr>
  </w:style>
  <w:style w:type="character" w:customStyle="1" w:styleId="CommentTok">
    <w:name w:val="CommentTok"/>
    <w:basedOn w:val="VerbatimChar"/>
    <w:rPr>
      <w:color w:val="64748b"/>
      <w:shd w:val="clear" w:fill="f4f7fb"/>
      <w:i/>
    </w:rPr>
  </w:style>
  <w:style w:type="character" w:customStyle="1" w:styleId="DocumentationTok">
    <w:name w:val="DocumentationTok"/>
    <w:basedOn w:val="VerbatimChar"/>
    <w:rPr>
      <w:color w:val="64748b"/>
      <w:shd w:val="clear" w:fill="f4f7fb"/>
      <w:i/>
    </w:rPr>
  </w:style>
  <w:style w:type="character" w:customStyle="1" w:styleId="AnnotationTok">
    <w:name w:val="AnnotationTok"/>
    <w:basedOn w:val="VerbatimChar"/>
    <w:rPr>
      <w:color w:val="a21caf"/>
      <w:shd w:val="clear" w:fill="f4f7fb"/>
      <w:b/>
    </w:rPr>
  </w:style>
  <w:style w:type="character" w:customStyle="1" w:styleId="CommentVarTok">
    <w:name w:val="CommentVarTok"/>
    <w:basedOn w:val="VerbatimChar"/>
    <w:rPr>
      <w:color w:val="64748b"/>
      <w:shd w:val="clear" w:fill="f4f7fb"/>
      <w:b/>
      <w:i/>
    </w:rPr>
  </w:style>
  <w:style w:type="character" w:customStyle="1" w:styleId="OtherTok">
    <w:name w:val="OtherTok"/>
    <w:basedOn w:val="VerbatimChar"/>
    <w:rPr>
      <w:color w:val="475569"/>
      <w:shd w:val="clear" w:fill="f4f7fb"/>
      <w:b/>
    </w:rPr>
  </w:style>
  <w:style w:type="character" w:customStyle="1" w:styleId="FunctionTok">
    <w:name w:val="FunctionTok"/>
    <w:basedOn w:val="VerbatimChar"/>
    <w:rPr>
      <w:color w:val="0369a1"/>
      <w:shd w:val="clear" w:fill="f4f7fb"/>
      <w:b/>
    </w:rPr>
  </w:style>
  <w:style w:type="character" w:customStyle="1" w:styleId="VariableTok">
    <w:name w:val="VariableTok"/>
    <w:basedOn w:val="VerbatimChar"/>
    <w:rPr>
      <w:color w:val="9d174d"/>
      <w:shd w:val="clear" w:fill="f4f7fb"/>
    </w:rPr>
  </w:style>
  <w:style w:type="character" w:customStyle="1" w:styleId="ControlFlowTok">
    <w:name w:val="ControlFlowTok"/>
    <w:basedOn w:val="VerbatimChar"/>
    <w:rPr>
      <w:color w:val="7c3aed"/>
      <w:shd w:val="clear" w:fill="f4f7fb"/>
      <w:b/>
    </w:rPr>
  </w:style>
  <w:style w:type="character" w:customStyle="1" w:styleId="OperatorTok">
    <w:name w:val="OperatorTok"/>
    <w:basedOn w:val="VerbatimChar"/>
    <w:rPr>
      <w:color w:val="c2410c"/>
      <w:shd w:val="clear" w:fill="f4f7fb"/>
      <w:b/>
    </w:rPr>
  </w:style>
  <w:style w:type="character" w:customStyle="1" w:styleId="BuiltInTok">
    <w:name w:val="BuiltInTok"/>
    <w:basedOn w:val="VerbatimChar"/>
    <w:rPr>
      <w:color w:val="0369a1"/>
      <w:shd w:val="clear" w:fill="f4f7fb"/>
    </w:rPr>
  </w:style>
  <w:style w:type="character" w:customStyle="1" w:styleId="ExtensionTok">
    <w:name w:val="ExtensionTok"/>
    <w:basedOn w:val="VerbatimChar"/>
    <w:rPr>
      <w:color w:val="7c3aed"/>
      <w:shd w:val="clear" w:fill="f4f7fb"/>
      <w:b/>
    </w:rPr>
  </w:style>
  <w:style w:type="character" w:customStyle="1" w:styleId="PreprocessorTok">
    <w:name w:val="PreprocessorTok"/>
    <w:basedOn w:val="VerbatimChar"/>
    <w:rPr>
      <w:color w:val="0f766e"/>
      <w:shd w:val="clear" w:fill="f4f7fb"/>
      <w:b/>
    </w:rPr>
  </w:style>
  <w:style w:type="character" w:customStyle="1" w:styleId="AttributeTok">
    <w:name w:val="AttributeTok"/>
    <w:basedOn w:val="VerbatimChar"/>
    <w:rPr>
      <w:color w:val="a21caf"/>
      <w:shd w:val="clear" w:fill="f4f7fb"/>
    </w:rPr>
  </w:style>
  <w:style w:type="character" w:customStyle="1" w:styleId="RegionMarkerTok">
    <w:name w:val="RegionMarkerTok"/>
    <w:basedOn w:val="VerbatimChar"/>
    <w:rPr>
      <w:color w:val="475569"/>
      <w:shd w:val="clear" w:fill="e2e8f0"/>
      <w:b/>
    </w:rPr>
  </w:style>
  <w:style w:type="character" w:customStyle="1" w:styleId="InformationTok">
    <w:name w:val="InformationTok"/>
    <w:basedOn w:val="VerbatimChar"/>
    <w:rPr>
      <w:color w:val="0369a1"/>
      <w:shd w:val="clear" w:fill="f4f7fb"/>
    </w:rPr>
  </w:style>
  <w:style w:type="character" w:customStyle="1" w:styleId="WarningTok">
    <w:name w:val="WarningTok"/>
    <w:basedOn w:val="VerbatimChar"/>
    <w:rPr>
      <w:color w:val="c2410c"/>
      <w:shd w:val="clear" w:fill="f4f7fb"/>
      <w:b/>
    </w:rPr>
  </w:style>
  <w:style w:type="character" w:customStyle="1" w:styleId="AlertTok">
    <w:name w:val="AlertTok"/>
    <w:basedOn w:val="VerbatimChar"/>
    <w:rPr>
      <w:color w:val="b91c1c"/>
      <w:shd w:val="clear" w:fill="fee2e2"/>
      <w:b/>
    </w:rPr>
  </w:style>
  <w:style w:type="character" w:customStyle="1" w:styleId="ErrorTok">
    <w:name w:val="ErrorTok"/>
    <w:basedOn w:val="VerbatimChar"/>
    <w:rPr>
      <w:color w:val="b91c1c"/>
      <w:shd w:val="clear" w:fill="f4f7fb"/>
      <w:b/>
      <w:u/>
    </w:rPr>
  </w:style>
  <w:style w:type="character" w:customStyle="1" w:styleId="NormalTok">
    <w:name w:val="NormalTok"/>
    <w:basedOn w:val="VerbatimChar"/>
    <w:rPr>
      <w:color w:val="263238"/>
      <w:shd w:val="clear" w:fill="f4f7fb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2026-10-19T15:57:11Z</dcterms:created>
  <dcterms:modified xsi:type="dcterms:W3CDTF">2026-10-19T15:57:11Z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