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after="0" w:line="276" w:lineRule="auto"/>
        <w:jc w:val="center"/>
      </w:pPr>
      <w:r>
        <w:rPr>
          <w:rFonts w:ascii="Arial" w:hAnsi="Arial" w:eastAsia="Arial" w:cs="Arial"/>
          <w:sz w:val="24"/>
          <w:szCs w:val="24"/>
        </w:rPr>
        <w:t>MINISTRY OF EDUCATION AND SCIENCE OF UKRAINE</w:t>
      </w:r>
    </w:p>
    <w:p>
      <w:pPr>
        <w:spacing w:before="0" w:after="0" w:line="276" w:lineRule="auto"/>
        <w:jc w:val="center"/>
      </w:pPr>
      <w:r>
        <w:rPr>
          <w:rFonts w:ascii="Arial" w:hAnsi="Arial" w:eastAsia="Arial" w:cs="Arial"/>
          <w:sz w:val="24"/>
          <w:szCs w:val="24"/>
        </w:rPr>
        <w:t>NATIONAL TECHNICAL UNIVERSITY</w:t>
      </w:r>
    </w:p>
    <w:p>
      <w:pPr>
        <w:spacing w:before="0" w:after="0" w:line="276" w:lineRule="auto"/>
        <w:jc w:val="center"/>
      </w:pPr>
      <w:r>
        <w:rPr>
          <w:rFonts w:ascii="Arial" w:hAnsi="Arial" w:eastAsia="Arial" w:cs="Arial"/>
          <w:sz w:val="24"/>
          <w:szCs w:val="24"/>
        </w:rPr>
        <w:t>“KHARKIV POLYTECHNIC INSTITUTE”</w:t>
      </w:r>
    </w:p>
    <w:p>
      <w:pPr>
        <w:spacing w:before="0" w:after="0" w:line="276" w:lineRule="auto"/>
        <w:jc w:val="center"/>
      </w:pPr>
      <w:r>
        <w:rPr>
          <w:rFonts w:ascii="Arial" w:hAnsi="Arial" w:eastAsia="Arial" w:cs="Arial"/>
          <w:sz w:val="24"/>
          <w:szCs w:val="24"/>
        </w:rPr>
        <w:t>DEPARTMENT OF SOFTWARE ENGINEERING AND MANAGEMENT INFORMATION TECHNOLOGIES</w:t>
      </w:r>
    </w:p>
    <w:p>
      <w:pPr>
        <w:spacing w:before="0" w:after="0" w:line="276" w:lineRule="auto"/>
        <w:jc w:val="both"/>
      </w:pPr>
    </w:p>
    <w:p>
      <w:pPr>
        <w:spacing w:before="0" w:after="0" w:line="276" w:lineRule="auto"/>
        <w:jc w:val="both"/>
      </w:pPr>
    </w:p>
    <w:p>
      <w:pPr>
        <w:spacing w:before="0" w:after="0" w:line="276" w:lineRule="auto"/>
        <w:jc w:val="both"/>
      </w:pPr>
    </w:p>
    <w:p>
      <w:pPr>
        <w:spacing w:before="0" w:after="0" w:line="276" w:lineRule="auto"/>
        <w:jc w:val="both"/>
      </w:pPr>
    </w:p>
    <w:p>
      <w:pPr>
        <w:spacing w:before="0" w:after="0" w:line="276" w:lineRule="auto"/>
        <w:jc w:val="both"/>
      </w:pPr>
    </w:p>
    <w:p>
      <w:pPr>
        <w:spacing w:before="0" w:after="0" w:line="276" w:lineRule="auto"/>
        <w:jc w:val="both"/>
      </w:pPr>
    </w:p>
    <w:p>
      <w:pPr>
        <w:spacing w:before="0" w:after="0" w:line="276" w:lineRule="auto"/>
        <w:jc w:val="both"/>
      </w:pPr>
    </w:p>
    <w:p>
      <w:pPr>
        <w:spacing w:before="0" w:after="0" w:line="276" w:lineRule="auto"/>
        <w:jc w:val="both"/>
      </w:pPr>
    </w:p>
    <w:p>
      <w:pPr>
        <w:spacing w:before="0" w:after="0" w:line="276" w:lineRule="auto"/>
        <w:jc w:val="both"/>
      </w:pPr>
    </w:p>
    <w:p>
      <w:pPr>
        <w:spacing w:before="0" w:after="0" w:line="276" w:lineRule="auto"/>
        <w:jc w:val="both"/>
      </w:pPr>
    </w:p>
    <w:p>
      <w:pPr>
        <w:spacing w:before="0" w:after="0" w:line="276" w:lineRule="auto"/>
        <w:jc w:val="center"/>
      </w:pPr>
      <w:r>
        <w:rPr>
          <w:rFonts w:ascii="Arial" w:hAnsi="Arial" w:eastAsia="Arial" w:cs="Arial"/>
          <w:b/>
          <w:bCs/>
          <w:sz w:val="28"/>
          <w:szCs w:val="28"/>
        </w:rPr>
        <w:t>Report of laboratory work № 2</w:t>
      </w:r>
    </w:p>
    <w:p>
      <w:pPr>
        <w:spacing w:before="0" w:after="0" w:line="276" w:lineRule="auto"/>
        <w:jc w:val="center"/>
      </w:pPr>
      <w:r>
        <w:rPr>
          <w:rFonts w:ascii="Arial" w:hAnsi="Arial" w:eastAsia="Arial" w:cs="Arial"/>
          <w:sz w:val="24"/>
          <w:szCs w:val="24"/>
        </w:rPr>
        <w:t>Discipline «Software Engineering»</w:t>
      </w:r>
    </w:p>
    <w:p>
      <w:pPr>
        <w:spacing w:before="0" w:after="0" w:line="276" w:lineRule="auto"/>
        <w:jc w:val="center"/>
      </w:pPr>
      <w:r>
        <w:rPr>
          <w:rFonts w:ascii="Arial" w:hAnsi="Arial" w:eastAsia="Arial" w:cs="Arial"/>
          <w:sz w:val="24"/>
          <w:szCs w:val="24"/>
        </w:rPr>
        <w:t>Theme: Coding of Domain</w:t>
      </w:r>
    </w:p>
    <w:p>
      <w:pPr>
        <w:spacing w:before="0" w:after="0" w:line="276" w:lineRule="auto"/>
        <w:jc w:val="both"/>
      </w:pPr>
    </w:p>
    <w:p>
      <w:pPr>
        <w:spacing w:before="0" w:after="0" w:line="276" w:lineRule="auto"/>
        <w:jc w:val="both"/>
      </w:pPr>
    </w:p>
    <w:p>
      <w:pPr>
        <w:spacing w:before="0" w:after="0" w:line="276" w:lineRule="auto"/>
        <w:jc w:val="both"/>
      </w:pPr>
    </w:p>
    <w:p>
      <w:pPr>
        <w:spacing w:before="0" w:after="0" w:line="276" w:lineRule="auto"/>
        <w:jc w:val="both"/>
      </w:pPr>
    </w:p>
    <w:p>
      <w:pPr>
        <w:spacing w:before="0" w:after="0" w:line="276" w:lineRule="auto"/>
        <w:jc w:val="both"/>
      </w:pPr>
    </w:p>
    <w:p>
      <w:pPr>
        <w:spacing w:before="0" w:after="0" w:line="276" w:lineRule="auto"/>
        <w:jc w:val="both"/>
      </w:pPr>
    </w:p>
    <w:p>
      <w:pPr>
        <w:spacing w:before="0" w:after="0" w:line="276" w:lineRule="auto"/>
        <w:jc w:val="both"/>
      </w:pPr>
    </w:p>
    <w:p>
      <w:pPr>
        <w:spacing w:before="0" w:after="0" w:line="276" w:lineRule="auto"/>
        <w:jc w:val="both"/>
      </w:pPr>
    </w:p>
    <w:p>
      <w:pPr>
        <w:spacing w:after="0" w:line="276" w:lineRule="auto"/>
        <w:ind w:left="5200"/>
      </w:pPr>
      <w:r>
        <w:rPr>
          <w:rFonts w:ascii="Arial" w:hAnsi="Arial" w:eastAsia="Arial" w:cs="Arial"/>
          <w:sz w:val="24"/>
          <w:szCs w:val="24"/>
        </w:rPr>
        <w:t>Executed by:</w:t>
      </w:r>
    </w:p>
    <w:p>
      <w:pPr>
        <w:spacing w:after="0" w:line="276" w:lineRule="auto"/>
        <w:ind w:left="5200"/>
      </w:pPr>
      <w:r>
        <w:rPr>
          <w:rFonts w:ascii="Arial" w:hAnsi="Arial" w:eastAsia="Arial" w:cs="Arial"/>
          <w:sz w:val="24"/>
          <w:szCs w:val="24"/>
        </w:rPr>
        <w:t>Student of group KN-226e</w:t>
      </w:r>
    </w:p>
    <w:p>
      <w:pPr>
        <w:spacing w:after="0" w:line="276" w:lineRule="auto"/>
        <w:ind w:left="5200"/>
        <w:rPr>
          <w:rFonts w:hint="default"/>
          <w:lang w:val="en-US"/>
        </w:rPr>
      </w:pPr>
      <w:r>
        <w:rPr>
          <w:rFonts w:hint="default" w:cs="Arial"/>
          <w:sz w:val="24"/>
          <w:szCs w:val="24"/>
          <w:lang w:val="en-US"/>
        </w:rPr>
        <w:t>Yurii Vashynskyi</w:t>
      </w:r>
    </w:p>
    <w:p>
      <w:pPr>
        <w:spacing w:after="0" w:line="276" w:lineRule="auto"/>
        <w:ind w:left="5200"/>
      </w:pPr>
      <w:r>
        <w:rPr>
          <w:rFonts w:ascii="Arial" w:hAnsi="Arial" w:eastAsia="Arial" w:cs="Arial"/>
          <w:sz w:val="24"/>
          <w:szCs w:val="24"/>
        </w:rPr>
        <w:t>Checked by:</w:t>
      </w:r>
    </w:p>
    <w:p>
      <w:pPr>
        <w:spacing w:after="0" w:line="276" w:lineRule="auto"/>
        <w:ind w:left="5200"/>
      </w:pPr>
      <w:r>
        <w:rPr>
          <w:rFonts w:ascii="Arial" w:hAnsi="Arial" w:eastAsia="Arial" w:cs="Arial"/>
          <w:sz w:val="24"/>
          <w:szCs w:val="24"/>
        </w:rPr>
        <w:t>Associate professor</w:t>
      </w:r>
    </w:p>
    <w:p>
      <w:pPr>
        <w:spacing w:after="0" w:line="276" w:lineRule="auto"/>
        <w:ind w:left="5200"/>
      </w:pPr>
      <w:r>
        <w:rPr>
          <w:rFonts w:ascii="Arial" w:hAnsi="Arial" w:eastAsia="Arial" w:cs="Arial"/>
          <w:sz w:val="24"/>
          <w:szCs w:val="24"/>
        </w:rPr>
        <w:t>Melnyk K. V.</w:t>
      </w:r>
    </w:p>
    <w:p>
      <w:pPr>
        <w:spacing w:before="0" w:after="0" w:line="276" w:lineRule="auto"/>
        <w:jc w:val="both"/>
      </w:pPr>
    </w:p>
    <w:p>
      <w:pPr>
        <w:spacing w:before="0" w:after="0" w:line="276" w:lineRule="auto"/>
        <w:jc w:val="both"/>
      </w:pPr>
    </w:p>
    <w:p>
      <w:pPr>
        <w:spacing w:before="0" w:after="0" w:line="276" w:lineRule="auto"/>
        <w:jc w:val="both"/>
      </w:pPr>
    </w:p>
    <w:p>
      <w:pPr>
        <w:spacing w:before="0" w:after="0" w:line="276" w:lineRule="auto"/>
        <w:jc w:val="both"/>
      </w:pPr>
    </w:p>
    <w:p>
      <w:pPr>
        <w:spacing w:before="0" w:after="0" w:line="276" w:lineRule="auto"/>
        <w:jc w:val="both"/>
      </w:pPr>
    </w:p>
    <w:p>
      <w:pPr>
        <w:spacing w:before="0" w:after="0" w:line="276" w:lineRule="auto"/>
        <w:jc w:val="both"/>
      </w:pPr>
    </w:p>
    <w:p>
      <w:pPr>
        <w:spacing w:before="0" w:after="0" w:line="276" w:lineRule="auto"/>
        <w:jc w:val="both"/>
      </w:pPr>
    </w:p>
    <w:p>
      <w:pPr>
        <w:spacing w:before="0" w:after="0" w:line="276" w:lineRule="auto"/>
        <w:jc w:val="both"/>
      </w:pPr>
    </w:p>
    <w:p>
      <w:pPr>
        <w:spacing w:before="0" w:after="0" w:line="276" w:lineRule="auto"/>
        <w:jc w:val="both"/>
      </w:pPr>
    </w:p>
    <w:p>
      <w:pPr>
        <w:spacing w:before="0" w:after="0" w:line="276" w:lineRule="auto"/>
        <w:jc w:val="both"/>
      </w:pPr>
    </w:p>
    <w:p>
      <w:pPr>
        <w:spacing w:before="0" w:after="0" w:line="276" w:lineRule="auto"/>
        <w:jc w:val="center"/>
      </w:pPr>
      <w:r>
        <w:rPr>
          <w:rFonts w:ascii="Arial" w:hAnsi="Arial" w:eastAsia="Arial" w:cs="Arial"/>
          <w:sz w:val="24"/>
          <w:szCs w:val="24"/>
        </w:rPr>
        <w:t>Kharkiv</w:t>
      </w:r>
    </w:p>
    <w:p>
      <w:pPr>
        <w:spacing w:before="0" w:after="0" w:line="276" w:lineRule="auto"/>
        <w:jc w:val="center"/>
      </w:pPr>
      <w:r>
        <w:rPr>
          <w:rFonts w:ascii="Arial" w:hAnsi="Arial" w:eastAsia="Arial" w:cs="Arial"/>
          <w:sz w:val="24"/>
          <w:szCs w:val="24"/>
        </w:rPr>
        <w:t>2026</w:t>
      </w:r>
    </w:p>
    <w:p>
      <w:r>
        <w:br w:type="page"/>
      </w:r>
    </w:p>
    <w:p>
      <w:pPr>
        <w:spacing w:before="0" w:after="120" w:line="276" w:lineRule="auto"/>
        <w:jc w:val="both"/>
      </w:pPr>
      <w:r>
        <w:rPr>
          <w:rFonts w:ascii="Arial" w:hAnsi="Arial" w:eastAsia="Arial" w:cs="Arial"/>
          <w:b/>
          <w:bCs/>
          <w:sz w:val="24"/>
          <w:szCs w:val="24"/>
        </w:rPr>
        <w:t xml:space="preserve">Goal: </w:t>
      </w:r>
      <w:r>
        <w:rPr>
          <w:rFonts w:ascii="Arial" w:hAnsi="Arial" w:eastAsia="Arial" w:cs="Arial"/>
          <w:sz w:val="24"/>
          <w:szCs w:val="24"/>
        </w:rPr>
        <w:t>learning basic principles of C++.</w:t>
      </w:r>
    </w:p>
    <w:p>
      <w:pPr>
        <w:spacing w:before="0" w:after="120" w:line="276" w:lineRule="auto"/>
        <w:jc w:val="both"/>
      </w:pPr>
      <w:r>
        <w:rPr>
          <w:rFonts w:ascii="Arial" w:hAnsi="Arial" w:eastAsia="Arial" w:cs="Arial"/>
          <w:b/>
          <w:bCs/>
          <w:sz w:val="24"/>
          <w:szCs w:val="24"/>
        </w:rPr>
        <w:t xml:space="preserve">Task (Variant 3): </w:t>
      </w:r>
      <w:r>
        <w:rPr>
          <w:rFonts w:ascii="Arial" w:hAnsi="Arial" w:eastAsia="Arial" w:cs="Arial"/>
          <w:sz w:val="24"/>
          <w:szCs w:val="24"/>
        </w:rPr>
        <w:t>the program reads the range x_star</w:t>
      </w:r>
      <w:r>
        <w:rPr>
          <w:rFonts w:hint="default" w:cs="Arial"/>
          <w:sz w:val="24"/>
          <w:szCs w:val="24"/>
          <w:lang w:val="en-US"/>
        </w:rPr>
        <w:t xml:space="preserve">t, </w:t>
      </w:r>
      <w:r>
        <w:rPr>
          <w:rFonts w:ascii="Arial" w:hAnsi="Arial" w:eastAsia="Arial" w:cs="Arial"/>
          <w:sz w:val="24"/>
          <w:szCs w:val="24"/>
        </w:rPr>
        <w:t>x_end, the step</w:t>
      </w:r>
      <w:r>
        <w:rPr>
          <w:rFonts w:hint="default" w:cs="Arial"/>
          <w:sz w:val="24"/>
          <w:szCs w:val="24"/>
          <w:lang w:val="en-US"/>
        </w:rPr>
        <w:t xml:space="preserve"> </w:t>
      </w:r>
      <w:r>
        <w:rPr>
          <w:rFonts w:ascii="Arial" w:hAnsi="Arial" w:eastAsia="Arial" w:cs="Arial"/>
          <w:sz w:val="24"/>
          <w:szCs w:val="24"/>
        </w:rPr>
        <w:t>and the integer n, and calculates y for every x of the range:</w:t>
      </w:r>
    </w:p>
    <w:p>
      <w:pPr>
        <w:keepNext/>
        <w:spacing w:before="280" w:after="160"/>
        <w:rPr>
          <w:rFonts w:hAnsi="Cambria Math"/>
          <w:i w:val="0"/>
          <w:sz w:val="28"/>
          <w:szCs w:val="28"/>
          <w:lang w:val="en-US"/>
        </w:rPr>
      </w:pPr>
      <m:oMathPara>
        <m:oMath>
          <m:d>
            <m:dPr>
              <m:begChr m:val="{"/>
              <m:endChr m:val=""/>
              <m:ctrlPr>
                <w:rPr>
                  <w:rFonts w:ascii="Cambria Math" w:hAnsi="Cambria Math"/>
                  <w:i/>
                  <w:sz w:val="28"/>
                  <w:szCs w:val="28"/>
                  <w:lang w:val="en-US"/>
                </w:rPr>
              </m:ctrlPr>
            </m:dPr>
            <m:e>
              <m:eqArr>
                <m:eqArrPr>
                  <m:ctrlPr>
                    <w:rPr>
                      <w:rFonts w:ascii="Cambria Math" w:hAnsi="Cambria Math"/>
                      <w:i/>
                      <w:sz w:val="28"/>
                      <w:szCs w:val="28"/>
                      <w:lang w:val="en-US"/>
                    </w:rPr>
                  </m:ctrlPr>
                </m:eqArrPr>
                <m:e>
                  <m:nary>
                    <m:naryPr>
                      <m:chr m:val="∑"/>
                      <m:limLoc m:val="undOvr"/>
                      <m:ctrlPr>
                        <w:rPr>
                          <w:rFonts w:ascii="Cambria Math" w:hAnsi="Cambria Math"/>
                          <w:i/>
                          <w:lang w:val="en-US"/>
                        </w:rPr>
                      </m:ctrlPr>
                    </m:naryPr>
                    <m:sub>
                      <m:r>
                        <m:rPr/>
                        <w:rPr>
                          <w:rFonts w:hint="default" w:ascii="Cambria Math" w:hAnsi="Cambria Math"/>
                          <w:lang w:val="en-US"/>
                        </w:rPr>
                        <m:t>i = 1</m:t>
                      </m:r>
                      <m:ctrlPr>
                        <w:rPr>
                          <w:rFonts w:ascii="Cambria Math" w:hAnsi="Cambria Math"/>
                          <w:i/>
                          <w:lang w:val="en-US"/>
                        </w:rPr>
                      </m:ctrlPr>
                    </m:sub>
                    <m:sup>
                      <m:r>
                        <m:rPr/>
                        <w:rPr>
                          <w:rFonts w:hint="default" w:ascii="Cambria Math" w:hAnsi="Cambria Math"/>
                          <w:lang w:val="en-US"/>
                        </w:rPr>
                        <m:t>n</m:t>
                      </m:r>
                      <m:ctrlPr>
                        <w:rPr>
                          <w:rFonts w:ascii="Cambria Math" w:hAnsi="Cambria Math"/>
                          <w:i/>
                          <w:lang w:val="en-US"/>
                        </w:rPr>
                      </m:ctrlPr>
                    </m:sup>
                    <m:e>
                      <m:sSup>
                        <m:sSupPr>
                          <m:ctrlPr>
                            <w:rPr>
                              <w:rFonts w:ascii="Cambria Math" w:hAnsi="Cambria Math"/>
                              <w:i/>
                              <w:lang w:val="en-US"/>
                            </w:rPr>
                          </m:ctrlPr>
                        </m:sSupPr>
                        <m:e>
                          <m:r>
                            <m:rPr/>
                            <w:rPr>
                              <w:rFonts w:hint="default" w:ascii="Cambria Math" w:hAnsi="Cambria Math"/>
                              <w:lang w:val="en-US"/>
                            </w:rPr>
                            <m:t>(x+i)</m:t>
                          </m:r>
                          <m:ctrlPr>
                            <w:rPr>
                              <w:rFonts w:ascii="Cambria Math" w:hAnsi="Cambria Math"/>
                              <w:i/>
                              <w:lang w:val="en-US"/>
                            </w:rPr>
                          </m:ctrlPr>
                        </m:e>
                        <m:sup>
                          <m:r>
                            <m:rPr/>
                            <w:rPr>
                              <w:rFonts w:hint="default" w:ascii="Cambria Math" w:hAnsi="Cambria Math"/>
                              <w:lang w:val="en-US"/>
                            </w:rPr>
                            <m:t>2</m:t>
                          </m:r>
                          <m:ctrlPr>
                            <w:rPr>
                              <w:rFonts w:ascii="Cambria Math" w:hAnsi="Cambria Math"/>
                              <w:i/>
                              <w:lang w:val="en-US"/>
                            </w:rPr>
                          </m:ctrlPr>
                        </m:sup>
                      </m:sSup>
                      <m:r>
                        <m:rPr/>
                        <w:rPr>
                          <w:rFonts w:hint="default" w:ascii="Cambria Math" w:hAnsi="Cambria Math"/>
                          <w:lang w:val="en-US"/>
                        </w:rPr>
                        <m:t>+5x</m:t>
                      </m:r>
                      <m:ctrlPr>
                        <w:rPr>
                          <w:rFonts w:ascii="Cambria Math" w:hAnsi="Cambria Math"/>
                          <w:i/>
                          <w:lang w:val="en-US"/>
                        </w:rPr>
                      </m:ctrlPr>
                    </m:e>
                  </m:nary>
                  <m:r>
                    <m:rPr/>
                    <w:rPr>
                      <w:rFonts w:hint="default" w:ascii="Cambria Math" w:hAnsi="Cambria Math"/>
                      <w:lang w:val="en-US"/>
                    </w:rPr>
                    <m:t>, x &lt; 0</m:t>
                  </m:r>
                  <m:ctrlPr>
                    <w:rPr>
                      <w:rFonts w:ascii="Cambria Math" w:hAnsi="Cambria Math"/>
                      <w:i/>
                      <w:sz w:val="28"/>
                      <w:szCs w:val="28"/>
                      <w:lang w:val="en-US"/>
                    </w:rPr>
                  </m:ctrlPr>
                </m:e>
                <m:e>
                  <m:nary>
                    <m:naryPr>
                      <m:chr m:val="∏"/>
                      <m:limLoc m:val="undOvr"/>
                      <m:ctrlPr>
                        <w:rPr>
                          <w:rFonts w:ascii="Cambria Math" w:hAnsi="Cambria Math" w:cstheme="minorBidi"/>
                          <w:i/>
                          <w:sz w:val="26"/>
                          <w:szCs w:val="26"/>
                          <w:lang w:val="en-US" w:bidi="ar-SA"/>
                        </w:rPr>
                      </m:ctrlPr>
                    </m:naryPr>
                    <m:sub>
                      <m:r>
                        <m:rPr/>
                        <w:rPr>
                          <w:rFonts w:hint="default" w:ascii="Cambria Math" w:hAnsi="Cambria Math" w:cstheme="minorBidi"/>
                          <w:sz w:val="26"/>
                          <w:szCs w:val="26"/>
                          <w:lang w:val="en-US" w:bidi="ar-SA"/>
                        </w:rPr>
                        <m:t>i=0</m:t>
                      </m:r>
                      <m:ctrlPr>
                        <w:rPr>
                          <w:rFonts w:ascii="Cambria Math" w:hAnsi="Cambria Math" w:cstheme="minorBidi"/>
                          <w:i/>
                          <w:sz w:val="26"/>
                          <w:szCs w:val="26"/>
                          <w:lang w:val="en-US" w:bidi="ar-SA"/>
                        </w:rPr>
                      </m:ctrlPr>
                    </m:sub>
                    <m:sup>
                      <m:r>
                        <m:rPr/>
                        <w:rPr>
                          <w:rFonts w:hint="default" w:ascii="Cambria Math" w:hAnsi="Cambria Math" w:cstheme="minorBidi"/>
                          <w:sz w:val="26"/>
                          <w:szCs w:val="26"/>
                          <w:lang w:val="en-US" w:bidi="ar-SA"/>
                        </w:rPr>
                        <m:t>n</m:t>
                      </m:r>
                      <m:ctrlPr>
                        <w:rPr>
                          <w:rFonts w:ascii="Cambria Math" w:hAnsi="Cambria Math" w:cstheme="minorBidi"/>
                          <w:i/>
                          <w:sz w:val="26"/>
                          <w:szCs w:val="26"/>
                          <w:lang w:val="en-US" w:bidi="ar-SA"/>
                        </w:rPr>
                      </m:ctrlPr>
                    </m:sup>
                    <m:e>
                      <m:nary>
                        <m:naryPr>
                          <m:chr m:val="∏"/>
                          <m:limLoc m:val="undOvr"/>
                          <m:ctrlPr>
                            <w:rPr>
                              <w:rFonts w:ascii="Cambria Math" w:hAnsi="Cambria Math" w:cstheme="minorBidi"/>
                              <w:i/>
                              <w:sz w:val="26"/>
                              <w:szCs w:val="26"/>
                              <w:lang w:val="en-US" w:bidi="ar-SA"/>
                            </w:rPr>
                          </m:ctrlPr>
                        </m:naryPr>
                        <m:sub>
                          <m:r>
                            <m:rPr/>
                            <w:rPr>
                              <w:rFonts w:hint="default" w:ascii="Cambria Math" w:hAnsi="Cambria Math" w:cstheme="minorBidi"/>
                              <w:sz w:val="26"/>
                              <w:szCs w:val="26"/>
                              <w:lang w:val="en-US" w:bidi="ar-SA"/>
                            </w:rPr>
                            <m:t>j=1</m:t>
                          </m:r>
                          <m:ctrlPr>
                            <w:rPr>
                              <w:rFonts w:ascii="Cambria Math" w:hAnsi="Cambria Math" w:cstheme="minorBidi"/>
                              <w:i/>
                              <w:sz w:val="26"/>
                              <w:szCs w:val="26"/>
                              <w:lang w:val="en-US" w:bidi="ar-SA"/>
                            </w:rPr>
                          </m:ctrlPr>
                        </m:sub>
                        <m:sup>
                          <m:r>
                            <m:rPr/>
                            <w:rPr>
                              <w:rFonts w:hint="default" w:ascii="Cambria Math" w:hAnsi="Cambria Math" w:cstheme="minorBidi"/>
                              <w:sz w:val="26"/>
                              <w:szCs w:val="26"/>
                              <w:lang w:val="en-US" w:bidi="ar-SA"/>
                            </w:rPr>
                            <m:t>n − 1</m:t>
                          </m:r>
                          <m:ctrlPr>
                            <w:rPr>
                              <w:rFonts w:ascii="Cambria Math" w:hAnsi="Cambria Math" w:cstheme="minorBidi"/>
                              <w:i/>
                              <w:sz w:val="26"/>
                              <w:szCs w:val="26"/>
                              <w:lang w:val="en-US" w:bidi="ar-SA"/>
                            </w:rPr>
                          </m:ctrlPr>
                        </m:sup>
                        <m:e>
                          <m:r>
                            <m:rPr/>
                            <w:rPr>
                              <w:rFonts w:hint="default" w:ascii="Cambria Math" w:hAnsi="Cambria Math" w:cstheme="minorBidi"/>
                              <w:sz w:val="26"/>
                              <w:szCs w:val="26"/>
                              <w:lang w:val="en-US" w:bidi="ar-SA"/>
                            </w:rPr>
                            <m:t>(i+</m:t>
                          </m:r>
                          <m:f>
                            <m:fPr>
                              <m:ctrlPr>
                                <w:rPr>
                                  <w:rFonts w:hint="default" w:ascii="Cambria Math" w:hAnsi="Cambria Math" w:cstheme="minorBidi"/>
                                  <w:i/>
                                  <w:sz w:val="26"/>
                                  <w:szCs w:val="26"/>
                                  <w:lang w:val="en-US" w:bidi="ar-SA"/>
                                </w:rPr>
                              </m:ctrlPr>
                            </m:fPr>
                            <m:num>
                              <m:sSup>
                                <m:sSupPr>
                                  <m:ctrlPr>
                                    <w:rPr>
                                      <w:rFonts w:hint="default" w:ascii="Cambria Math" w:hAnsi="Cambria Math" w:cstheme="minorBidi"/>
                                      <w:i/>
                                      <w:sz w:val="26"/>
                                      <w:szCs w:val="26"/>
                                      <w:lang w:val="en-US" w:bidi="ar-SA"/>
                                    </w:rPr>
                                  </m:ctrlPr>
                                </m:sSupPr>
                                <m:e>
                                  <m:r>
                                    <m:rPr/>
                                    <w:rPr>
                                      <w:rFonts w:hint="default" w:ascii="Cambria Math" w:hAnsi="Cambria Math" w:cstheme="minorBidi"/>
                                      <w:sz w:val="26"/>
                                      <w:szCs w:val="26"/>
                                      <w:lang w:val="en-US" w:bidi="ar-SA"/>
                                    </w:rPr>
                                    <m:t>x</m:t>
                                  </m:r>
                                  <m:ctrlPr>
                                    <w:rPr>
                                      <w:rFonts w:hint="default" w:ascii="Cambria Math" w:hAnsi="Cambria Math" w:cstheme="minorBidi"/>
                                      <w:i/>
                                      <w:sz w:val="26"/>
                                      <w:szCs w:val="26"/>
                                      <w:lang w:val="en-US" w:bidi="ar-SA"/>
                                    </w:rPr>
                                  </m:ctrlPr>
                                </m:e>
                                <m:sup>
                                  <m:r>
                                    <m:rPr/>
                                    <w:rPr>
                                      <w:rFonts w:hint="default" w:ascii="Cambria Math" w:hAnsi="Cambria Math" w:cstheme="minorBidi"/>
                                      <w:sz w:val="26"/>
                                      <w:szCs w:val="26"/>
                                      <w:lang w:val="en-US" w:bidi="ar-SA"/>
                                    </w:rPr>
                                    <m:t>2</m:t>
                                  </m:r>
                                  <m:ctrlPr>
                                    <w:rPr>
                                      <w:rFonts w:hint="default" w:ascii="Cambria Math" w:hAnsi="Cambria Math" w:cstheme="minorBidi"/>
                                      <w:i/>
                                      <w:sz w:val="26"/>
                                      <w:szCs w:val="26"/>
                                      <w:lang w:val="en-US" w:bidi="ar-SA"/>
                                    </w:rPr>
                                  </m:ctrlPr>
                                </m:sup>
                              </m:sSup>
                              <m:ctrlPr>
                                <w:rPr>
                                  <w:rFonts w:hint="default" w:ascii="Cambria Math" w:hAnsi="Cambria Math" w:cstheme="minorBidi"/>
                                  <w:i/>
                                  <w:sz w:val="26"/>
                                  <w:szCs w:val="26"/>
                                  <w:lang w:val="en-US" w:bidi="ar-SA"/>
                                </w:rPr>
                              </m:ctrlPr>
                            </m:num>
                            <m:den>
                              <m:r>
                                <m:rPr/>
                                <w:rPr>
                                  <w:rFonts w:hint="default" w:ascii="Cambria Math" w:hAnsi="Cambria Math" w:cstheme="minorBidi"/>
                                  <w:sz w:val="26"/>
                                  <w:szCs w:val="26"/>
                                  <w:lang w:val="en-US" w:bidi="ar-SA"/>
                                </w:rPr>
                                <m:t>i + j</m:t>
                              </m:r>
                              <m:ctrlPr>
                                <w:rPr>
                                  <w:rFonts w:hint="default" w:ascii="Cambria Math" w:hAnsi="Cambria Math" w:cstheme="minorBidi"/>
                                  <w:i/>
                                  <w:sz w:val="26"/>
                                  <w:szCs w:val="26"/>
                                  <w:lang w:val="en-US" w:bidi="ar-SA"/>
                                </w:rPr>
                              </m:ctrlPr>
                            </m:den>
                          </m:f>
                          <m:r>
                            <m:rPr/>
                            <w:rPr>
                              <w:rFonts w:hint="default" w:ascii="Cambria Math" w:hAnsi="Cambria Math" w:cstheme="minorBidi"/>
                              <w:sz w:val="26"/>
                              <w:szCs w:val="26"/>
                              <w:lang w:val="en-US" w:bidi="ar-SA"/>
                            </w:rPr>
                            <m:t>)</m:t>
                          </m:r>
                          <m:ctrlPr>
                            <w:rPr>
                              <w:rFonts w:ascii="Cambria Math" w:hAnsi="Cambria Math" w:cstheme="minorBidi"/>
                              <w:i/>
                              <w:sz w:val="26"/>
                              <w:szCs w:val="26"/>
                              <w:lang w:val="en-US" w:bidi="ar-SA"/>
                            </w:rPr>
                          </m:ctrlPr>
                        </m:e>
                      </m:nary>
                      <m:ctrlPr>
                        <w:rPr>
                          <w:rFonts w:ascii="Cambria Math" w:hAnsi="Cambria Math" w:cstheme="minorBidi"/>
                          <w:i/>
                          <w:sz w:val="26"/>
                          <w:szCs w:val="26"/>
                          <w:lang w:val="en-US" w:bidi="ar-SA"/>
                        </w:rPr>
                      </m:ctrlPr>
                    </m:e>
                  </m:nary>
                  <m:r>
                    <m:rPr/>
                    <w:rPr>
                      <w:rFonts w:hint="default" w:ascii="Cambria Math" w:hAnsi="Cambria Math" w:cstheme="minorBidi"/>
                      <w:sz w:val="26"/>
                      <w:szCs w:val="26"/>
                      <w:lang w:val="en-US" w:bidi="ar-SA"/>
                    </w:rPr>
                    <m:t>−3j, x &gt;= 0</m:t>
                  </m:r>
                  <m:ctrlPr>
                    <w:rPr>
                      <w:rFonts w:ascii="Cambria Math" w:hAnsi="Cambria Math"/>
                      <w:i/>
                      <w:sz w:val="28"/>
                      <w:szCs w:val="28"/>
                      <w:lang w:val="en-US"/>
                    </w:rPr>
                  </m:ctrlPr>
                </m:e>
              </m:eqArr>
              <m:ctrlPr>
                <w:rPr>
                  <w:rFonts w:ascii="Cambria Math" w:hAnsi="Cambria Math"/>
                  <w:i/>
                  <w:sz w:val="28"/>
                  <w:szCs w:val="28"/>
                  <w:lang w:val="en-US"/>
                </w:rPr>
              </m:ctrlPr>
            </m:e>
          </m:d>
        </m:oMath>
      </m:oMathPara>
    </w:p>
    <w:p>
      <w:pPr>
        <w:keepNext/>
        <w:spacing w:before="280" w:after="160"/>
        <w:rPr>
          <w:rFonts w:hint="default" w:ascii="Arial" w:hAnsi="Arial" w:eastAsia="Arial" w:cs="Arial"/>
          <w:sz w:val="26"/>
          <w:szCs w:val="26"/>
          <w:u w:val="single"/>
          <w:lang w:val="en-US"/>
        </w:rPr>
      </w:pPr>
      <w:r>
        <w:rPr>
          <w:rFonts w:ascii="Arial" w:hAnsi="Arial" w:eastAsia="Arial" w:cs="Arial"/>
          <w:sz w:val="26"/>
          <w:szCs w:val="26"/>
          <w:u w:val="single"/>
        </w:rPr>
        <w:t>Task 2.1 Program for the Task from the Previous Lab</w:t>
      </w:r>
    </w:p>
    <w:p>
      <w:pPr>
        <w:spacing w:before="0" w:after="120" w:line="276" w:lineRule="auto"/>
        <w:jc w:val="both"/>
      </w:pPr>
      <w:r>
        <w:rPr>
          <w:rFonts w:hint="default" w:cs="Arial"/>
          <w:sz w:val="24"/>
          <w:szCs w:val="24"/>
          <w:lang w:val="en-US"/>
        </w:rPr>
        <w:t xml:space="preserve">The program src/main.cpp file - the enrty point, simply points to an enter funciton, located at src/interface.cpp. The program at whole is divided under files. File src/algorithm.cpp contains calculate and input_loop (the function to take input out of console) functions. File corelib.h contains functions such as output_candiate_for_input, gather_v and parse_into_candiate. All are responsible for taking, parsing and returning input in it’s easy to use, machine structures. File global.cpp contains namespace with global variable declarations used across program, so it should not carry a large port of parameters in most of functions called. File Interface.cpp is large portion responsible for interface and user communication: it shows user the frames, performs file i/o operatins related to input and also performs some sort of parsing. </w:t>
      </w:r>
    </w:p>
    <w:p>
      <w:pPr>
        <w:keepNext/>
        <w:spacing w:before="120" w:after="60"/>
        <w:jc w:val="center"/>
      </w:pPr>
      <w:r>
        <w:drawing>
          <wp:inline distT="0" distB="0" distL="114300" distR="114300">
            <wp:extent cx="6149340" cy="1360170"/>
            <wp:effectExtent l="0" t="0" r="3810" b="1143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
                    <pic:cNvPicPr>
                      <a:picLocks noChangeAspect="1"/>
                    </pic:cNvPicPr>
                  </pic:nvPicPr>
                  <pic:blipFill>
                    <a:blip r:embed="rId4"/>
                    <a:stretch>
                      <a:fillRect/>
                    </a:stretch>
                  </pic:blipFill>
                  <pic:spPr>
                    <a:xfrm>
                      <a:off x="0" y="0"/>
                      <a:ext cx="6149340" cy="1360170"/>
                    </a:xfrm>
                    <a:prstGeom prst="rect">
                      <a:avLst/>
                    </a:prstGeom>
                    <a:noFill/>
                    <a:ln>
                      <a:noFill/>
                    </a:ln>
                  </pic:spPr>
                </pic:pic>
              </a:graphicData>
            </a:graphic>
          </wp:inline>
        </w:drawing>
      </w:r>
    </w:p>
    <w:p>
      <w:pPr>
        <w:spacing w:after="200"/>
        <w:jc w:val="center"/>
      </w:pPr>
      <w:r>
        <w:rPr>
          <w:rFonts w:ascii="Arial" w:hAnsi="Arial" w:eastAsia="Arial" w:cs="Arial"/>
          <w:sz w:val="20"/>
          <w:szCs w:val="20"/>
        </w:rPr>
        <w:t>Figure 1.1 –</w:t>
      </w:r>
      <w:r>
        <w:rPr>
          <w:rFonts w:hint="default" w:cs="Arial"/>
          <w:sz w:val="20"/>
          <w:szCs w:val="20"/>
          <w:lang w:val="en-US"/>
        </w:rPr>
        <w:t xml:space="preserve"> The entry point</w:t>
      </w:r>
      <w:r>
        <w:drawing>
          <wp:inline distT="0" distB="0" distL="114300" distR="114300">
            <wp:extent cx="6147435" cy="4883785"/>
            <wp:effectExtent l="0" t="0" r="5715" b="12065"/>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
                    <pic:cNvPicPr>
                      <a:picLocks noChangeAspect="1"/>
                    </pic:cNvPicPr>
                  </pic:nvPicPr>
                  <pic:blipFill>
                    <a:blip r:embed="rId5"/>
                    <a:stretch>
                      <a:fillRect/>
                    </a:stretch>
                  </pic:blipFill>
                  <pic:spPr>
                    <a:xfrm>
                      <a:off x="0" y="0"/>
                      <a:ext cx="6147435" cy="4883785"/>
                    </a:xfrm>
                    <a:prstGeom prst="rect">
                      <a:avLst/>
                    </a:prstGeom>
                    <a:noFill/>
                    <a:ln>
                      <a:noFill/>
                    </a:ln>
                  </pic:spPr>
                </pic:pic>
              </a:graphicData>
            </a:graphic>
          </wp:inline>
        </w:drawing>
      </w:r>
    </w:p>
    <w:p>
      <w:pPr>
        <w:spacing w:after="200"/>
        <w:jc w:val="center"/>
        <w:rPr>
          <w:rFonts w:hint="default"/>
          <w:sz w:val="18"/>
          <w:szCs w:val="18"/>
          <w:lang w:val="en-US"/>
        </w:rPr>
      </w:pPr>
      <w:r>
        <w:rPr>
          <w:rFonts w:hint="default"/>
          <w:sz w:val="18"/>
          <w:szCs w:val="18"/>
          <w:lang w:val="en-US"/>
        </w:rPr>
        <w:t>Figure 1.2 - The input loop function</w:t>
      </w:r>
    </w:p>
    <w:p>
      <w:pPr>
        <w:spacing w:after="200"/>
        <w:jc w:val="center"/>
        <w:rPr>
          <w:rFonts w:hint="default"/>
          <w:sz w:val="18"/>
          <w:szCs w:val="18"/>
          <w:lang w:val="en-US"/>
        </w:rPr>
      </w:pPr>
      <w:r>
        <w:drawing>
          <wp:inline distT="0" distB="0" distL="114300" distR="114300">
            <wp:extent cx="6151245" cy="4020185"/>
            <wp:effectExtent l="0" t="0" r="1905" b="18415"/>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3"/>
                    <pic:cNvPicPr>
                      <a:picLocks noChangeAspect="1"/>
                    </pic:cNvPicPr>
                  </pic:nvPicPr>
                  <pic:blipFill>
                    <a:blip r:embed="rId6"/>
                    <a:stretch>
                      <a:fillRect/>
                    </a:stretch>
                  </pic:blipFill>
                  <pic:spPr>
                    <a:xfrm>
                      <a:off x="0" y="0"/>
                      <a:ext cx="6151245" cy="4020185"/>
                    </a:xfrm>
                    <a:prstGeom prst="rect">
                      <a:avLst/>
                    </a:prstGeom>
                    <a:noFill/>
                    <a:ln>
                      <a:noFill/>
                    </a:ln>
                  </pic:spPr>
                </pic:pic>
              </a:graphicData>
            </a:graphic>
          </wp:inline>
        </w:drawing>
      </w:r>
      <w:r>
        <w:rPr>
          <w:rFonts w:hint="default"/>
          <w:sz w:val="18"/>
          <w:szCs w:val="18"/>
          <w:lang w:val="en-US"/>
        </w:rPr>
        <w:t>Figure 1.3 - the calculate function</w:t>
      </w:r>
    </w:p>
    <w:p>
      <w:pPr>
        <w:spacing w:after="200"/>
        <w:jc w:val="center"/>
      </w:pPr>
      <w:r>
        <w:drawing>
          <wp:inline distT="0" distB="0" distL="114300" distR="114300">
            <wp:extent cx="6153785" cy="4515485"/>
            <wp:effectExtent l="0" t="0" r="18415" b="18415"/>
            <wp:docPr id="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pic:cNvPicPr>
                      <a:picLocks noChangeAspect="1"/>
                    </pic:cNvPicPr>
                  </pic:nvPicPr>
                  <pic:blipFill>
                    <a:blip r:embed="rId7"/>
                    <a:stretch>
                      <a:fillRect/>
                    </a:stretch>
                  </pic:blipFill>
                  <pic:spPr>
                    <a:xfrm>
                      <a:off x="0" y="0"/>
                      <a:ext cx="6153785" cy="4515485"/>
                    </a:xfrm>
                    <a:prstGeom prst="rect">
                      <a:avLst/>
                    </a:prstGeom>
                    <a:noFill/>
                    <a:ln>
                      <a:noFill/>
                    </a:ln>
                  </pic:spPr>
                </pic:pic>
              </a:graphicData>
            </a:graphic>
          </wp:inline>
        </w:drawing>
      </w:r>
    </w:p>
    <w:p>
      <w:pPr>
        <w:spacing w:after="200"/>
        <w:jc w:val="center"/>
        <w:rPr>
          <w:rFonts w:hint="default"/>
          <w:sz w:val="18"/>
          <w:szCs w:val="18"/>
          <w:lang w:val="en-US"/>
        </w:rPr>
      </w:pPr>
      <w:r>
        <w:rPr>
          <w:rFonts w:hint="default"/>
          <w:sz w:val="18"/>
          <w:szCs w:val="18"/>
          <w:lang w:val="en-US"/>
        </w:rPr>
        <w:t>Figure 1.4 - the corelib template-heavy API</w:t>
      </w:r>
    </w:p>
    <w:p>
      <w:pPr>
        <w:spacing w:after="200"/>
        <w:jc w:val="center"/>
      </w:pPr>
      <w:r>
        <w:drawing>
          <wp:inline distT="0" distB="0" distL="114300" distR="114300">
            <wp:extent cx="6154420" cy="1567180"/>
            <wp:effectExtent l="0" t="0" r="17780" b="13970"/>
            <wp:docPr id="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pic:cNvPicPr>
                      <a:picLocks noChangeAspect="1"/>
                    </pic:cNvPicPr>
                  </pic:nvPicPr>
                  <pic:blipFill>
                    <a:blip r:embed="rId8"/>
                    <a:stretch>
                      <a:fillRect/>
                    </a:stretch>
                  </pic:blipFill>
                  <pic:spPr>
                    <a:xfrm>
                      <a:off x="0" y="0"/>
                      <a:ext cx="6154420" cy="1567180"/>
                    </a:xfrm>
                    <a:prstGeom prst="rect">
                      <a:avLst/>
                    </a:prstGeom>
                    <a:noFill/>
                    <a:ln>
                      <a:noFill/>
                    </a:ln>
                  </pic:spPr>
                </pic:pic>
              </a:graphicData>
            </a:graphic>
          </wp:inline>
        </w:drawing>
      </w:r>
    </w:p>
    <w:p>
      <w:pPr>
        <w:spacing w:after="200"/>
        <w:jc w:val="center"/>
        <w:rPr>
          <w:rFonts w:hint="default"/>
          <w:sz w:val="18"/>
          <w:szCs w:val="18"/>
          <w:lang w:val="en-US"/>
        </w:rPr>
      </w:pPr>
      <w:r>
        <w:rPr>
          <w:rFonts w:hint="default"/>
          <w:sz w:val="18"/>
          <w:szCs w:val="18"/>
          <w:lang w:val="en-US"/>
        </w:rPr>
        <w:t>Figure 1.5 - the global program declarations</w:t>
      </w:r>
    </w:p>
    <w:p>
      <w:pPr>
        <w:spacing w:after="200"/>
        <w:jc w:val="center"/>
      </w:pPr>
      <w:r>
        <w:drawing>
          <wp:inline distT="0" distB="0" distL="114300" distR="114300">
            <wp:extent cx="6155055" cy="4431665"/>
            <wp:effectExtent l="0" t="0" r="17145" b="6985"/>
            <wp:docPr id="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6"/>
                    <pic:cNvPicPr>
                      <a:picLocks noChangeAspect="1"/>
                    </pic:cNvPicPr>
                  </pic:nvPicPr>
                  <pic:blipFill>
                    <a:blip r:embed="rId9"/>
                    <a:stretch>
                      <a:fillRect/>
                    </a:stretch>
                  </pic:blipFill>
                  <pic:spPr>
                    <a:xfrm>
                      <a:off x="0" y="0"/>
                      <a:ext cx="6155055" cy="4431665"/>
                    </a:xfrm>
                    <a:prstGeom prst="rect">
                      <a:avLst/>
                    </a:prstGeom>
                    <a:noFill/>
                    <a:ln>
                      <a:noFill/>
                    </a:ln>
                  </pic:spPr>
                </pic:pic>
              </a:graphicData>
            </a:graphic>
          </wp:inline>
        </w:drawing>
      </w:r>
    </w:p>
    <w:p>
      <w:pPr>
        <w:spacing w:after="200"/>
        <w:jc w:val="center"/>
        <w:rPr>
          <w:rFonts w:hint="default"/>
          <w:sz w:val="18"/>
          <w:szCs w:val="18"/>
          <w:lang w:val="en-US"/>
        </w:rPr>
      </w:pPr>
      <w:r>
        <w:rPr>
          <w:rFonts w:hint="default"/>
          <w:sz w:val="18"/>
          <w:szCs w:val="18"/>
          <w:lang w:val="en-US"/>
        </w:rPr>
        <w:t>Figure 1.6 - the chunk of interface.cpp</w:t>
      </w:r>
    </w:p>
    <w:p>
      <w:pPr>
        <w:spacing w:after="200"/>
        <w:jc w:val="center"/>
      </w:pPr>
      <w:r>
        <w:rPr>
          <w:rFonts w:ascii="Arial" w:hAnsi="Arial" w:eastAsia="Arial" w:cs="Arial"/>
          <w:sz w:val="20"/>
          <w:szCs w:val="20"/>
        </w:rPr>
        <w:t>Figure 1.6 – Code of the program (main function)</w:t>
      </w:r>
    </w:p>
    <w:p>
      <w:pPr>
        <w:keepNext/>
        <w:spacing w:before="120" w:after="60"/>
        <w:jc w:val="center"/>
      </w:pPr>
      <w:r>
        <w:drawing>
          <wp:inline distT="0" distB="0" distL="114300" distR="114300">
            <wp:extent cx="6148705" cy="2241550"/>
            <wp:effectExtent l="0" t="0" r="4445" b="6350"/>
            <wp:docPr id="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7"/>
                    <pic:cNvPicPr>
                      <a:picLocks noChangeAspect="1"/>
                    </pic:cNvPicPr>
                  </pic:nvPicPr>
                  <pic:blipFill>
                    <a:blip r:embed="rId10"/>
                    <a:stretch>
                      <a:fillRect/>
                    </a:stretch>
                  </pic:blipFill>
                  <pic:spPr>
                    <a:xfrm>
                      <a:off x="0" y="0"/>
                      <a:ext cx="6148705" cy="2241550"/>
                    </a:xfrm>
                    <a:prstGeom prst="rect">
                      <a:avLst/>
                    </a:prstGeom>
                    <a:noFill/>
                    <a:ln>
                      <a:noFill/>
                    </a:ln>
                  </pic:spPr>
                </pic:pic>
              </a:graphicData>
            </a:graphic>
          </wp:inline>
        </w:drawing>
      </w:r>
    </w:p>
    <w:p>
      <w:pPr>
        <w:spacing w:after="200"/>
        <w:jc w:val="center"/>
        <w:rPr>
          <w:rFonts w:hint="default"/>
          <w:lang w:val="en-US"/>
        </w:rPr>
      </w:pPr>
      <w:r>
        <w:rPr>
          <w:rFonts w:ascii="Arial" w:hAnsi="Arial" w:eastAsia="Arial" w:cs="Arial"/>
          <w:sz w:val="20"/>
          <w:szCs w:val="20"/>
        </w:rPr>
        <w:t xml:space="preserve">Figure 1.7 – Work of the program: </w:t>
      </w:r>
      <w:r>
        <w:rPr>
          <w:rFonts w:hint="default" w:cs="Arial"/>
          <w:sz w:val="20"/>
          <w:szCs w:val="20"/>
          <w:lang w:val="en-US"/>
        </w:rPr>
        <w:t>start menu</w:t>
      </w:r>
    </w:p>
    <w:p>
      <w:pPr>
        <w:keepNext/>
        <w:spacing w:before="120" w:after="60"/>
        <w:jc w:val="center"/>
      </w:pPr>
      <w:r>
        <w:drawing>
          <wp:inline distT="0" distB="0" distL="114300" distR="114300">
            <wp:extent cx="6149340" cy="3535045"/>
            <wp:effectExtent l="0" t="0" r="3810" b="8255"/>
            <wp:docPr id="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1"/>
                    <pic:cNvPicPr>
                      <a:picLocks noChangeAspect="1"/>
                    </pic:cNvPicPr>
                  </pic:nvPicPr>
                  <pic:blipFill>
                    <a:blip r:embed="rId11"/>
                    <a:stretch>
                      <a:fillRect/>
                    </a:stretch>
                  </pic:blipFill>
                  <pic:spPr>
                    <a:xfrm>
                      <a:off x="0" y="0"/>
                      <a:ext cx="6149340" cy="3535045"/>
                    </a:xfrm>
                    <a:prstGeom prst="rect">
                      <a:avLst/>
                    </a:prstGeom>
                    <a:noFill/>
                    <a:ln>
                      <a:noFill/>
                    </a:ln>
                  </pic:spPr>
                </pic:pic>
              </a:graphicData>
            </a:graphic>
          </wp:inline>
        </w:drawing>
      </w:r>
    </w:p>
    <w:p>
      <w:pPr>
        <w:spacing w:after="200"/>
        <w:jc w:val="center"/>
        <w:rPr>
          <w:rFonts w:hint="default"/>
          <w:lang w:val="en-US"/>
        </w:rPr>
      </w:pPr>
      <w:r>
        <w:rPr>
          <w:rFonts w:ascii="Arial" w:hAnsi="Arial" w:eastAsia="Arial" w:cs="Arial"/>
          <w:sz w:val="20"/>
          <w:szCs w:val="20"/>
        </w:rPr>
        <w:t>Figure 1.8 – Work of the program: input from keyboard</w:t>
      </w:r>
      <w:r>
        <w:rPr>
          <w:rFonts w:hint="default" w:cs="Arial"/>
          <w:sz w:val="20"/>
          <w:szCs w:val="20"/>
          <w:lang w:val="en-US"/>
        </w:rPr>
        <w:t xml:space="preserve"> and jump to main menu</w:t>
      </w:r>
    </w:p>
    <w:p>
      <w:pPr>
        <w:keepNext/>
        <w:spacing w:before="120" w:after="60"/>
        <w:jc w:val="center"/>
      </w:pPr>
      <w:r>
        <w:drawing>
          <wp:inline distT="0" distB="0" distL="114300" distR="114300">
            <wp:extent cx="6149340" cy="4358005"/>
            <wp:effectExtent l="0" t="0" r="3810" b="4445"/>
            <wp:docPr id="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2"/>
                    <pic:cNvPicPr>
                      <a:picLocks noChangeAspect="1"/>
                    </pic:cNvPicPr>
                  </pic:nvPicPr>
                  <pic:blipFill>
                    <a:blip r:embed="rId12"/>
                    <a:stretch>
                      <a:fillRect/>
                    </a:stretch>
                  </pic:blipFill>
                  <pic:spPr>
                    <a:xfrm>
                      <a:off x="0" y="0"/>
                      <a:ext cx="6149340" cy="4358005"/>
                    </a:xfrm>
                    <a:prstGeom prst="rect">
                      <a:avLst/>
                    </a:prstGeom>
                    <a:noFill/>
                    <a:ln>
                      <a:noFill/>
                    </a:ln>
                  </pic:spPr>
                </pic:pic>
              </a:graphicData>
            </a:graphic>
          </wp:inline>
        </w:drawing>
      </w:r>
    </w:p>
    <w:p>
      <w:pPr>
        <w:spacing w:after="200"/>
        <w:jc w:val="center"/>
        <w:rPr>
          <w:rFonts w:hint="default"/>
          <w:lang w:val="en-US"/>
        </w:rPr>
      </w:pPr>
      <w:r>
        <w:rPr>
          <w:rFonts w:ascii="Arial" w:hAnsi="Arial" w:eastAsia="Arial" w:cs="Arial"/>
          <w:sz w:val="20"/>
          <w:szCs w:val="20"/>
        </w:rPr>
        <w:t>Figure 1.9 – Work of the program:</w:t>
      </w:r>
      <w:r>
        <w:rPr>
          <w:rFonts w:hint="default" w:cs="Arial"/>
          <w:sz w:val="20"/>
          <w:szCs w:val="20"/>
          <w:lang w:val="en-US"/>
        </w:rPr>
        <w:t xml:space="preserve"> Algorithm work, execution and calculation</w:t>
      </w:r>
    </w:p>
    <w:p>
      <w:pPr>
        <w:keepNext/>
        <w:spacing w:before="120" w:after="60"/>
        <w:jc w:val="center"/>
      </w:pPr>
      <w:r>
        <w:drawing>
          <wp:inline distT="0" distB="0" distL="114300" distR="114300">
            <wp:extent cx="6149340" cy="1408430"/>
            <wp:effectExtent l="0" t="0" r="3810" b="1270"/>
            <wp:docPr id="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3"/>
                    <pic:cNvPicPr>
                      <a:picLocks noChangeAspect="1"/>
                    </pic:cNvPicPr>
                  </pic:nvPicPr>
                  <pic:blipFill>
                    <a:blip r:embed="rId13"/>
                    <a:stretch>
                      <a:fillRect/>
                    </a:stretch>
                  </pic:blipFill>
                  <pic:spPr>
                    <a:xfrm>
                      <a:off x="0" y="0"/>
                      <a:ext cx="6149340" cy="1408430"/>
                    </a:xfrm>
                    <a:prstGeom prst="rect">
                      <a:avLst/>
                    </a:prstGeom>
                    <a:noFill/>
                    <a:ln>
                      <a:noFill/>
                    </a:ln>
                  </pic:spPr>
                </pic:pic>
              </a:graphicData>
            </a:graphic>
          </wp:inline>
        </w:drawing>
      </w:r>
    </w:p>
    <w:p>
      <w:pPr>
        <w:spacing w:after="200"/>
        <w:jc w:val="center"/>
        <w:rPr>
          <w:rFonts w:hint="default"/>
          <w:lang w:val="en-US"/>
        </w:rPr>
      </w:pPr>
      <w:r>
        <w:rPr>
          <w:rFonts w:ascii="Arial" w:hAnsi="Arial" w:eastAsia="Arial" w:cs="Arial"/>
          <w:sz w:val="20"/>
          <w:szCs w:val="20"/>
        </w:rPr>
        <w:t xml:space="preserve">Figure 1.10 – Work of the program: </w:t>
      </w:r>
      <w:r>
        <w:rPr>
          <w:rFonts w:hint="default" w:cs="Arial"/>
          <w:sz w:val="20"/>
          <w:szCs w:val="20"/>
          <w:lang w:val="en-US"/>
        </w:rPr>
        <w:t>Output to file</w:t>
      </w:r>
    </w:p>
    <w:p>
      <w:pPr>
        <w:keepNext/>
        <w:spacing w:before="280" w:after="160"/>
        <w:rPr>
          <w:rFonts w:ascii="Arial" w:hAnsi="Arial" w:eastAsia="Arial" w:cs="Arial"/>
          <w:sz w:val="26"/>
          <w:szCs w:val="26"/>
          <w:u w:val="single"/>
        </w:rPr>
      </w:pPr>
      <w:r>
        <w:rPr>
          <w:rFonts w:ascii="Arial" w:hAnsi="Arial" w:eastAsia="Arial" w:cs="Arial"/>
          <w:sz w:val="26"/>
          <w:szCs w:val="26"/>
          <w:u w:val="single"/>
        </w:rPr>
        <w:t>Task 2.2 Enhancing Interface and User Experience. Wireframe</w:t>
      </w:r>
    </w:p>
    <w:p>
      <w:pPr>
        <w:keepNext/>
        <w:spacing w:before="280" w:after="160"/>
        <w:rPr>
          <w:rFonts w:hint="default" w:cs="Arial"/>
          <w:i w:val="0"/>
          <w:iCs w:val="0"/>
          <w:sz w:val="24"/>
          <w:szCs w:val="24"/>
          <w:u w:val="none"/>
          <w:lang w:val="en-US"/>
        </w:rPr>
      </w:pPr>
      <w:r>
        <w:rPr>
          <w:rFonts w:hint="default" w:cs="Arial"/>
          <w:i w:val="0"/>
          <w:iCs w:val="0"/>
          <w:sz w:val="24"/>
          <w:szCs w:val="24"/>
          <w:u w:val="none"/>
          <w:lang w:val="en-US"/>
        </w:rPr>
        <w:t>To make user experience far better with this console application, the following UX points were applied:</w:t>
      </w:r>
    </w:p>
    <w:p>
      <w:pPr>
        <w:keepNext/>
        <w:numPr>
          <w:ilvl w:val="0"/>
          <w:numId w:val="1"/>
        </w:numPr>
        <w:spacing w:before="280" w:after="160"/>
        <w:ind w:left="420" w:leftChars="0" w:hanging="420" w:firstLineChars="0"/>
        <w:rPr>
          <w:rFonts w:hint="default" w:cs="Arial"/>
          <w:i w:val="0"/>
          <w:iCs w:val="0"/>
          <w:sz w:val="24"/>
          <w:szCs w:val="24"/>
          <w:u w:val="none"/>
          <w:lang w:val="en-US"/>
        </w:rPr>
      </w:pPr>
      <w:r>
        <w:rPr>
          <w:rFonts w:hint="default" w:cs="Arial"/>
          <w:i w:val="0"/>
          <w:iCs w:val="0"/>
          <w:sz w:val="24"/>
          <w:szCs w:val="24"/>
          <w:u w:val="none"/>
          <w:lang w:val="en-US"/>
        </w:rPr>
        <w:t>clarity of commands and a title in a frame with short explanation of every menu</w:t>
      </w:r>
    </w:p>
    <w:p>
      <w:pPr>
        <w:keepNext/>
        <w:numPr>
          <w:ilvl w:val="0"/>
          <w:numId w:val="1"/>
        </w:numPr>
        <w:spacing w:before="280" w:after="160"/>
        <w:ind w:left="420" w:leftChars="0" w:hanging="420" w:firstLineChars="0"/>
        <w:rPr>
          <w:rFonts w:hint="default" w:cs="Arial"/>
          <w:i w:val="0"/>
          <w:iCs w:val="0"/>
          <w:sz w:val="24"/>
          <w:szCs w:val="24"/>
          <w:u w:val="none"/>
          <w:lang w:val="en-US"/>
        </w:rPr>
      </w:pPr>
      <w:r>
        <w:rPr>
          <w:rFonts w:hint="default" w:cs="Arial"/>
          <w:i w:val="0"/>
          <w:iCs w:val="0"/>
          <w:sz w:val="24"/>
          <w:szCs w:val="24"/>
          <w:u w:val="none"/>
          <w:lang w:val="en-US"/>
        </w:rPr>
        <w:t>help and clean usage guidelines right in the interface</w:t>
      </w:r>
    </w:p>
    <w:p>
      <w:pPr>
        <w:keepNext/>
        <w:numPr>
          <w:ilvl w:val="0"/>
          <w:numId w:val="1"/>
        </w:numPr>
        <w:spacing w:before="280" w:after="160"/>
        <w:ind w:left="420" w:leftChars="0" w:hanging="420" w:firstLineChars="0"/>
        <w:rPr>
          <w:rFonts w:hint="default" w:cs="Arial"/>
          <w:i w:val="0"/>
          <w:iCs w:val="0"/>
          <w:sz w:val="24"/>
          <w:szCs w:val="24"/>
          <w:u w:val="none"/>
          <w:lang w:val="en-US"/>
        </w:rPr>
      </w:pPr>
      <w:r>
        <w:rPr>
          <w:rFonts w:hint="default" w:cs="Arial"/>
          <w:i w:val="0"/>
          <w:iCs w:val="0"/>
          <w:sz w:val="24"/>
          <w:szCs w:val="24"/>
          <w:u w:val="none"/>
          <w:lang w:val="en-US"/>
        </w:rPr>
        <w:t>the result of operation, or elseway reported feedback on successfull or failed operation, potentially explaining the case shortly</w:t>
      </w:r>
    </w:p>
    <w:p>
      <w:pPr>
        <w:keepNext/>
        <w:numPr>
          <w:ilvl w:val="0"/>
          <w:numId w:val="1"/>
        </w:numPr>
        <w:spacing w:before="280" w:after="160"/>
        <w:ind w:left="420" w:leftChars="0" w:hanging="420" w:firstLineChars="0"/>
        <w:rPr>
          <w:rFonts w:hint="default" w:cs="Arial"/>
          <w:i w:val="0"/>
          <w:iCs w:val="0"/>
          <w:sz w:val="24"/>
          <w:szCs w:val="24"/>
          <w:u w:val="none"/>
          <w:lang w:val="en-US"/>
        </w:rPr>
      </w:pPr>
      <w:r>
        <w:rPr>
          <w:rFonts w:hint="default" w:cs="Arial"/>
          <w:i w:val="0"/>
          <w:iCs w:val="0"/>
          <w:sz w:val="24"/>
          <w:szCs w:val="24"/>
          <w:u w:val="none"/>
          <w:lang w:val="en-US"/>
        </w:rPr>
        <w:t>screens are same so user is easier to navigate and 0 always means to abort operation</w:t>
      </w:r>
    </w:p>
    <w:p>
      <w:pPr>
        <w:spacing w:before="0" w:after="120" w:line="276" w:lineRule="auto"/>
        <w:jc w:val="both"/>
      </w:pPr>
      <w:r>
        <w:rPr>
          <w:rFonts w:ascii="Arial" w:hAnsi="Arial" w:eastAsia="Arial" w:cs="Arial"/>
          <w:sz w:val="24"/>
          <w:szCs w:val="24"/>
        </w:rPr>
        <w:t>The wireframe of the screens is shown in Figure 2.1. It shows the structure of every screen without real values: [number] and [user input] mark the places where the user types data, [hint] marks short explanations, and “or” separates the successful result from the error message. The possible transitions between the screens are shown in Figure 2.2.</w:t>
      </w:r>
    </w:p>
    <w:p>
      <w:pPr>
        <w:keepNext/>
        <w:spacing w:before="120" w:after="60"/>
        <w:jc w:val="center"/>
      </w:pPr>
    </w:p>
    <w:p>
      <w:pPr>
        <w:keepNext/>
        <w:spacing w:before="120" w:after="60"/>
        <w:jc w:val="center"/>
      </w:pPr>
      <w:r>
        <w:rPr>
          <w:rFonts w:ascii="Arial" w:hAnsi="Arial" w:eastAsia="Arial" w:cs="Arial"/>
          <w:sz w:val="24"/>
          <w:szCs w:val="24"/>
        </w:rPr>
        <w:drawing>
          <wp:inline distT="0" distB="0" distL="114300" distR="114300">
            <wp:extent cx="3261360" cy="9028430"/>
            <wp:effectExtent l="0" t="0" r="15240" b="1270"/>
            <wp:docPr id="30" name="Picture 30" descr="Algorithm_Calculator_fu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lgorithm_Calculator_full"/>
                    <pic:cNvPicPr>
                      <a:picLocks noChangeAspect="1"/>
                    </pic:cNvPicPr>
                  </pic:nvPicPr>
                  <pic:blipFill>
                    <a:blip r:embed="rId14"/>
                    <a:stretch>
                      <a:fillRect/>
                    </a:stretch>
                  </pic:blipFill>
                  <pic:spPr>
                    <a:xfrm>
                      <a:off x="0" y="0"/>
                      <a:ext cx="3261360" cy="9028430"/>
                    </a:xfrm>
                    <a:prstGeom prst="rect">
                      <a:avLst/>
                    </a:prstGeom>
                  </pic:spPr>
                </pic:pic>
              </a:graphicData>
            </a:graphic>
          </wp:inline>
        </w:drawing>
      </w:r>
      <w:bookmarkStart w:id="0" w:name="_GoBack"/>
      <w:bookmarkEnd w:id="0"/>
    </w:p>
    <w:p>
      <w:pPr>
        <w:spacing w:after="200"/>
        <w:jc w:val="center"/>
      </w:pPr>
      <w:r>
        <w:rPr>
          <w:rFonts w:ascii="Arial" w:hAnsi="Arial" w:eastAsia="Arial" w:cs="Arial"/>
          <w:sz w:val="20"/>
          <w:szCs w:val="20"/>
        </w:rPr>
        <w:t>Figure 2.2 – Possible transitions between screens</w:t>
      </w:r>
    </w:p>
    <w:p>
      <w:pPr>
        <w:keepNext/>
        <w:spacing w:before="0" w:after="120" w:line="276" w:lineRule="auto"/>
        <w:jc w:val="both"/>
      </w:pPr>
      <w:r>
        <w:rPr>
          <w:rFonts w:ascii="Arial" w:hAnsi="Arial" w:eastAsia="Arial" w:cs="Arial"/>
          <w:sz w:val="24"/>
          <w:szCs w:val="24"/>
        </w:rPr>
        <w:t>Use case scenarios:</w:t>
      </w:r>
    </w:p>
    <w:p>
      <w:pPr>
        <w:spacing w:before="0" w:after="120" w:line="276" w:lineRule="auto"/>
        <w:jc w:val="both"/>
      </w:pPr>
      <w:r>
        <w:rPr>
          <w:rFonts w:ascii="Arial" w:hAnsi="Arial" w:eastAsia="Arial" w:cs="Arial"/>
          <w:b/>
          <w:bCs/>
          <w:sz w:val="24"/>
          <w:szCs w:val="24"/>
        </w:rPr>
        <w:t xml:space="preserve">Use Case 1: Enter data from keyboard. </w:t>
      </w:r>
      <w:r>
        <w:rPr>
          <w:rFonts w:ascii="Arial" w:hAnsi="Arial" w:eastAsia="Arial" w:cs="Arial"/>
          <w:sz w:val="24"/>
          <w:szCs w:val="24"/>
        </w:rPr>
        <w:t>The user chooses 1 and types the start value −2, then the end value −5. The program explains that the end value cannot be smaller than the start value and asks only the end value again. The user types 4, the step 1 and n = 4, and the program prints “Data accepted”.</w:t>
      </w:r>
    </w:p>
    <w:p>
      <w:pPr>
        <w:spacing w:before="0" w:after="120" w:line="276" w:lineRule="auto"/>
        <w:jc w:val="both"/>
      </w:pPr>
      <w:r>
        <w:rPr>
          <w:rFonts w:ascii="Arial" w:hAnsi="Arial" w:eastAsia="Arial" w:cs="Arial"/>
          <w:b/>
          <w:bCs/>
          <w:sz w:val="24"/>
          <w:szCs w:val="24"/>
        </w:rPr>
        <w:t xml:space="preserve">Use Case 2: Load data from file. </w:t>
      </w:r>
      <w:r>
        <w:rPr>
          <w:rFonts w:ascii="Arial" w:hAnsi="Arial" w:eastAsia="Arial" w:cs="Arial"/>
          <w:sz w:val="24"/>
          <w:szCs w:val="24"/>
        </w:rPr>
        <w:t>The user chooses 2 and presses Enter, so input.txt is used. The program checks the four values by the same rules and prints “Data loaded”. If the file does not exist or is wrong, the program explains the reason and keeps the previous data.</w:t>
      </w:r>
    </w:p>
    <w:p>
      <w:pPr>
        <w:spacing w:before="0" w:after="120" w:line="276" w:lineRule="auto"/>
        <w:jc w:val="both"/>
      </w:pPr>
      <w:r>
        <w:rPr>
          <w:rFonts w:ascii="Arial" w:hAnsi="Arial" w:eastAsia="Arial" w:cs="Arial"/>
          <w:b/>
          <w:bCs/>
          <w:sz w:val="24"/>
          <w:szCs w:val="24"/>
        </w:rPr>
        <w:t xml:space="preserve">Use Case 3: Calculate and show table. </w:t>
      </w:r>
      <w:r>
        <w:rPr>
          <w:rFonts w:ascii="Arial" w:hAnsi="Arial" w:eastAsia="Arial" w:cs="Arial"/>
          <w:sz w:val="24"/>
          <w:szCs w:val="24"/>
        </w:rPr>
        <w:t>The user chooses 3. The program prints the table of x and y with “not defined” at x = 0 and asks whether to save it; after “y” the table is written to results.txt. If there is no data yet, the program asks to choose option 1 or 2 first.</w:t>
      </w:r>
    </w:p>
    <w:p>
      <w:pPr>
        <w:spacing w:before="0" w:after="120" w:line="276" w:lineRule="auto"/>
        <w:jc w:val="both"/>
      </w:pPr>
      <w:r>
        <w:rPr>
          <w:rFonts w:ascii="Arial" w:hAnsi="Arial" w:eastAsia="Arial" w:cs="Arial"/>
          <w:b/>
          <w:bCs/>
          <w:sz w:val="24"/>
          <w:szCs w:val="24"/>
        </w:rPr>
        <w:t xml:space="preserve">Use Case 4: Help. </w:t>
      </w:r>
      <w:r>
        <w:rPr>
          <w:rFonts w:ascii="Arial" w:hAnsi="Arial" w:eastAsia="Arial" w:cs="Arial"/>
          <w:sz w:val="24"/>
          <w:szCs w:val="24"/>
        </w:rPr>
        <w:t>The user chooses 4 and reads what every value means, the rules, the file format and the special results in the table.</w:t>
      </w:r>
    </w:p>
    <w:p>
      <w:pPr>
        <w:spacing w:before="0" w:after="120" w:line="276" w:lineRule="auto"/>
        <w:jc w:val="both"/>
      </w:pPr>
      <w:r>
        <w:rPr>
          <w:rFonts w:ascii="Arial" w:hAnsi="Arial" w:eastAsia="Arial" w:cs="Arial"/>
          <w:b/>
          <w:bCs/>
          <w:sz w:val="24"/>
          <w:szCs w:val="24"/>
        </w:rPr>
        <w:t xml:space="preserve">Use Case 5: Exit. </w:t>
      </w:r>
      <w:r>
        <w:rPr>
          <w:rFonts w:ascii="Arial" w:hAnsi="Arial" w:eastAsia="Arial" w:cs="Arial"/>
          <w:sz w:val="24"/>
          <w:szCs w:val="24"/>
        </w:rPr>
        <w:t>The user chooses 0, the program prints “Goodbye!” and ends.</w:t>
      </w:r>
    </w:p>
    <w:p>
      <w:pPr>
        <w:keepNext/>
        <w:spacing w:before="280" w:after="160"/>
      </w:pPr>
      <w:r>
        <w:rPr>
          <w:rFonts w:ascii="Arial" w:hAnsi="Arial" w:eastAsia="Arial" w:cs="Arial"/>
          <w:sz w:val="26"/>
          <w:szCs w:val="26"/>
          <w:u w:val="single"/>
        </w:rPr>
        <w:t>Conclusions</w:t>
      </w:r>
    </w:p>
    <w:p>
      <w:pPr>
        <w:spacing w:before="0" w:after="120" w:line="276" w:lineRule="auto"/>
        <w:jc w:val="both"/>
      </w:pPr>
      <w:r>
        <w:rPr>
          <w:rFonts w:ascii="Arial" w:hAnsi="Arial" w:eastAsia="Arial" w:cs="Arial"/>
          <w:sz w:val="24"/>
          <w:szCs w:val="24"/>
        </w:rPr>
        <w:t>In this laboratory work we have learned the basic principles of C++ by writing a console program for Variant 3 according to the Activity diagram from Lab 1. The program calculates the function for the whole range with the given step, checks every input value separately with the same rules for the keyboard and the file, shows “not defined” at x = 0 and can save the table to a file. The interface was improved with a described menu, prompts with examples, a Help screen, feedback and errors that explain what is wrong, and it was designed with a wireframe and a diagram of transitions between screens.</w:t>
      </w:r>
    </w:p>
    <w:sectPr>
      <w:pgSz w:w="11900" w:h="16820"/>
      <w:pgMar w:top="845" w:right="789" w:bottom="898" w:left="1416"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文泉驿正黑"/>
    <w:panose1 w:val="00000000000000000000"/>
    <w:charset w:val="86"/>
    <w:family w:val="auto"/>
    <w:pitch w:val="default"/>
    <w:sig w:usb0="00000000" w:usb1="00000000" w:usb2="00000000" w:usb3="00000000" w:csb0="00000000" w:csb1="00000000"/>
  </w:font>
  <w:font w:name="文泉驿正黑">
    <w:panose1 w:val="02000603000000000000"/>
    <w:charset w:val="86"/>
    <w:family w:val="auto"/>
    <w:pitch w:val="default"/>
    <w:sig w:usb0="900002BF" w:usb1="2BDF7DFB" w:usb2="00000036" w:usb3="00000000" w:csb0="603E000D" w:csb1="D2D70000"/>
  </w:font>
  <w:font w:name="Arial">
    <w:panose1 w:val="020B0604020202020204"/>
    <w:charset w:val="86"/>
    <w:family w:val="swiss"/>
    <w:pitch w:val="default"/>
    <w:sig w:usb0="00007A87" w:usb1="80000000" w:usb2="00000008" w:usb3="00000000" w:csb0="400001FF" w:csb1="FFFF0000"/>
  </w:font>
  <w:font w:name="黑体">
    <w:altName w:val="文泉驿正黑"/>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文泉驿正黑"/>
    <w:panose1 w:val="02010600030101010101"/>
    <w:charset w:val="86"/>
    <w:family w:val="auto"/>
    <w:pitch w:val="default"/>
    <w:sig w:usb0="00000000" w:usb1="00000000" w:usb2="00000016" w:usb3="00000000" w:csb0="00040001" w:csb1="00000000"/>
  </w:font>
  <w:font w:name="Cambria Math">
    <w:altName w:val="DejaVu Math TeX Gyre"/>
    <w:panose1 w:val="00000000000000000000"/>
    <w:charset w:val="00"/>
    <w:family w:val="auto"/>
    <w:pitch w:val="default"/>
    <w:sig w:usb0="00000000" w:usb1="00000000" w:usb2="00000000" w:usb3="00000000" w:csb0="00000000" w:csb1="00000000"/>
  </w:font>
  <w:font w:name="DejaVu Math TeX Gyre">
    <w:panose1 w:val="02000503000000000000"/>
    <w:charset w:val="00"/>
    <w:family w:val="auto"/>
    <w:pitch w:val="default"/>
    <w:sig w:usb0="A10000EF" w:usb1="4A00F9EE" w:usb2="02000008" w:usb3="00000000" w:csb0="60000193" w:csb1="0DD4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DFCAB9F"/>
    <w:multiLevelType w:val="singleLevel"/>
    <w:tmpl w:val="FDFCAB9F"/>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documentProtection w:enforcement="0"/>
  <w:compat>
    <w:compatSetting w:name="compatibilityMode" w:uri="http://schemas.microsoft.com/office/word" w:val="15"/>
  </w:compat>
  <w:rsids>
    <w:rsidRoot w:val="00000000"/>
    <w:rsid w:val="51D60D9A"/>
    <w:rsid w:val="5FBAED9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4"/>
      <w:szCs w:val="24"/>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4"/>
      <w:szCs w:val="24"/>
    </w:rPr>
  </w:style>
  <w:style w:type="paragraph" w:styleId="6">
    <w:name w:val="heading 5"/>
    <w:next w:val="1"/>
    <w:qFormat/>
    <w:uiPriority w:val="0"/>
    <w:rPr>
      <w:rFonts w:ascii="Arial" w:hAnsi="Arial" w:eastAsia="Arial" w:cs="Arial"/>
      <w:color w:val="2E74B5"/>
      <w:sz w:val="24"/>
      <w:szCs w:val="24"/>
    </w:rPr>
  </w:style>
  <w:style w:type="paragraph" w:styleId="7">
    <w:name w:val="heading 6"/>
    <w:next w:val="1"/>
    <w:qFormat/>
    <w:uiPriority w:val="0"/>
    <w:rPr>
      <w:rFonts w:ascii="Arial" w:hAnsi="Arial" w:eastAsia="Arial" w:cs="Arial"/>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18</TotalTime>
  <ScaleCrop>false</ScaleCrop>
  <LinksUpToDate>false</LinksUpToDate>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Un-named</dc:creator>
  <cp:lastModifiedBy>ura</cp:lastModifiedBy>
  <dcterms:modified xsi:type="dcterms:W3CDTF">2026-10-19T20:20:19Z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