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2设计模式应用</w:t>
      </w:r>
    </w:p>
    <w:p>
      <w:pPr>
        <w:numPr>
          <w:ilvl w:val="0"/>
          <w:numId w:val="1"/>
        </w:numPr>
        <w:rPr>
          <w:rFonts w:hint="eastAsia"/>
          <w:b/>
          <w:bCs/>
          <w:sz w:val="24"/>
          <w:szCs w:val="24"/>
          <w:lang w:val="en-US" w:eastAsia="zh-CN"/>
        </w:rPr>
      </w:pPr>
      <w:r>
        <w:rPr>
          <w:rFonts w:hint="eastAsia"/>
          <w:b/>
          <w:bCs/>
          <w:sz w:val="24"/>
          <w:szCs w:val="24"/>
          <w:lang w:val="en-US" w:eastAsia="zh-CN"/>
        </w:rPr>
        <w:t>工厂方式模式</w:t>
      </w:r>
    </w:p>
    <w:p>
      <w:pPr>
        <w:numPr>
          <w:numId w:val="0"/>
        </w:num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工厂方法模式（Factory Method）：定义一个用于创建对象的接口，让字类决定实例化哪一个类。工厂方法使一个类的实例化延迟到其子类；</w:t>
      </w:r>
    </w:p>
    <w:p>
      <w:pPr>
        <w:numPr>
          <w:numId w:val="0"/>
        </w:num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工厂方法模式实现时，客户端需要决定实例化哪一个工厂来实现运算类，选择判断的问题还是存在的，也就是说，工厂方法把简单工厂内部逻辑判断移到了客户端代码来进行。</w:t>
      </w:r>
    </w:p>
    <w:p>
      <w:pPr>
        <w:numPr>
          <w:numId w:val="0"/>
        </w:numPr>
      </w:pPr>
      <w:r>
        <w:drawing>
          <wp:inline distT="0" distB="0" distL="114300" distR="114300">
            <wp:extent cx="5267325" cy="316992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3169920"/>
                    </a:xfrm>
                    <a:prstGeom prst="rect">
                      <a:avLst/>
                    </a:prstGeom>
                    <a:noFill/>
                    <a:ln>
                      <a:noFill/>
                    </a:ln>
                  </pic:spPr>
                </pic:pic>
              </a:graphicData>
            </a:graphic>
          </wp:inline>
        </w:drawing>
      </w:r>
    </w:p>
    <w:p>
      <w:pPr>
        <w:numPr>
          <w:numId w:val="0"/>
        </w:numPr>
      </w:pPr>
      <w:r>
        <w:drawing>
          <wp:inline distT="0" distB="0" distL="114300" distR="114300">
            <wp:extent cx="3613785" cy="4227830"/>
            <wp:effectExtent l="0" t="0" r="1333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13785" cy="4227830"/>
                    </a:xfrm>
                    <a:prstGeom prst="rect">
                      <a:avLst/>
                    </a:prstGeom>
                    <a:noFill/>
                    <a:ln>
                      <a:noFill/>
                    </a:ln>
                  </pic:spPr>
                </pic:pic>
              </a:graphicData>
            </a:graphic>
          </wp:inline>
        </w:drawing>
      </w:r>
    </w:p>
    <w:p>
      <w:pPr>
        <w:numPr>
          <w:numId w:val="0"/>
        </w:numPr>
      </w:pPr>
      <w:r>
        <w:drawing>
          <wp:inline distT="0" distB="0" distL="114300" distR="114300">
            <wp:extent cx="3940810" cy="52489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40810" cy="5248910"/>
                    </a:xfrm>
                    <a:prstGeom prst="rect">
                      <a:avLst/>
                    </a:prstGeom>
                    <a:noFill/>
                    <a:ln>
                      <a:noFill/>
                    </a:ln>
                  </pic:spPr>
                </pic:pic>
              </a:graphicData>
            </a:graphic>
          </wp:inline>
        </w:drawing>
      </w:r>
    </w:p>
    <w:p>
      <w:pPr>
        <w:numPr>
          <w:numId w:val="0"/>
        </w:numPr>
      </w:pPr>
      <w:r>
        <w:drawing>
          <wp:inline distT="0" distB="0" distL="114300" distR="114300">
            <wp:extent cx="4091940" cy="229489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91940" cy="22948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优点</w:t>
      </w:r>
    </w:p>
    <w:p>
      <w:pPr>
        <w:rPr>
          <w:rFonts w:hint="eastAsia"/>
        </w:rPr>
      </w:pPr>
      <w:r>
        <w:rPr>
          <w:rFonts w:hint="eastAsia"/>
        </w:rPr>
        <w:t>（1）使用工厂方法来创建用户所需的产品，用户只要关心所需产品对应的工厂，无需关心创建的细节。</w:t>
      </w:r>
    </w:p>
    <w:p>
      <w:pPr>
        <w:rPr>
          <w:rFonts w:hint="eastAsia"/>
        </w:rPr>
      </w:pPr>
      <w:r>
        <w:rPr>
          <w:rFonts w:hint="eastAsia"/>
        </w:rPr>
        <w:t>（2）所有的具体工厂类都具有同一抽象父类工厂能自行确定创建何种产品对象，而创建的细节完全封装在具体工厂中。</w:t>
      </w:r>
    </w:p>
    <w:p>
      <w:pPr>
        <w:rPr>
          <w:rFonts w:hint="eastAsia"/>
        </w:rPr>
      </w:pPr>
      <w:r>
        <w:rPr>
          <w:rFonts w:hint="eastAsia"/>
        </w:rPr>
        <w:t>（3）如果新加入产品，就无需修改抽象工厂类和抽象产品类，也无需修改其他具体工厂和产品，而只用添加一个具体工厂和具体产品即可。增加系统的可扩展性，符合开闭原则</w:t>
      </w:r>
    </w:p>
    <w:p>
      <w:pPr>
        <w:rPr>
          <w:rFonts w:hint="eastAsia"/>
        </w:rPr>
      </w:pPr>
      <w:r>
        <w:rPr>
          <w:rFonts w:hint="eastAsia"/>
        </w:rPr>
        <w:t>缺点</w:t>
      </w:r>
    </w:p>
    <w:p>
      <w:pPr>
        <w:rPr>
          <w:rFonts w:hint="eastAsia"/>
        </w:rPr>
      </w:pPr>
      <w:r>
        <w:rPr>
          <w:rFonts w:hint="eastAsia"/>
        </w:rPr>
        <w:t>添加新产品会增加具体工厂类和具体产品类，这无疑会增加系统的复杂度，带来更多的开销。</w:t>
      </w:r>
    </w:p>
    <w:p>
      <w:pPr>
        <w:rPr>
          <w:rFonts w:hint="eastAsia"/>
        </w:rPr>
      </w:pPr>
    </w:p>
    <w:p>
      <w:pPr>
        <w:numPr>
          <w:ilvl w:val="0"/>
          <w:numId w:val="1"/>
        </w:numPr>
        <w:rPr>
          <w:rFonts w:hint="default"/>
          <w:b/>
          <w:bCs/>
          <w:sz w:val="24"/>
          <w:szCs w:val="24"/>
          <w:lang w:val="en-US" w:eastAsia="zh-CN"/>
        </w:rPr>
      </w:pPr>
      <w:r>
        <w:rPr>
          <w:rFonts w:hint="eastAsia"/>
          <w:b/>
          <w:bCs/>
          <w:sz w:val="24"/>
          <w:szCs w:val="24"/>
          <w:lang w:val="en-US" w:eastAsia="zh-CN"/>
        </w:rPr>
        <w:t>策略模式</w:t>
      </w:r>
    </w:p>
    <w:p>
      <w:pPr>
        <w:rPr>
          <w:rFonts w:hint="eastAsia"/>
          <w:lang w:val="en-US" w:eastAsia="zh-CN"/>
        </w:rPr>
      </w:pPr>
      <w:r>
        <w:rPr>
          <w:rFonts w:hint="eastAsia"/>
          <w:lang w:val="en-US" w:eastAsia="zh-CN"/>
        </w:rPr>
        <w:t>策略模式（Strategy Pattern）是一种行为型设计模式，它允许在运行时根据不同的情况选择算法的行为。在策略模式中，我们定义一组算法，并将每个算法封装在独立的类中，这些算法具有相同的接口，使它们可以相互替换。这样可以使算法的变化独立于使用算法的客户端。</w:t>
      </w:r>
    </w:p>
    <w:p>
      <w:pPr>
        <w:rPr>
          <w:rFonts w:hint="default"/>
          <w:b/>
          <w:bCs/>
          <w:lang w:val="en-US" w:eastAsia="zh-CN"/>
        </w:rPr>
      </w:pPr>
      <w:r>
        <w:rPr>
          <w:rFonts w:hint="eastAsia"/>
          <w:b/>
          <w:bCs/>
          <w:lang w:val="en-US" w:eastAsia="zh-CN"/>
        </w:rPr>
        <w:t>一般结构：</w:t>
      </w:r>
    </w:p>
    <w:p>
      <w:pPr>
        <w:rPr>
          <w:rFonts w:hint="eastAsia"/>
          <w:lang w:val="en-US" w:eastAsia="zh-CN"/>
        </w:rPr>
      </w:pPr>
      <w:r>
        <w:rPr>
          <w:rFonts w:hint="eastAsia"/>
          <w:lang w:val="en-US" w:eastAsia="zh-CN"/>
        </w:rPr>
        <w:t>1抽象策略（Strategy）：定义了策略类的接口，所有具体策略类都要实现这个接口。</w:t>
      </w:r>
    </w:p>
    <w:p>
      <w:pPr>
        <w:rPr>
          <w:rFonts w:hint="eastAsia"/>
          <w:lang w:val="en-US" w:eastAsia="zh-CN"/>
        </w:rPr>
      </w:pPr>
      <w:r>
        <w:rPr>
          <w:rFonts w:hint="eastAsia"/>
          <w:lang w:val="en-US" w:eastAsia="zh-CN"/>
        </w:rPr>
        <w:t>2具体策略（Concrete Strategy）：实现了抽象策略定义的接口，提供了具体的算法实现。</w:t>
      </w:r>
    </w:p>
    <w:p>
      <w:pPr>
        <w:rPr>
          <w:rFonts w:hint="eastAsia"/>
          <w:lang w:val="en-US" w:eastAsia="zh-CN"/>
        </w:rPr>
      </w:pPr>
      <w:r>
        <w:rPr>
          <w:rFonts w:hint="eastAsia"/>
          <w:lang w:val="en-US" w:eastAsia="zh-CN"/>
        </w:rPr>
        <w:t>3上下文（Context）：维护一个对抽象策略的引用，用于执行算法。上下文可以通过设置不同的策略对象来改变其行为。</w:t>
      </w:r>
    </w:p>
    <w:p>
      <w:pPr>
        <w:widowControl w:val="0"/>
        <w:numPr>
          <w:numId w:val="0"/>
        </w:numPr>
        <w:jc w:val="both"/>
      </w:pPr>
      <w:r>
        <w:drawing>
          <wp:inline distT="0" distB="0" distL="114300" distR="114300">
            <wp:extent cx="3674110" cy="8736330"/>
            <wp:effectExtent l="0" t="0" r="1397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674110" cy="8736330"/>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eastAsia"/>
          <w:lang w:val="en-US" w:eastAsia="zh-CN"/>
        </w:rPr>
        <w:t>优点：</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提供了灵活性：可以动态地选择算法，而无需更改客户端代码。</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使算法独立于客户端：策略类可以独立于其他类进行修改和扩展。</w:t>
      </w:r>
    </w:p>
    <w:p>
      <w:pPr>
        <w:widowControl w:val="0"/>
        <w:numPr>
          <w:numId w:val="0"/>
        </w:numPr>
        <w:jc w:val="both"/>
        <w:rPr>
          <w:rFonts w:hint="default"/>
          <w:lang w:val="en-US" w:eastAsia="zh-CN"/>
        </w:rPr>
      </w:pPr>
      <w:r>
        <w:rPr>
          <w:rFonts w:hint="eastAsia"/>
          <w:lang w:val="en-US" w:eastAsia="zh-CN"/>
        </w:rPr>
        <w:t>3</w:t>
      </w:r>
      <w:r>
        <w:rPr>
          <w:rFonts w:hint="default"/>
          <w:lang w:val="en-US" w:eastAsia="zh-CN"/>
        </w:rPr>
        <w:t>可以减少条件语句：将不同的算法封装在不同的策略类中，避免了使用复杂的条件语句。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bookmarkStart w:id="0" w:name="_GoBack"/>
      <w:bookmarkEnd w:id="0"/>
    </w:p>
    <w:p>
      <w:pPr>
        <w:numPr>
          <w:ilvl w:val="0"/>
          <w:numId w:val="1"/>
        </w:numPr>
        <w:rPr>
          <w:rFonts w:hint="default"/>
          <w:b/>
          <w:bCs/>
          <w:sz w:val="24"/>
          <w:szCs w:val="24"/>
          <w:lang w:val="en-US" w:eastAsia="zh-CN"/>
        </w:rPr>
      </w:pPr>
      <w:r>
        <w:rPr>
          <w:rFonts w:hint="eastAsia"/>
          <w:b/>
          <w:bCs/>
          <w:sz w:val="24"/>
          <w:szCs w:val="24"/>
          <w:lang w:val="en-US" w:eastAsia="zh-CN"/>
        </w:rPr>
        <w:t>装饰者模式</w:t>
      </w:r>
    </w:p>
    <w:p>
      <w:pPr>
        <w:widowControl w:val="0"/>
        <w:numPr>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装饰者模式（Decorator Pattern）是一种结构型设计模式，它允许在不改变现有对象结构的情况下，动态地将新功能添加到对象中。</w:t>
      </w:r>
    </w:p>
    <w:p>
      <w:pPr>
        <w:widowControl w:val="0"/>
        <w:numPr>
          <w:ilvl w:val="0"/>
          <w:numId w:val="0"/>
        </w:numPr>
        <w:jc w:val="both"/>
        <w:rPr>
          <w:rFonts w:hint="default"/>
          <w:lang w:val="en-US" w:eastAsia="zh-CN"/>
        </w:rPr>
      </w:pPr>
      <w:r>
        <w:rPr>
          <w:rFonts w:hint="default"/>
          <w:lang w:val="en-US" w:eastAsia="zh-CN"/>
        </w:rPr>
        <w:t>装饰者模式通过创建一个包装器（装饰者）来包裹原始对象，并且使用相同的接口，使得装饰者和原始对象对于客户端来说是可互换的。这样可以在运行时透明地向对象添加新的行为或修改现有行为，而无需改变其结构。</w:t>
      </w:r>
    </w:p>
    <w:p>
      <w:pPr>
        <w:widowControl w:val="0"/>
        <w:numPr>
          <w:ilvl w:val="0"/>
          <w:numId w:val="0"/>
        </w:numPr>
        <w:jc w:val="both"/>
        <w:rPr>
          <w:rFonts w:hint="default"/>
          <w:b/>
          <w:bCs/>
          <w:lang w:val="en-US" w:eastAsia="zh-CN"/>
        </w:rPr>
      </w:pPr>
      <w:r>
        <w:rPr>
          <w:rFonts w:hint="eastAsia"/>
          <w:b/>
          <w:bCs/>
          <w:lang w:val="en-US" w:eastAsia="zh-CN"/>
        </w:rPr>
        <w:t>一般结构</w:t>
      </w:r>
    </w:p>
    <w:p>
      <w:pPr>
        <w:widowControl w:val="0"/>
        <w:numPr>
          <w:numId w:val="0"/>
        </w:numPr>
        <w:jc w:val="both"/>
        <w:rPr>
          <w:rFonts w:hint="default"/>
          <w:b w:val="0"/>
          <w:bCs w:val="0"/>
          <w:sz w:val="24"/>
          <w:szCs w:val="24"/>
          <w:lang w:val="en-US" w:eastAsia="zh-CN"/>
        </w:rPr>
      </w:pPr>
      <w:r>
        <w:rPr>
          <w:rFonts w:hint="eastAsia"/>
          <w:b w:val="0"/>
          <w:bCs w:val="0"/>
          <w:sz w:val="24"/>
          <w:szCs w:val="24"/>
          <w:lang w:val="en-US" w:eastAsia="zh-CN"/>
        </w:rPr>
        <w:t>1</w:t>
      </w:r>
      <w:r>
        <w:rPr>
          <w:rFonts w:hint="default"/>
          <w:b w:val="0"/>
          <w:bCs w:val="0"/>
          <w:sz w:val="24"/>
          <w:szCs w:val="24"/>
          <w:lang w:val="en-US" w:eastAsia="zh-CN"/>
        </w:rPr>
        <w:t>抽象构件（Component）：定义了具体构件和装饰者的公共接口。</w:t>
      </w:r>
    </w:p>
    <w:p>
      <w:pPr>
        <w:widowControl w:val="0"/>
        <w:numPr>
          <w:numId w:val="0"/>
        </w:numPr>
        <w:jc w:val="both"/>
        <w:rPr>
          <w:rFonts w:hint="default"/>
          <w:b w:val="0"/>
          <w:bCs w:val="0"/>
          <w:sz w:val="24"/>
          <w:szCs w:val="24"/>
          <w:lang w:val="en-US" w:eastAsia="zh-CN"/>
        </w:rPr>
      </w:pPr>
      <w:r>
        <w:rPr>
          <w:rFonts w:hint="default"/>
          <w:b w:val="0"/>
          <w:bCs w:val="0"/>
          <w:sz w:val="24"/>
          <w:szCs w:val="24"/>
          <w:lang w:val="en-US" w:eastAsia="zh-CN"/>
        </w:rPr>
        <w:t>具体构件（Concrete Component）：实现了抽象构件定义的接口，是被装饰的原始对象。</w:t>
      </w:r>
    </w:p>
    <w:p>
      <w:pPr>
        <w:widowControl w:val="0"/>
        <w:numPr>
          <w:numId w:val="0"/>
        </w:numPr>
        <w:jc w:val="both"/>
        <w:rPr>
          <w:rFonts w:hint="default"/>
          <w:b w:val="0"/>
          <w:bCs w:val="0"/>
          <w:sz w:val="24"/>
          <w:szCs w:val="24"/>
          <w:lang w:val="en-US" w:eastAsia="zh-CN"/>
        </w:rPr>
      </w:pPr>
      <w:r>
        <w:rPr>
          <w:rFonts w:hint="eastAsia"/>
          <w:b w:val="0"/>
          <w:bCs w:val="0"/>
          <w:sz w:val="24"/>
          <w:szCs w:val="24"/>
          <w:lang w:val="en-US" w:eastAsia="zh-CN"/>
        </w:rPr>
        <w:t>2</w:t>
      </w:r>
      <w:r>
        <w:rPr>
          <w:rFonts w:hint="default"/>
          <w:b w:val="0"/>
          <w:bCs w:val="0"/>
          <w:sz w:val="24"/>
          <w:szCs w:val="24"/>
          <w:lang w:val="en-US" w:eastAsia="zh-CN"/>
        </w:rPr>
        <w:t>抽象装饰者（Decorator）：继承自抽象构件，并持有一个指向抽象构件的引用。在具体装饰者中可以调用原始对象的方法，并可以添加新的行为。</w:t>
      </w:r>
    </w:p>
    <w:p>
      <w:pPr>
        <w:widowControl w:val="0"/>
        <w:numPr>
          <w:numId w:val="0"/>
        </w:numPr>
        <w:jc w:val="both"/>
        <w:rPr>
          <w:rFonts w:hint="default"/>
          <w:b w:val="0"/>
          <w:bCs w:val="0"/>
          <w:sz w:val="24"/>
          <w:szCs w:val="24"/>
          <w:lang w:val="en-US" w:eastAsia="zh-CN"/>
        </w:rPr>
      </w:pPr>
      <w:r>
        <w:rPr>
          <w:rFonts w:hint="eastAsia"/>
          <w:b w:val="0"/>
          <w:bCs w:val="0"/>
          <w:sz w:val="24"/>
          <w:szCs w:val="24"/>
          <w:lang w:val="en-US" w:eastAsia="zh-CN"/>
        </w:rPr>
        <w:t>3</w:t>
      </w:r>
      <w:r>
        <w:rPr>
          <w:rFonts w:hint="default"/>
          <w:b w:val="0"/>
          <w:bCs w:val="0"/>
          <w:sz w:val="24"/>
          <w:szCs w:val="24"/>
          <w:lang w:val="en-US" w:eastAsia="zh-CN"/>
        </w:rPr>
        <w:t>具体装饰者（Concrete Decorator）：扩展了抽象装饰者定义的接口，并实现了新的行为。</w:t>
      </w:r>
    </w:p>
    <w:p>
      <w:pPr>
        <w:widowControl w:val="0"/>
        <w:numPr>
          <w:numId w:val="0"/>
        </w:numPr>
        <w:jc w:val="both"/>
      </w:pPr>
      <w:r>
        <w:drawing>
          <wp:inline distT="0" distB="0" distL="114300" distR="114300">
            <wp:extent cx="5272405" cy="689991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689991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优点：</w:t>
      </w:r>
    </w:p>
    <w:p>
      <w:pPr>
        <w:widowControl w:val="0"/>
        <w:numPr>
          <w:numId w:val="0"/>
        </w:numPr>
        <w:jc w:val="both"/>
        <w:rPr>
          <w:rFonts w:hint="eastAsia"/>
          <w:lang w:val="en-US" w:eastAsia="zh-CN"/>
        </w:rPr>
      </w:pPr>
      <w:r>
        <w:rPr>
          <w:rFonts w:hint="eastAsia"/>
          <w:lang w:val="en-US" w:eastAsia="zh-CN"/>
        </w:rPr>
        <w:t>1动态添加功能：通过装饰者可以在运行时动态地添加新的功能，而不需要修改原始对象的代码。</w:t>
      </w:r>
    </w:p>
    <w:p>
      <w:pPr>
        <w:widowControl w:val="0"/>
        <w:numPr>
          <w:numId w:val="0"/>
        </w:numPr>
        <w:jc w:val="both"/>
        <w:rPr>
          <w:rFonts w:hint="eastAsia"/>
          <w:lang w:val="en-US" w:eastAsia="zh-CN"/>
        </w:rPr>
      </w:pPr>
      <w:r>
        <w:rPr>
          <w:rFonts w:hint="eastAsia"/>
          <w:lang w:val="en-US" w:eastAsia="zh-CN"/>
        </w:rPr>
        <w:t>2遵循开闭原则：无需修改现有代码，可以通过新增装饰者类来扩展功能。</w:t>
      </w:r>
    </w:p>
    <w:p>
      <w:pPr>
        <w:widowControl w:val="0"/>
        <w:numPr>
          <w:numId w:val="0"/>
        </w:numPr>
        <w:jc w:val="both"/>
        <w:rPr>
          <w:rFonts w:hint="eastAsia"/>
          <w:lang w:val="en-US" w:eastAsia="zh-CN"/>
        </w:rPr>
      </w:pPr>
      <w:r>
        <w:rPr>
          <w:rFonts w:hint="eastAsia"/>
          <w:lang w:val="en-US" w:eastAsia="zh-CN"/>
        </w:rPr>
        <w:t>3组合灵活性：可以通过不同方式组合装饰者，实现多种不同的功能组合。</w:t>
      </w:r>
    </w:p>
    <w:p>
      <w:pPr>
        <w:widowControl w:val="0"/>
        <w:numPr>
          <w:numId w:val="0"/>
        </w:numPr>
        <w:jc w:val="both"/>
        <w:rPr>
          <w:rFonts w:hint="eastAsia"/>
          <w:lang w:val="en-US" w:eastAsia="zh-CN"/>
        </w:rPr>
      </w:pPr>
      <w:r>
        <w:rPr>
          <w:rFonts w:hint="eastAsia"/>
          <w:lang w:val="en-US" w:eastAsia="zh-CN"/>
        </w:rPr>
        <w:t>下面是一个简单的示例代码，展示了装饰者模式的应用：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BBE08"/>
    <w:multiLevelType w:val="singleLevel"/>
    <w:tmpl w:val="012BBE08"/>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wNDExMjAzOWZjZWM4MGU5MWRjYTMzMmQ4ZWFmMzQifQ=="/>
  </w:docVars>
  <w:rsids>
    <w:rsidRoot w:val="00000000"/>
    <w:rsid w:val="0D9A013F"/>
    <w:rsid w:val="63C0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1165</Words>
  <Characters>1276</Characters>
  <Lines>0</Lines>
  <Paragraphs>0</Paragraphs>
  <TotalTime>2</TotalTime>
  <ScaleCrop>false</ScaleCrop>
  <LinksUpToDate>false</LinksUpToDate>
  <CharactersWithSpaces>1282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2023-05-31T08:37:18Z</dcterms:created>
  <dc:creator>施养权</dc:creator>
  <cp:lastModifiedBy>施养权</cp:lastModifiedBy>
  <dcterms:modified xsi:type="dcterms:W3CDTF">2023-05-31T09:12:46Z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28CA45C5CE4A4B29B1D4FBFA6F415929_12</vt:lpwstr>
  </property>
</Properties>
</file>