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作业任务：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选用适合的CASE工具，如用甘特图记录跟踪项目进展。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研究Scrum简介中的燃尽图（BrunDown Chart），对比课本图3-8的不同。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统计个人代码阅读任务分工，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</w:t>
      </w:r>
      <w:r>
        <w:rPr>
          <w:rFonts w:ascii="宋体" w:hAnsi="宋体" w:eastAsia="宋体" w:cs="宋体"/>
          <w:sz w:val="24"/>
          <w:szCs w:val="24"/>
        </w:rPr>
        <w:t>完善开源项目泛读报告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继续阅读代码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ui/NotesListAdapter+ui/NotesListItem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汇总小组分工信息，整理开源项目分析工作进度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继续阅读代码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ui/NoteItemData+ui/NotesListActivity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本周代码阅读任务：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lient+gtask/remote/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ync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ervice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anager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施养权：tool/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arser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宋璎航：ui/NoteEditActivity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皮亚杰：ui/FolderListAdapter+ui/NoteEditText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225A693E"/>
    <w:rsid w:val="37311606"/>
    <w:rsid w:val="49F615BC"/>
    <w:rsid w:val="58E30C85"/>
    <w:rsid w:val="5BB627E1"/>
    <w:rsid w:val="68FC0F2E"/>
    <w:rsid w:val="75B03544"/>
    <w:rsid w:val="761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401</Characters>
  <Lines>0</Lines>
  <Paragraphs>0</Paragraphs>
  <TotalTime>5</TotalTime>
  <ScaleCrop>false</ScaleCrop>
  <LinksUpToDate>false</LinksUpToDate>
  <CharactersWithSpaces>402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2023-03-27T02:51:44Z</dcterms:created>
  <dc:creator>HAWKLing</dc:creator>
  <cp:lastModifiedBy>。。。</cp:lastModifiedBy>
  <dcterms:modified xsi:type="dcterms:W3CDTF">2023-03-27T02:57:01Z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114EBE595CAE495A9EB36BC88D359F8B</vt:lpwstr>
  </property>
</Properties>
</file>