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1.</w:t>
      </w: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1）用CASE工具画出课本P120，图4-12 描述借书的Petri网</w:t>
      </w: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6080760" cy="2351405"/>
            <wp:effectExtent l="0" t="0" r="0" b="1079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Borrow是可激活的</w:t>
      </w:r>
      <w:r>
        <w:rPr>
          <w:rFonts w:hint="eastAsia"/>
          <w:b/>
          <w:bCs/>
        </w:rPr>
        <w:t>变迁吗</w:t>
      </w:r>
      <w:r>
        <w:rPr>
          <w:b/>
          <w:bCs/>
        </w:rPr>
        <w:t>？如果触发Return变迁，令牌Mark将如何变化？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Borrow不是可激活的变迁，因为Avail中没有令牌，但Avail是Borrow变迁的输入位置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如果触发Return变迁，将在Return Request和OnLoan中各清除一个令牌，并在Avail中插入一个令牌。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2）结合P124图4-16</w:t>
      </w:r>
      <w:r>
        <w:rPr>
          <w:rFonts w:hint="eastAsia"/>
          <w:b/>
          <w:bCs/>
        </w:rPr>
        <w:t>判定表</w:t>
      </w:r>
      <w:r>
        <w:rPr>
          <w:b/>
          <w:bCs/>
        </w:rPr>
        <w:t>，回答课本P153练习题5。</w:t>
      </w:r>
    </w:p>
    <w:p>
      <w:pPr>
        <w:ind w:firstLine="420"/>
        <w:rPr>
          <w:b/>
          <w:bCs/>
        </w:rPr>
      </w:pPr>
      <w:r>
        <w:rPr>
          <w:rFonts w:hint="eastAsia"/>
          <w:b/>
          <w:lang w:val="en-US" w:eastAsia="zh-CN"/>
        </w:rPr>
        <w:t>①</w:t>
      </w:r>
      <w:r>
        <w:rPr>
          <w:b/>
        </w:rPr>
        <w:t>如何知道规格说明是否存在矛盾?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如果有两个相同的列，但对应的操作是不同的，则规格说明存在矛盾。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lang w:val="en-US" w:eastAsia="zh-CN"/>
        </w:rPr>
        <w:t>②</w:t>
      </w:r>
      <w:r>
        <w:rPr>
          <w:b/>
        </w:rPr>
        <w:t>判定</w:t>
      </w:r>
      <w:r>
        <w:rPr>
          <w:rFonts w:hint="eastAsia"/>
          <w:b/>
        </w:rPr>
        <w:t>表的其他哪些特性提醒我们需求中的问题</w:t>
      </w:r>
      <w:r>
        <w:rPr>
          <w:b/>
        </w:rPr>
        <w:t>?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如果有一些条件的组合没有考虑到，即没有对应的操作，则规格说明是不完备的；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可以考虑个别条件和个别动作之间的关联程度，进而组合成单个列，缩小判定表规模。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3）结合P125图4-17</w:t>
      </w:r>
      <w:r>
        <w:rPr>
          <w:rFonts w:hint="eastAsia"/>
          <w:b/>
          <w:bCs/>
        </w:rPr>
        <w:t>Parnas表</w:t>
      </w:r>
      <w:r>
        <w:rPr>
          <w:b/>
          <w:bCs/>
        </w:rPr>
        <w:t>，回答课本P153练习题6。</w:t>
      </w:r>
    </w:p>
    <w:tbl>
      <w:tblPr>
        <w:tblStyle w:val="3"/>
        <w:tblW w:w="8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184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2184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vertAlign w:val="baseline"/>
                </w:rPr>
                <m:t>−4ac</m:t>
              </m:r>
            </m:oMath>
            <w:r>
              <w:rPr>
                <w:rFonts w:hint="eastAsia" w:hAnsi="Cambria Math"/>
                <w:b/>
                <w:i w:val="0"/>
                <w:vertAlign w:val="baseline"/>
                <w:lang w:val="en-US" w:eastAsia="zh-CN"/>
              </w:rPr>
              <w:t>&lt;0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vertAlign w:val="baseline"/>
                </w:rPr>
                <m:t>−4ac</m:t>
              </m:r>
            </m:oMath>
            <w:r>
              <w:rPr>
                <w:rFonts w:hint="eastAsia" w:hAnsi="Cambria Math"/>
                <w:b/>
                <w:i w:val="0"/>
                <w:vertAlign w:val="baseline"/>
                <w:lang w:val="en-US" w:eastAsia="zh-CN"/>
              </w:rPr>
              <w:t>=0</w:t>
            </w:r>
          </w:p>
        </w:tc>
        <w:tc>
          <w:tcPr>
            <w:tcW w:w="2185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vertAlign w:val="baseline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vertAlign w:val="baseline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vertAlign w:val="baseline"/>
                </w:rPr>
                <m:t>−4ac</m:t>
              </m:r>
            </m:oMath>
            <w:r>
              <w:rPr>
                <w:rFonts w:hint="eastAsia" w:hAnsi="Cambria Math"/>
                <w:b/>
                <w:i w:val="0"/>
                <w:vertAlign w:val="baseline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184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根x的值</w:t>
            </w:r>
          </w:p>
        </w:tc>
        <w:tc>
          <w:tcPr>
            <w:tcW w:w="2184" w:type="dxa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不存在</w:t>
            </w:r>
          </w:p>
        </w:tc>
        <w:tc>
          <w:tcPr>
            <w:tcW w:w="2185" w:type="dxa"/>
          </w:tcPr>
          <w:p>
            <w:pPr>
              <w:rPr>
                <w:b/>
                <w:bCs/>
                <w:vertAlign w:val="baseli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−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2a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den>
                </m:f>
              </m:oMath>
            </m:oMathPara>
          </w:p>
        </w:tc>
        <w:tc>
          <w:tcPr>
            <w:tcW w:w="2185" w:type="dxa"/>
          </w:tcPr>
          <w:p>
            <w:pPr>
              <w:rPr>
                <w:b/>
                <w:bCs/>
                <w:vertAlign w:val="baseli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−b±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vertAlign w:val="baseline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vertAlign w:val="baseline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vertAlign w:val="baseli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baseline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vertAlign w:val="baseline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vertAlign w:val="baseline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vertAlign w:val="baseline"/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baseline"/>
                          </w:rPr>
                          <m:t>−4ac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vertAlign w:val="baseline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</w:rPr>
                      <m:t>2a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vertAlign w:val="baseline"/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4）结合P125和习题7的自动取款机的取款</w:t>
      </w:r>
      <w:r>
        <w:rPr>
          <w:rFonts w:hint="eastAsia"/>
          <w:b/>
          <w:bCs/>
        </w:rPr>
        <w:t>状态机规格说明</w:t>
      </w:r>
      <w:r>
        <w:rPr>
          <w:b/>
          <w:bCs/>
        </w:rPr>
        <w:t>（如下），完成习题9。</w:t>
      </w:r>
    </w:p>
    <w:p>
      <w:pPr>
        <w:rPr>
          <w:b/>
          <w:bCs/>
        </w:rPr>
      </w:pPr>
      <w:r>
        <w:drawing>
          <wp:inline distT="0" distB="0" distL="0" distR="0">
            <wp:extent cx="5274310" cy="2059940"/>
            <wp:effectExtent l="0" t="0" r="139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安全性性质：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①自动取款机取走的钱，永远不会比用户余额中的钱多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（money =&gt;（money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balance））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②自动取款机取走的钱，永远不会比用户要求取走的钱多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（money =&gt;（money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amount））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活动性性质：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①当已登录的用户确定要取钱，且他的账号中有足够的钱，且自动取款机有足够的钱，则自动取款机将给用户对应数目的钱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（（process request ^ amount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 w:ascii="Arial" w:hAnsi="Arial" w:cs="Arial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balance ^ amount </w:t>
      </w:r>
      <w:r>
        <w:rPr>
          <w:rFonts w:hint="default" w:ascii="Arial" w:hAnsi="Arial" w:cs="Arial"/>
          <w:b w:val="0"/>
          <w:bCs w:val="0"/>
          <w:lang w:val="en-US" w:eastAsia="zh-CN"/>
        </w:rPr>
        <w:t>≤</w:t>
      </w:r>
      <w:r>
        <w:rPr>
          <w:rFonts w:hint="eastAsia"/>
          <w:b w:val="0"/>
          <w:bCs w:val="0"/>
          <w:lang w:val="en-US" w:eastAsia="zh-CN"/>
        </w:rPr>
        <w:t xml:space="preserve"> ABM funds）=&gt; 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（money = amount））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②当用户结束取钱，则自动取款机退还给用户卡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sym w:font="Wingdings 2" w:char="00A3"/>
      </w:r>
      <w:r>
        <w:rPr>
          <w:rFonts w:hint="eastAsia"/>
          <w:b w:val="0"/>
          <w:bCs w:val="0"/>
          <w:lang w:val="en-US" w:eastAsia="zh-CN"/>
        </w:rPr>
        <w:t xml:space="preserve">（（session ^ cancel）=&gt; </w:t>
      </w:r>
      <w:r>
        <w:rPr>
          <w:rFonts w:hint="eastAsia"/>
          <w:b/>
          <w:bCs/>
          <w:lang w:val="en-US" w:eastAsia="zh-CN"/>
        </w:rPr>
        <w:t xml:space="preserve">O </w:t>
      </w:r>
      <w:r>
        <w:rPr>
          <w:rFonts w:hint="eastAsia"/>
          <w:b w:val="0"/>
          <w:bCs w:val="0"/>
          <w:lang w:val="en-US" w:eastAsia="zh-CN"/>
        </w:rPr>
        <w:t>card returned）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5</w:t>
      </w:r>
      <w:r>
        <w:rPr>
          <w:rFonts w:hint="eastAsia"/>
          <w:b/>
          <w:bCs/>
        </w:rPr>
        <w:t>）Q:</w:t>
      </w:r>
      <w:r>
        <w:rPr>
          <w:b/>
          <w:bCs/>
        </w:rPr>
        <w:t xml:space="preserve"> P127</w:t>
      </w:r>
      <w:r>
        <w:rPr>
          <w:rFonts w:hint="eastAsia"/>
          <w:b/>
          <w:bCs/>
        </w:rPr>
        <w:t>图4-</w:t>
      </w:r>
      <w:r>
        <w:rPr>
          <w:b/>
          <w:bCs/>
        </w:rPr>
        <w:t>18</w:t>
      </w:r>
      <w:r>
        <w:rPr>
          <w:rFonts w:hint="eastAsia"/>
          <w:b/>
          <w:bCs/>
        </w:rPr>
        <w:t>图书馆类图中OCL语言写在UML的什么图元素里？</w:t>
      </w:r>
      <w:r>
        <w:rPr>
          <w:b/>
          <w:bCs/>
        </w:rPr>
        <w:t xml:space="preserve">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通常写在</w:t>
      </w:r>
      <w:r>
        <w:rPr>
          <w:rFonts w:hint="eastAsia"/>
          <w:lang w:val="en-US" w:eastAsia="zh-CN"/>
        </w:rPr>
        <w:t>UML的</w:t>
      </w:r>
      <w:r>
        <w:rPr>
          <w:rFonts w:hint="eastAsia"/>
        </w:rPr>
        <w:t>约束图中，该图</w:t>
      </w:r>
      <w:r>
        <w:rPr>
          <w:rFonts w:hint="eastAsia"/>
          <w:lang w:val="en-US" w:eastAsia="zh-CN"/>
        </w:rPr>
        <w:t>主要说明</w:t>
      </w:r>
      <w:r>
        <w:rPr>
          <w:rFonts w:hint="eastAsia"/>
        </w:rPr>
        <w:t>了3个类</w:t>
      </w:r>
    </w:p>
    <w:p>
      <w:pPr>
        <w:rPr>
          <w:rFonts w:ascii="宋体" w:hAnsi="宋体" w:eastAsia="宋体"/>
        </w:rPr>
      </w:pPr>
      <w:r>
        <w:tab/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左边的约束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/>
        </w:rPr>
        <w:t>Patron类上的不变量，规定罚金不能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负数。</w:t>
      </w:r>
    </w:p>
    <w:p>
      <w:pPr>
        <w:rPr>
          <w:rFonts w:ascii="宋体" w:hAnsi="宋体" w:eastAsia="宋体"/>
        </w:rPr>
      </w:pPr>
      <w:r>
        <w:tab/>
      </w:r>
      <w:r>
        <w:rPr>
          <w:rFonts w:hint="eastAsia"/>
          <w:lang w:val="en-US" w:eastAsia="zh-CN"/>
        </w:rPr>
        <w:t>对于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边</w:t>
      </w:r>
      <w:r>
        <w:rPr>
          <w:rFonts w:hint="eastAsia"/>
        </w:rPr>
        <w:t>的约束</w:t>
      </w:r>
      <w:r>
        <w:rPr>
          <w:rFonts w:hint="eastAsia"/>
          <w:lang w:eastAsia="zh-CN"/>
        </w:rPr>
        <w:t>，</w:t>
      </w:r>
      <w:r>
        <w:rPr>
          <w:rFonts w:ascii="宋体" w:hAnsi="宋体" w:eastAsia="宋体"/>
        </w:rPr>
        <w:t>Publication类的不变量，规定图书编目号码是唯一的。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>对于其他</w:t>
      </w:r>
      <w:r>
        <w:rPr>
          <w:rFonts w:hint="eastAsia" w:ascii="宋体" w:hAnsi="宋体" w:eastAsia="宋体"/>
        </w:rPr>
        <w:t>的约束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属于Borrow，表示该操作的前置条件和后置条件。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 分析课本第四章P146皮卡地里电视广告销售系统案例，用CASE工具画出图4-31。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2880" cy="2466340"/>
            <wp:effectExtent l="0" t="0" r="10160" b="254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参考教材4.9，针对教材4.13（p147）实时系统的案例，分析在需求阶段哪些工作本可以避免事故？</w:t>
      </w:r>
    </w:p>
    <w:p>
      <w:pPr>
        <w:pStyle w:val="5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①</w:t>
      </w:r>
      <w:r>
        <w:rPr>
          <w:rFonts w:ascii="宋体" w:hAnsi="宋体" w:eastAsia="宋体"/>
          <w:b/>
        </w:rPr>
        <w:t>确认</w:t>
      </w:r>
      <w:r>
        <w:rPr>
          <w:rFonts w:hint="eastAsia" w:ascii="宋体" w:hAnsi="宋体" w:eastAsia="宋体"/>
          <w:b/>
          <w:lang w:val="en-US" w:eastAsia="zh-CN"/>
        </w:rPr>
        <w:t>需求</w:t>
      </w:r>
      <w:r>
        <w:rPr>
          <w:rFonts w:ascii="宋体" w:hAnsi="宋体" w:eastAsia="宋体"/>
        </w:rPr>
        <w:t>：阿丽亚娜5型火箭中不再需要的SRI功能在阿丽亚娜4型火箭中仍在使用，如果正确地确认了</w:t>
      </w:r>
      <w:r>
        <w:rPr>
          <w:rFonts w:hint="eastAsia" w:ascii="宋体" w:hAnsi="宋体" w:eastAsia="宋体"/>
          <w:lang w:val="en-US" w:eastAsia="zh-CN"/>
        </w:rPr>
        <w:t>该需求，则在起飞后，就可以发现该功能还在活动，就可能预防火箭的爆炸。</w:t>
      </w:r>
    </w:p>
    <w:p>
      <w:pPr>
        <w:pStyle w:val="5"/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②</w:t>
      </w:r>
      <w:r>
        <w:rPr>
          <w:rFonts w:ascii="宋体" w:hAnsi="宋体" w:eastAsia="宋体"/>
          <w:b/>
        </w:rPr>
        <w:t>模拟需求</w:t>
      </w:r>
      <w:r>
        <w:rPr>
          <w:rFonts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阿丽亚娜5型火箭本可以改变为复用SRI代码的修改版本，在模拟后，将说明SRI在发射后仍继续运行，就可以避免火箭真正运行时发生故障。</w:t>
      </w:r>
    </w:p>
    <w:p>
      <w:pPr>
        <w:pStyle w:val="5"/>
        <w:numPr>
          <w:numId w:val="0"/>
        </w:numPr>
        <w:ind w:leftChars="0"/>
        <w:rPr>
          <w:rFonts w:hint="default" w:ascii="宋体" w:hAnsi="宋体" w:eastAsia="宋体"/>
          <w:lang w:val="en-US"/>
        </w:rPr>
      </w:pPr>
      <w:r>
        <w:rPr>
          <w:rFonts w:hint="eastAsia" w:ascii="宋体" w:hAnsi="宋体" w:eastAsia="宋体"/>
          <w:b/>
          <w:lang w:val="en-US" w:eastAsia="zh-CN"/>
        </w:rPr>
        <w:t>③</w:t>
      </w:r>
      <w:r>
        <w:rPr>
          <w:rFonts w:ascii="宋体" w:hAnsi="宋体" w:eastAsia="宋体"/>
          <w:b/>
        </w:rPr>
        <w:t>考虑</w:t>
      </w:r>
      <w:r>
        <w:rPr>
          <w:rFonts w:hint="eastAsia" w:ascii="宋体" w:hAnsi="宋体" w:eastAsia="宋体"/>
          <w:b/>
          <w:lang w:val="en-US" w:eastAsia="zh-CN"/>
        </w:rPr>
        <w:t>一下Ardis和他的同事们的为选择规格说明语言提出的标准列表：</w:t>
      </w:r>
      <w:r>
        <w:rPr>
          <w:rFonts w:hint="eastAsia" w:ascii="宋体" w:hAnsi="宋体" w:eastAsia="宋体"/>
          <w:lang w:val="en-US" w:eastAsia="zh-CN"/>
        </w:rPr>
        <w:t>这个列表包括对阿丽亚娜5型火箭非常重要的两条——可测试性/模拟和运行时安全性。Ardis的研究中，他们小组检查了7中规格说明语言，只有SDL在这两方面被评为“强”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A4422"/>
    <w:rsid w:val="000721F6"/>
    <w:rsid w:val="002E1C02"/>
    <w:rsid w:val="005A4422"/>
    <w:rsid w:val="00793E86"/>
    <w:rsid w:val="00922B70"/>
    <w:rsid w:val="00CE3D81"/>
    <w:rsid w:val="010907E7"/>
    <w:rsid w:val="01530A76"/>
    <w:rsid w:val="02ED2CCA"/>
    <w:rsid w:val="0409041B"/>
    <w:rsid w:val="05314E0B"/>
    <w:rsid w:val="077816D4"/>
    <w:rsid w:val="081847FC"/>
    <w:rsid w:val="0DC349A0"/>
    <w:rsid w:val="0EC85187"/>
    <w:rsid w:val="121D4158"/>
    <w:rsid w:val="12775B22"/>
    <w:rsid w:val="143E27A8"/>
    <w:rsid w:val="14DD6D72"/>
    <w:rsid w:val="153D3770"/>
    <w:rsid w:val="157D50D3"/>
    <w:rsid w:val="162442C8"/>
    <w:rsid w:val="17167ACC"/>
    <w:rsid w:val="172B6DB1"/>
    <w:rsid w:val="178020A4"/>
    <w:rsid w:val="17C92BCC"/>
    <w:rsid w:val="1854746C"/>
    <w:rsid w:val="1A873CF9"/>
    <w:rsid w:val="1D133DBB"/>
    <w:rsid w:val="1E0F6829"/>
    <w:rsid w:val="23447121"/>
    <w:rsid w:val="23FC2C6D"/>
    <w:rsid w:val="27B57D7C"/>
    <w:rsid w:val="2D806775"/>
    <w:rsid w:val="2DC16BA2"/>
    <w:rsid w:val="2E564919"/>
    <w:rsid w:val="2F1877C3"/>
    <w:rsid w:val="30A11FF6"/>
    <w:rsid w:val="31774B7C"/>
    <w:rsid w:val="340E1801"/>
    <w:rsid w:val="360F160F"/>
    <w:rsid w:val="3A3C2633"/>
    <w:rsid w:val="3AD81B72"/>
    <w:rsid w:val="3FFC1746"/>
    <w:rsid w:val="409C410E"/>
    <w:rsid w:val="41222870"/>
    <w:rsid w:val="41BE5A2A"/>
    <w:rsid w:val="43E90557"/>
    <w:rsid w:val="442D7D43"/>
    <w:rsid w:val="4AC05DF2"/>
    <w:rsid w:val="51E5151C"/>
    <w:rsid w:val="52862F03"/>
    <w:rsid w:val="55E40343"/>
    <w:rsid w:val="57197440"/>
    <w:rsid w:val="590C5FA0"/>
    <w:rsid w:val="5EB30E68"/>
    <w:rsid w:val="618D7E5A"/>
    <w:rsid w:val="61A378F9"/>
    <w:rsid w:val="62756210"/>
    <w:rsid w:val="642360FF"/>
    <w:rsid w:val="64BD0F7E"/>
    <w:rsid w:val="64F11706"/>
    <w:rsid w:val="670A23E7"/>
    <w:rsid w:val="67184DEA"/>
    <w:rsid w:val="695F78C1"/>
    <w:rsid w:val="699B0258"/>
    <w:rsid w:val="6A2E2D94"/>
    <w:rsid w:val="6C590061"/>
    <w:rsid w:val="6C9F2875"/>
    <w:rsid w:val="6DE17BFB"/>
    <w:rsid w:val="6E4E154F"/>
    <w:rsid w:val="6ECC302C"/>
    <w:rsid w:val="6EE92007"/>
    <w:rsid w:val="6F5704E9"/>
    <w:rsid w:val="706758D9"/>
    <w:rsid w:val="70D77694"/>
    <w:rsid w:val="74281823"/>
    <w:rsid w:val="75615781"/>
    <w:rsid w:val="76140655"/>
    <w:rsid w:val="78086BA2"/>
    <w:rsid w:val="784A042E"/>
    <w:rsid w:val="78A039B3"/>
    <w:rsid w:val="7904171E"/>
    <w:rsid w:val="7B1927C7"/>
    <w:rsid w:val="7C8C208C"/>
    <w:rsid w:val="7D9C570F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977</Words>
  <Characters>1233</Characters>
  <Lines>2</Lines>
  <Paragraphs>1</Paragraphs>
  <TotalTime>1</TotalTime>
  <ScaleCrop>false</ScaleCrop>
  <LinksUpToDate>false</LinksUpToDate>
  <CharactersWithSpaces>1305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2023-04-15T13:23:00Z</dcterms:created>
  <dc:creator>宋 璎航</dc:creator>
  <cp:lastModifiedBy>。。。</cp:lastModifiedBy>
  <dcterms:modified xsi:type="dcterms:W3CDTF">2023-04-23T12:49:30Z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790A978275C5417DB51AD5F2A519B506_12</vt:lpwstr>
  </property>
</Properties>
</file>