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25B8" w14:textId="77777777" w:rsidR="00EB06A8" w:rsidRPr="00EB06A8" w:rsidRDefault="00EB06A8" w:rsidP="00EB06A8">
      <w:pPr>
        <w:jc w:val="center"/>
        <w:rPr>
          <w:rStyle w:val="normaltextrun"/>
          <w:rFonts w:ascii="Times New Roman" w:hAnsi="Times New Roman" w:cs="Times New Roman"/>
          <w:b/>
          <w:bCs/>
        </w:rPr>
      </w:pPr>
      <w:r w:rsidRPr="00EB06A8">
        <w:rPr>
          <w:rStyle w:val="normaltextrun"/>
          <w:rFonts w:ascii="Times New Roman" w:hAnsi="Times New Roman" w:cs="Times New Roman"/>
          <w:b/>
          <w:bCs/>
        </w:rPr>
        <w:t xml:space="preserve">Form 29B </w:t>
      </w:r>
    </w:p>
    <w:p w14:paraId="2294CC4D" w14:textId="77777777" w:rsidR="00EB06A8" w:rsidRPr="00EB06A8" w:rsidRDefault="00EB06A8" w:rsidP="00EB06A8">
      <w:pPr>
        <w:jc w:val="center"/>
        <w:rPr>
          <w:rStyle w:val="normaltextrun"/>
          <w:rFonts w:ascii="Times New Roman" w:hAnsi="Times New Roman" w:cs="Times New Roman"/>
          <w:b/>
          <w:bCs/>
          <w:u w:val="single"/>
        </w:rPr>
      </w:pPr>
      <w:r w:rsidRPr="00EB06A8">
        <w:rPr>
          <w:rStyle w:val="normaltextrun"/>
          <w:rFonts w:ascii="Times New Roman" w:hAnsi="Times New Roman" w:cs="Times New Roman"/>
          <w:b/>
          <w:bCs/>
          <w:u w:val="single"/>
        </w:rPr>
        <w:t>SEXUAL OFFENCES EMPLACEMENT CHECKLIST</w:t>
      </w:r>
    </w:p>
    <w:p w14:paraId="416E7240" w14:textId="77777777" w:rsidR="00EB06A8" w:rsidRPr="00EB06A8" w:rsidRDefault="00EB06A8" w:rsidP="00EB06A8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  <w:u w:val="single"/>
        </w:rPr>
        <w:t>Case Name</w:t>
      </w:r>
      <w:r w:rsidRPr="00EB06A8">
        <w:rPr>
          <w:rFonts w:ascii="Times New Roman" w:hAnsi="Times New Roman" w:cs="Times New Roman"/>
          <w:b/>
          <w:bCs/>
        </w:rPr>
        <w:t>:</w:t>
      </w:r>
    </w:p>
    <w:p w14:paraId="4521D7A4" w14:textId="77777777" w:rsidR="00EB06A8" w:rsidRPr="00EB06A8" w:rsidRDefault="00EB06A8" w:rsidP="00EB06A8">
      <w:pPr>
        <w:pStyle w:val="ListParagraph"/>
        <w:ind w:left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3E5A98FA" w14:textId="77777777" w:rsidR="00EB06A8" w:rsidRPr="00EB06A8" w:rsidRDefault="00EB06A8" w:rsidP="00EB06A8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  <w:u w:val="single"/>
        </w:rPr>
        <w:t>Case Number</w:t>
      </w:r>
      <w:r w:rsidRPr="00EB06A8">
        <w:rPr>
          <w:rFonts w:ascii="Times New Roman" w:hAnsi="Times New Roman" w:cs="Times New Roman"/>
          <w:b/>
          <w:bCs/>
        </w:rPr>
        <w:t>:</w:t>
      </w:r>
    </w:p>
    <w:p w14:paraId="34AB85F7" w14:textId="77777777" w:rsidR="00EB06A8" w:rsidRPr="00EB06A8" w:rsidRDefault="00EB06A8" w:rsidP="00EB06A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33F11B9" w14:textId="77777777" w:rsidR="00EB06A8" w:rsidRPr="00EB06A8" w:rsidRDefault="00EB06A8" w:rsidP="00EB06A8">
      <w:pPr>
        <w:pStyle w:val="ListParagraph"/>
        <w:numPr>
          <w:ilvl w:val="0"/>
          <w:numId w:val="1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 xml:space="preserve"> </w:t>
      </w:r>
      <w:r w:rsidRPr="00EB06A8">
        <w:rPr>
          <w:rFonts w:ascii="Times New Roman" w:hAnsi="Times New Roman" w:cs="Times New Roman"/>
          <w:b/>
          <w:bCs/>
        </w:rPr>
        <w:t xml:space="preserve">Characteristics of the Complainant </w:t>
      </w:r>
    </w:p>
    <w:p w14:paraId="1597BA81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At the time of the offence –</w:t>
      </w:r>
    </w:p>
    <w:p w14:paraId="78DAA799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below the age of 16</w:t>
      </w:r>
    </w:p>
    <w:p w14:paraId="775C9662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intoxicated</w:t>
      </w:r>
    </w:p>
    <w:p w14:paraId="36022CE8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 xml:space="preserve">suffering from a diagnosed learning/mental disability </w:t>
      </w:r>
    </w:p>
    <w:p w14:paraId="0C818B23" w14:textId="77777777" w:rsidR="00EB06A8" w:rsidRPr="00EB06A8" w:rsidRDefault="00EB06A8" w:rsidP="00EB06A8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any of these factors apply:</w:t>
      </w:r>
    </w:p>
    <w:p w14:paraId="60C382CC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477DB815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At the time of filing this checklist –</w:t>
      </w:r>
    </w:p>
    <w:p w14:paraId="3D0BCDA7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suffering from a diagnosed psychiatric illness that impacts evidence-giving</w:t>
      </w:r>
    </w:p>
    <w:p w14:paraId="08DD5936" w14:textId="77777777" w:rsidR="00EB06A8" w:rsidRPr="00EB06A8" w:rsidRDefault="00EB06A8" w:rsidP="00EB06A8">
      <w:pPr>
        <w:spacing w:before="0"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this factor applies:</w:t>
      </w:r>
    </w:p>
    <w:p w14:paraId="2EB4226B" w14:textId="77777777" w:rsidR="00EB06A8" w:rsidRPr="00EB06A8" w:rsidRDefault="00EB06A8" w:rsidP="00EB06A8">
      <w:pPr>
        <w:pStyle w:val="ListParagraph"/>
        <w:ind w:left="408"/>
        <w:jc w:val="both"/>
        <w:rPr>
          <w:rFonts w:ascii="Times New Roman" w:hAnsi="Times New Roman" w:cs="Times New Roman"/>
        </w:rPr>
      </w:pPr>
    </w:p>
    <w:p w14:paraId="4F992662" w14:textId="77777777" w:rsidR="00EB06A8" w:rsidRPr="00EB06A8" w:rsidRDefault="00EB06A8" w:rsidP="00EB06A8">
      <w:pPr>
        <w:pStyle w:val="ListParagraph"/>
        <w:numPr>
          <w:ilvl w:val="0"/>
          <w:numId w:val="1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 xml:space="preserve"> Characteristics of the Accused Person</w:t>
      </w:r>
    </w:p>
    <w:p w14:paraId="41624A54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At the time of the offence –</w:t>
      </w:r>
    </w:p>
    <w:p w14:paraId="72CA525A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below the age of 16</w:t>
      </w:r>
    </w:p>
    <w:p w14:paraId="56C63EBB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intoxicated</w:t>
      </w:r>
    </w:p>
    <w:p w14:paraId="0E61657A" w14:textId="77777777" w:rsidR="00EB06A8" w:rsidRPr="00EB06A8" w:rsidRDefault="00EB06A8" w:rsidP="00EB06A8">
      <w:pPr>
        <w:pStyle w:val="ListParagraph"/>
        <w:numPr>
          <w:ilvl w:val="0"/>
          <w:numId w:val="3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suffering from a diagnosed learning/mental disability</w:t>
      </w:r>
    </w:p>
    <w:p w14:paraId="497EAF1E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any of these factors apply:</w:t>
      </w:r>
    </w:p>
    <w:p w14:paraId="1C10FBC6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</w:p>
    <w:p w14:paraId="5297A7A8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At the time of filing this checklist –</w:t>
      </w:r>
    </w:p>
    <w:p w14:paraId="1F07B1DF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suffering from a diagnosed psychiatric illness that impacts evidence-giving</w:t>
      </w:r>
    </w:p>
    <w:p w14:paraId="053F89B0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this factor applies:</w:t>
      </w:r>
    </w:p>
    <w:p w14:paraId="7191D7F6" w14:textId="77777777" w:rsidR="00EB06A8" w:rsidRPr="00EB06A8" w:rsidRDefault="00EB06A8" w:rsidP="00EB06A8">
      <w:pPr>
        <w:pStyle w:val="ListParagraph"/>
        <w:ind w:left="408"/>
        <w:jc w:val="both"/>
        <w:rPr>
          <w:rFonts w:ascii="Times New Roman" w:hAnsi="Times New Roman" w:cs="Times New Roman"/>
          <w:b/>
          <w:bCs/>
        </w:rPr>
      </w:pPr>
    </w:p>
    <w:p w14:paraId="0316ECF6" w14:textId="77777777" w:rsidR="00EB06A8" w:rsidRPr="00EB06A8" w:rsidRDefault="00EB06A8" w:rsidP="00EB06A8">
      <w:pPr>
        <w:pStyle w:val="ListParagraph"/>
        <w:numPr>
          <w:ilvl w:val="0"/>
          <w:numId w:val="1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 xml:space="preserve"> Circumstances of the Offence(s)</w:t>
      </w:r>
    </w:p>
    <w:p w14:paraId="218D3EC2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The offence involves –</w:t>
      </w:r>
    </w:p>
    <w:p w14:paraId="42AD6475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a penetrative act</w:t>
      </w:r>
    </w:p>
    <w:p w14:paraId="10F3AE07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the causing of or attempt to cause death, hurt, wrongful restraint or fear of instant death, instant hurt or instant wrongful restraint</w:t>
      </w:r>
    </w:p>
    <w:p w14:paraId="6F680DFE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the abuse of a position of trust/responsibility or an office of employment</w:t>
      </w:r>
    </w:p>
    <w:p w14:paraId="05EDC61C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</w:rPr>
      </w:pPr>
      <w:r w:rsidRPr="00EB06A8">
        <w:rPr>
          <w:rFonts w:ascii="Times New Roman" w:hAnsi="Times New Roman" w:cs="Times New Roman"/>
        </w:rPr>
        <w:t>the use of deception</w:t>
      </w:r>
    </w:p>
    <w:p w14:paraId="0DD5C4F7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any of these factors apply:</w:t>
      </w:r>
    </w:p>
    <w:p w14:paraId="5CF1F253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</w:p>
    <w:p w14:paraId="48EA35A4" w14:textId="77777777" w:rsidR="00EB06A8" w:rsidRPr="00EB06A8" w:rsidRDefault="00EB06A8" w:rsidP="00EB06A8">
      <w:pPr>
        <w:pStyle w:val="ListParagraph"/>
        <w:numPr>
          <w:ilvl w:val="0"/>
          <w:numId w:val="1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 xml:space="preserve"> Other Considerations</w:t>
      </w:r>
    </w:p>
    <w:p w14:paraId="5C18A619" w14:textId="77777777" w:rsidR="00EB06A8" w:rsidRPr="00EB06A8" w:rsidRDefault="00EB06A8" w:rsidP="00EB06A8">
      <w:pPr>
        <w:pStyle w:val="ListParagraph"/>
        <w:numPr>
          <w:ilvl w:val="0"/>
          <w:numId w:val="2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lastRenderedPageBreak/>
        <w:t>The case involves –</w:t>
      </w:r>
    </w:p>
    <w:p w14:paraId="38A8FEE6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>a significant lapse of time between the commission of the offence and the filing of the police report</w:t>
      </w:r>
    </w:p>
    <w:p w14:paraId="46479406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>expert evidence that is likely to be contested</w:t>
      </w:r>
    </w:p>
    <w:p w14:paraId="4306752F" w14:textId="77777777" w:rsidR="00EB06A8" w:rsidRPr="00EB06A8" w:rsidRDefault="00EB06A8" w:rsidP="00EB06A8">
      <w:pPr>
        <w:pStyle w:val="ListParagraph"/>
        <w:numPr>
          <w:ilvl w:val="0"/>
          <w:numId w:val="4"/>
        </w:numPr>
        <w:spacing w:before="0"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>multiple complainants</w:t>
      </w:r>
    </w:p>
    <w:p w14:paraId="69CA5F18" w14:textId="77777777" w:rsidR="00EB06A8" w:rsidRPr="00EB06A8" w:rsidRDefault="00EB06A8" w:rsidP="00EB06A8">
      <w:pPr>
        <w:spacing w:after="0" w:line="259" w:lineRule="auto"/>
        <w:ind w:left="1080"/>
        <w:jc w:val="both"/>
        <w:rPr>
          <w:rFonts w:ascii="Times New Roman" w:hAnsi="Times New Roman" w:cs="Times New Roman"/>
          <w:i/>
          <w:iCs/>
        </w:rPr>
      </w:pPr>
      <w:r w:rsidRPr="00EB06A8">
        <w:rPr>
          <w:rFonts w:ascii="Times New Roman" w:hAnsi="Times New Roman" w:cs="Times New Roman"/>
          <w:i/>
          <w:iCs/>
        </w:rPr>
        <w:t>Please provide brief details if any of these factors apply:</w:t>
      </w:r>
    </w:p>
    <w:p w14:paraId="13AEFF74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3B8AAF8D" w14:textId="77777777" w:rsidR="00EB06A8" w:rsidRPr="00EB06A8" w:rsidRDefault="00EB06A8" w:rsidP="00EB06A8">
      <w:pPr>
        <w:tabs>
          <w:tab w:val="left" w:pos="2505"/>
        </w:tabs>
        <w:spacing w:line="259" w:lineRule="auto"/>
        <w:jc w:val="both"/>
        <w:rPr>
          <w:rFonts w:ascii="Times New Roman" w:hAnsi="Times New Roman" w:cs="Times New Roman"/>
          <w:b/>
          <w:bCs/>
        </w:rPr>
      </w:pPr>
    </w:p>
    <w:p w14:paraId="527D86B8" w14:textId="77777777" w:rsidR="00EB06A8" w:rsidRPr="00EB06A8" w:rsidRDefault="00EB06A8" w:rsidP="00EB06A8">
      <w:pPr>
        <w:tabs>
          <w:tab w:val="left" w:pos="2505"/>
        </w:tabs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>Any other reason why the case should be considered for emplacement on the Specialist Sexual Offences List:</w:t>
      </w:r>
    </w:p>
    <w:p w14:paraId="34A61A29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465E26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1D96CE0B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3D6B4799" w14:textId="77777777" w:rsidR="00EB06A8" w:rsidRPr="00EB06A8" w:rsidRDefault="00EB06A8" w:rsidP="00EB06A8">
      <w:pPr>
        <w:spacing w:line="259" w:lineRule="auto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>Additional Comments:</w:t>
      </w:r>
    </w:p>
    <w:p w14:paraId="57A69CFC" w14:textId="77777777" w:rsidR="00EB06A8" w:rsidRPr="00EB06A8" w:rsidRDefault="00EB06A8" w:rsidP="00EB06A8">
      <w:pPr>
        <w:spacing w:line="259" w:lineRule="auto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E158AC" w14:textId="77777777" w:rsidR="00EB06A8" w:rsidRPr="00EB06A8" w:rsidRDefault="00EB06A8" w:rsidP="00EB06A8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39139241" w14:textId="77777777" w:rsidR="00EB06A8" w:rsidRPr="00EB06A8" w:rsidRDefault="00EB06A8" w:rsidP="00EB06A8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3EDEA44D" w14:textId="77777777" w:rsidR="00EB06A8" w:rsidRPr="00EB06A8" w:rsidRDefault="00EB06A8" w:rsidP="00EB06A8">
      <w:pPr>
        <w:spacing w:line="259" w:lineRule="auto"/>
        <w:rPr>
          <w:rFonts w:ascii="Times New Roman" w:hAnsi="Times New Roman" w:cs="Times New Roman"/>
          <w:b/>
          <w:bCs/>
        </w:rPr>
      </w:pPr>
      <w:r w:rsidRPr="00EB06A8">
        <w:rPr>
          <w:rFonts w:ascii="Times New Roman" w:hAnsi="Times New Roman" w:cs="Times New Roman"/>
          <w:b/>
          <w:bCs/>
        </w:rPr>
        <w:t>Submitted by:</w:t>
      </w:r>
    </w:p>
    <w:p w14:paraId="4CC1D71E" w14:textId="7E51EBE5" w:rsidR="00A50F9C" w:rsidRPr="00EB06A8" w:rsidRDefault="00EB06A8" w:rsidP="00EB06A8">
      <w:r w:rsidRPr="00EB06A8">
        <w:rPr>
          <w:rFonts w:ascii="Times New Roman" w:hAnsi="Times New Roman" w:cs="Times New Roman"/>
          <w:b/>
          <w:bCs/>
        </w:rPr>
        <w:t>Date of Submission:</w:t>
      </w:r>
    </w:p>
    <w:sectPr w:rsidR="00A50F9C" w:rsidRPr="00EB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8D1"/>
    <w:multiLevelType w:val="hybridMultilevel"/>
    <w:tmpl w:val="AAD8A552"/>
    <w:lvl w:ilvl="0" w:tplc="BC128898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52497B"/>
    <w:multiLevelType w:val="hybridMultilevel"/>
    <w:tmpl w:val="57D87D66"/>
    <w:lvl w:ilvl="0" w:tplc="450C7238">
      <w:start w:val="1"/>
      <w:numFmt w:val="upperLetter"/>
      <w:lvlText w:val="(%1)"/>
      <w:lvlJc w:val="left"/>
      <w:pPr>
        <w:ind w:left="40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44C4131"/>
    <w:multiLevelType w:val="hybridMultilevel"/>
    <w:tmpl w:val="3D28B1B2"/>
    <w:lvl w:ilvl="0" w:tplc="BC128898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A16F0D"/>
    <w:multiLevelType w:val="hybridMultilevel"/>
    <w:tmpl w:val="7CC8A77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5383523">
    <w:abstractNumId w:val="1"/>
  </w:num>
  <w:num w:numId="2" w16cid:durableId="149715885">
    <w:abstractNumId w:val="3"/>
  </w:num>
  <w:num w:numId="3" w16cid:durableId="857232309">
    <w:abstractNumId w:val="0"/>
  </w:num>
  <w:num w:numId="4" w16cid:durableId="6457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A8"/>
    <w:rsid w:val="003B56C6"/>
    <w:rsid w:val="007837C3"/>
    <w:rsid w:val="00A50F9C"/>
    <w:rsid w:val="00AB1E4B"/>
    <w:rsid w:val="00DF5B82"/>
    <w:rsid w:val="00EB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C1CC"/>
  <w15:chartTrackingRefBased/>
  <w15:docId w15:val="{CCB621FF-C184-4BD3-8D0D-C0E17942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6A8"/>
    <w:pPr>
      <w:spacing w:before="90" w:after="180" w:line="360" w:lineRule="auto"/>
    </w:pPr>
    <w:rPr>
      <w:rFonts w:ascii="Arial" w:eastAsia="Times New Roman" w:hAnsi="Arial" w:cs="Arial"/>
      <w:kern w:val="0"/>
      <w:lang w:eastAsia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A8"/>
    <w:rPr>
      <w:i/>
      <w:iCs/>
      <w:color w:val="404040" w:themeColor="text1" w:themeTint="BF"/>
    </w:rPr>
  </w:style>
  <w:style w:type="paragraph" w:styleId="ListParagraph">
    <w:name w:val="List Paragraph"/>
    <w:aliases w:val="OBC Bullet,Text,RUS List,a List Paragraph,Number abc,Noise heading,MICA-List,Cell bullets"/>
    <w:basedOn w:val="Normal"/>
    <w:link w:val="ListParagraphChar"/>
    <w:uiPriority w:val="34"/>
    <w:qFormat/>
    <w:rsid w:val="00EB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A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OBC Bullet Char,Text Char,RUS List Char,a List Paragraph Char,Number abc Char,Noise heading Char,MICA-List Char,Cell bullets Char"/>
    <w:link w:val="ListParagraph"/>
    <w:uiPriority w:val="34"/>
    <w:rsid w:val="00EB06A8"/>
  </w:style>
  <w:style w:type="character" w:customStyle="1" w:styleId="normaltextrun">
    <w:name w:val="normaltextrun"/>
    <w:basedOn w:val="DefaultParagraphFont"/>
    <w:rsid w:val="00EB0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WONG (JUDICIARY)</dc:creator>
  <cp:keywords/>
  <dc:description/>
  <cp:lastModifiedBy>Anthony WONG (JUDICIARY)</cp:lastModifiedBy>
  <cp:revision>1</cp:revision>
  <dcterms:created xsi:type="dcterms:W3CDTF">2026-06-15T09:06:00Z</dcterms:created>
  <dcterms:modified xsi:type="dcterms:W3CDTF">2026-06-15T09:06:00Z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2026-06-15T09:06:49Z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97244555-4bc0-4c20-a165-a1b3d4034452</vt:lpwstr>
  </property>
  <property fmtid="{D5CDD505-2E9C-101B-9397-08002B2CF9AE}" pid="8" name="MSIP_Label_5434c4c7-833e-41e4-b0ab-cdb227a2f6f7_ContentBits">
    <vt:lpwstr>0</vt:lpwstr>
  </property>
  <property fmtid="{D5CDD505-2E9C-101B-9397-08002B2CF9AE}" pid="9" name="MSIP_Label_5434c4c7-833e-41e4-b0ab-cdb227a2f6f7_Tag">
    <vt:lpwstr>10, 0, 1, 1</vt:lpwstr>
  </property>
</Properties>
</file>