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086" w14:textId="77777777" w:rsidR="00F03FFF" w:rsidRDefault="00F03FFF"/>
    <w:tbl>
      <w:tblPr>
        <w:tblW w:w="9360" w:type="dxa"/>
        <w:jc w:val="center"/>
        <w:tblLayout w:type="fixed"/>
        <w:tblLook w:val="04A0" w:firstRow="1" w:lastRow="0" w:firstColumn="1" w:lastColumn="0" w:noHBand="0" w:noVBand="1"/>
      </w:tblPr>
      <w:tblGrid>
        <w:gridCol w:w="9360"/>
      </w:tblGrid>
      <w:tr w:rsidR="00F03FFF" w14:paraId="45F97FF8" w14:textId="77777777">
        <w:trPr>
          <w:trHeight w:val="2880"/>
          <w:jc w:val="center"/>
        </w:trPr>
        <w:tc>
          <w:tcPr>
            <w:tcW w:w="9360" w:type="dxa"/>
            <w:shd w:val="clear" w:color="auto" w:fill="FFFFFF"/>
          </w:tcPr>
          <w:p w14:paraId="5955A721" w14:textId="573073C2" w:rsidR="00F03FFF" w:rsidRDefault="00000000">
            <w:pPr>
              <w:pStyle w:val="NoSpacing"/>
              <w:widowControl w:val="0"/>
              <w:jc w:val="center"/>
            </w:pPr>
            <w:r>
              <w:rPr>
                <w:caps/>
              </w:rPr>
              <w:t xml:space="preserve">CPSC 2720 </w:t>
            </w:r>
            <w:r w:rsidR="002477B1">
              <w:rPr>
                <w:caps/>
              </w:rPr>
              <w:t>Winter 2024</w:t>
            </w:r>
          </w:p>
        </w:tc>
      </w:tr>
      <w:tr w:rsidR="00F03FFF" w14:paraId="4D27D3FD" w14:textId="77777777">
        <w:trPr>
          <w:trHeight w:val="1440"/>
          <w:jc w:val="center"/>
        </w:trPr>
        <w:tc>
          <w:tcPr>
            <w:tcW w:w="9360" w:type="dxa"/>
            <w:tcBorders>
              <w:bottom w:val="single" w:sz="4" w:space="0" w:color="4F81BD"/>
            </w:tcBorders>
            <w:shd w:val="clear" w:color="auto" w:fill="FFFFFF"/>
            <w:vAlign w:val="center"/>
          </w:tcPr>
          <w:p w14:paraId="0FAF24EA" w14:textId="79881C40" w:rsidR="00F03FFF" w:rsidRDefault="002477B1">
            <w:pPr>
              <w:pStyle w:val="NoSpacing"/>
              <w:widowControl w:val="0"/>
              <w:jc w:val="center"/>
            </w:pPr>
            <w:r>
              <w:rPr>
                <w:sz w:val="80"/>
                <w:szCs w:val="80"/>
              </w:rPr>
              <w:t>Beyond Isolation Game</w:t>
            </w:r>
          </w:p>
        </w:tc>
      </w:tr>
      <w:tr w:rsidR="00F03FFF" w14:paraId="6CF440CA" w14:textId="77777777">
        <w:trPr>
          <w:trHeight w:val="720"/>
          <w:jc w:val="center"/>
        </w:trPr>
        <w:tc>
          <w:tcPr>
            <w:tcW w:w="9360" w:type="dxa"/>
            <w:tcBorders>
              <w:top w:val="single" w:sz="4" w:space="0" w:color="4F81BD"/>
            </w:tcBorders>
            <w:shd w:val="clear" w:color="auto" w:fill="FFFFFF"/>
            <w:vAlign w:val="center"/>
          </w:tcPr>
          <w:p w14:paraId="0BFC667B" w14:textId="77777777" w:rsidR="00F03FFF" w:rsidRDefault="00000000">
            <w:pPr>
              <w:pStyle w:val="NoSpacing"/>
              <w:widowControl w:val="0"/>
              <w:jc w:val="center"/>
              <w:rPr>
                <w:sz w:val="44"/>
                <w:szCs w:val="44"/>
              </w:rPr>
            </w:pPr>
            <w:r>
              <w:rPr>
                <w:sz w:val="44"/>
                <w:szCs w:val="44"/>
              </w:rPr>
              <w:t>P2_Group-E</w:t>
            </w:r>
          </w:p>
        </w:tc>
      </w:tr>
      <w:tr w:rsidR="00F03FFF" w14:paraId="05C375CC" w14:textId="77777777">
        <w:trPr>
          <w:trHeight w:val="360"/>
          <w:jc w:val="center"/>
        </w:trPr>
        <w:tc>
          <w:tcPr>
            <w:tcW w:w="9360" w:type="dxa"/>
            <w:shd w:val="clear" w:color="auto" w:fill="FFFFFF"/>
            <w:vAlign w:val="center"/>
          </w:tcPr>
          <w:p w14:paraId="716689DA" w14:textId="77777777" w:rsidR="00F03FFF" w:rsidRDefault="00F03FFF">
            <w:pPr>
              <w:pStyle w:val="NoSpacing"/>
              <w:widowControl w:val="0"/>
              <w:jc w:val="center"/>
            </w:pPr>
          </w:p>
        </w:tc>
      </w:tr>
      <w:tr w:rsidR="00F03FFF" w14:paraId="042DC2F6" w14:textId="77777777">
        <w:trPr>
          <w:trHeight w:val="360"/>
          <w:jc w:val="center"/>
        </w:trPr>
        <w:tc>
          <w:tcPr>
            <w:tcW w:w="9360" w:type="dxa"/>
            <w:shd w:val="clear" w:color="auto" w:fill="FFFFFF"/>
            <w:vAlign w:val="center"/>
          </w:tcPr>
          <w:p w14:paraId="368AC17E" w14:textId="77777777" w:rsidR="00F03FFF" w:rsidRDefault="00000000">
            <w:pPr>
              <w:pStyle w:val="NoSpacing"/>
              <w:widowControl w:val="0"/>
              <w:jc w:val="center"/>
            </w:pPr>
            <w:r>
              <w:rPr>
                <w:b/>
                <w:bCs/>
              </w:rPr>
              <w:t>Matthew MacMaster,  Gurpreet Singh, Sayahang Rai</w:t>
            </w:r>
          </w:p>
        </w:tc>
      </w:tr>
      <w:tr w:rsidR="00F03FFF" w14:paraId="2764FEBE" w14:textId="77777777">
        <w:trPr>
          <w:trHeight w:val="360"/>
          <w:jc w:val="center"/>
        </w:trPr>
        <w:tc>
          <w:tcPr>
            <w:tcW w:w="9360" w:type="dxa"/>
            <w:shd w:val="clear" w:color="auto" w:fill="FFFFFF"/>
            <w:vAlign w:val="center"/>
          </w:tcPr>
          <w:p w14:paraId="6A9D1614" w14:textId="77777777" w:rsidR="00F03FFF" w:rsidRDefault="00000000">
            <w:pPr>
              <w:pStyle w:val="NoSpacing"/>
              <w:widowControl w:val="0"/>
              <w:jc w:val="center"/>
            </w:pPr>
            <w:r>
              <w:rPr>
                <w:b/>
                <w:bCs/>
              </w:rPr>
              <w:t>April 5</w:t>
            </w:r>
            <w:r>
              <w:rPr>
                <w:b/>
                <w:bCs/>
                <w:vertAlign w:val="superscript"/>
              </w:rPr>
              <w:t>th</w:t>
            </w:r>
            <w:r>
              <w:rPr>
                <w:b/>
                <w:bCs/>
              </w:rPr>
              <w:t>, 2024</w:t>
            </w:r>
          </w:p>
        </w:tc>
      </w:tr>
    </w:tbl>
    <w:p w14:paraId="688D9411" w14:textId="77777777" w:rsidR="00F03FFF" w:rsidRDefault="00F03FFF"/>
    <w:p w14:paraId="1A76303D" w14:textId="77777777" w:rsidR="00F03FFF" w:rsidRDefault="00F03FFF"/>
    <w:p w14:paraId="43254264" w14:textId="77777777" w:rsidR="00F03FFF" w:rsidRDefault="00F03FFF"/>
    <w:p w14:paraId="0770D2F1" w14:textId="77777777" w:rsidR="00F03FFF" w:rsidRDefault="00F03FFF"/>
    <w:sdt>
      <w:sdtPr>
        <w:rPr>
          <w:rFonts w:asciiTheme="minorHAnsi" w:eastAsiaTheme="minorEastAsia" w:hAnsiTheme="minorHAnsi" w:cstheme="minorBidi"/>
          <w:caps w:val="0"/>
          <w:sz w:val="22"/>
          <w:szCs w:val="22"/>
        </w:rPr>
        <w:id w:val="755333601"/>
        <w:docPartObj>
          <w:docPartGallery w:val="Table of Contents"/>
          <w:docPartUnique/>
        </w:docPartObj>
      </w:sdtPr>
      <w:sdtContent>
        <w:p w14:paraId="0E592E83" w14:textId="77777777" w:rsidR="00F03FFF" w:rsidRDefault="00000000">
          <w:pPr>
            <w:pStyle w:val="TOCHeading"/>
          </w:pPr>
          <w:r>
            <w:br w:type="page"/>
          </w:r>
          <w:r>
            <w:lastRenderedPageBreak/>
            <w:t>Table of Contents</w:t>
          </w:r>
        </w:p>
        <w:p w14:paraId="0E5A0B98" w14:textId="77777777" w:rsidR="00F03FFF" w:rsidRDefault="00000000">
          <w:pPr>
            <w:pStyle w:val="TOC1"/>
            <w:tabs>
              <w:tab w:val="right" w:leader="dot" w:pos="9350"/>
            </w:tabs>
          </w:pPr>
          <w:r>
            <w:fldChar w:fldCharType="begin"/>
          </w:r>
          <w:r>
            <w:rPr>
              <w:rStyle w:val="IndexLink"/>
              <w:webHidden/>
            </w:rPr>
            <w:instrText xml:space="preserve"> TOC \z \o "1-3" \u \h</w:instrText>
          </w:r>
          <w:r>
            <w:rPr>
              <w:rStyle w:val="IndexLink"/>
            </w:rPr>
            <w:fldChar w:fldCharType="separate"/>
          </w:r>
          <w:hyperlink w:anchor="_Toc503180199">
            <w:r>
              <w:rPr>
                <w:rStyle w:val="IndexLink"/>
                <w:webHidden/>
              </w:rPr>
              <w:t>Introduction</w:t>
            </w:r>
            <w:r>
              <w:rPr>
                <w:webHidden/>
              </w:rPr>
              <w:fldChar w:fldCharType="begin"/>
            </w:r>
            <w:r>
              <w:rPr>
                <w:webHidden/>
              </w:rPr>
              <w:instrText>PAGEREF _Toc503180199 \h</w:instrText>
            </w:r>
            <w:r>
              <w:rPr>
                <w:webHidden/>
              </w:rPr>
            </w:r>
            <w:r>
              <w:rPr>
                <w:webHidden/>
              </w:rPr>
              <w:fldChar w:fldCharType="separate"/>
            </w:r>
            <w:r>
              <w:rPr>
                <w:rStyle w:val="IndexLink"/>
              </w:rPr>
              <w:tab/>
              <w:t>3</w:t>
            </w:r>
            <w:r>
              <w:rPr>
                <w:webHidden/>
              </w:rPr>
              <w:fldChar w:fldCharType="end"/>
            </w:r>
          </w:hyperlink>
        </w:p>
        <w:p w14:paraId="2F7B7BF2" w14:textId="77777777" w:rsidR="00F03FFF" w:rsidRDefault="00000000">
          <w:pPr>
            <w:pStyle w:val="TOC1"/>
            <w:tabs>
              <w:tab w:val="right" w:leader="dot" w:pos="9350"/>
            </w:tabs>
          </w:pPr>
          <w:hyperlink w:anchor="_Toc503180200">
            <w:r>
              <w:rPr>
                <w:rStyle w:val="IndexLink"/>
                <w:webHidden/>
              </w:rPr>
              <w:t>Project Management</w:t>
            </w:r>
            <w:r>
              <w:rPr>
                <w:webHidden/>
              </w:rPr>
              <w:fldChar w:fldCharType="begin"/>
            </w:r>
            <w:r>
              <w:rPr>
                <w:webHidden/>
              </w:rPr>
              <w:instrText>PAGEREF _Toc503180200 \h</w:instrText>
            </w:r>
            <w:r>
              <w:rPr>
                <w:webHidden/>
              </w:rPr>
            </w:r>
            <w:r>
              <w:rPr>
                <w:webHidden/>
              </w:rPr>
              <w:fldChar w:fldCharType="separate"/>
            </w:r>
            <w:r>
              <w:rPr>
                <w:rStyle w:val="IndexLink"/>
              </w:rPr>
              <w:tab/>
              <w:t>3</w:t>
            </w:r>
            <w:r>
              <w:rPr>
                <w:webHidden/>
              </w:rPr>
              <w:fldChar w:fldCharType="end"/>
            </w:r>
          </w:hyperlink>
        </w:p>
        <w:p w14:paraId="2F4EAF75" w14:textId="77777777" w:rsidR="00F03FFF" w:rsidRDefault="00000000">
          <w:pPr>
            <w:pStyle w:val="TOC2"/>
            <w:tabs>
              <w:tab w:val="right" w:leader="dot" w:pos="9350"/>
            </w:tabs>
          </w:pPr>
          <w:hyperlink w:anchor="_Toc503180201">
            <w:r>
              <w:rPr>
                <w:rStyle w:val="IndexLink"/>
                <w:webHidden/>
              </w:rPr>
              <w:t>Team Organization</w:t>
            </w:r>
            <w:r>
              <w:rPr>
                <w:webHidden/>
              </w:rPr>
              <w:fldChar w:fldCharType="begin"/>
            </w:r>
            <w:r>
              <w:rPr>
                <w:webHidden/>
              </w:rPr>
              <w:instrText>PAGEREF _Toc503180201 \h</w:instrText>
            </w:r>
            <w:r>
              <w:rPr>
                <w:webHidden/>
              </w:rPr>
            </w:r>
            <w:r>
              <w:rPr>
                <w:webHidden/>
              </w:rPr>
              <w:fldChar w:fldCharType="separate"/>
            </w:r>
            <w:r>
              <w:rPr>
                <w:rStyle w:val="IndexLink"/>
              </w:rPr>
              <w:tab/>
              <w:t>3</w:t>
            </w:r>
            <w:r>
              <w:rPr>
                <w:webHidden/>
              </w:rPr>
              <w:fldChar w:fldCharType="end"/>
            </w:r>
          </w:hyperlink>
        </w:p>
        <w:p w14:paraId="78ADEC59" w14:textId="77777777" w:rsidR="00F03FFF" w:rsidRDefault="00000000">
          <w:pPr>
            <w:pStyle w:val="TOC2"/>
            <w:tabs>
              <w:tab w:val="right" w:leader="dot" w:pos="9350"/>
            </w:tabs>
          </w:pPr>
          <w:hyperlink w:anchor="_Toc503180202">
            <w:r>
              <w:rPr>
                <w:rStyle w:val="IndexLink"/>
                <w:webHidden/>
              </w:rPr>
              <w:t>Risk Management</w:t>
            </w:r>
            <w:r>
              <w:rPr>
                <w:webHidden/>
              </w:rPr>
              <w:fldChar w:fldCharType="begin"/>
            </w:r>
            <w:r>
              <w:rPr>
                <w:webHidden/>
              </w:rPr>
              <w:instrText>PAGEREF _Toc503180202 \h</w:instrText>
            </w:r>
            <w:r>
              <w:rPr>
                <w:webHidden/>
              </w:rPr>
            </w:r>
            <w:r>
              <w:rPr>
                <w:webHidden/>
              </w:rPr>
              <w:fldChar w:fldCharType="separate"/>
            </w:r>
            <w:r>
              <w:rPr>
                <w:rStyle w:val="IndexLink"/>
              </w:rPr>
              <w:tab/>
              <w:t>3</w:t>
            </w:r>
            <w:r>
              <w:rPr>
                <w:webHidden/>
              </w:rPr>
              <w:fldChar w:fldCharType="end"/>
            </w:r>
          </w:hyperlink>
        </w:p>
        <w:p w14:paraId="43511229" w14:textId="77777777" w:rsidR="00F03FFF" w:rsidRDefault="00000000">
          <w:pPr>
            <w:pStyle w:val="TOC1"/>
            <w:tabs>
              <w:tab w:val="right" w:leader="dot" w:pos="9350"/>
            </w:tabs>
          </w:pPr>
          <w:hyperlink w:anchor="_Toc503180203">
            <w:r>
              <w:rPr>
                <w:rStyle w:val="IndexLink"/>
                <w:webHidden/>
              </w:rPr>
              <w:t>Software Design</w:t>
            </w:r>
            <w:r>
              <w:rPr>
                <w:webHidden/>
              </w:rPr>
              <w:fldChar w:fldCharType="begin"/>
            </w:r>
            <w:r>
              <w:rPr>
                <w:webHidden/>
              </w:rPr>
              <w:instrText>PAGEREF _Toc503180203 \h</w:instrText>
            </w:r>
            <w:r>
              <w:rPr>
                <w:webHidden/>
              </w:rPr>
            </w:r>
            <w:r>
              <w:rPr>
                <w:webHidden/>
              </w:rPr>
              <w:fldChar w:fldCharType="separate"/>
            </w:r>
            <w:r>
              <w:rPr>
                <w:rStyle w:val="IndexLink"/>
              </w:rPr>
              <w:tab/>
              <w:t>3</w:t>
            </w:r>
            <w:r>
              <w:rPr>
                <w:webHidden/>
              </w:rPr>
              <w:fldChar w:fldCharType="end"/>
            </w:r>
          </w:hyperlink>
        </w:p>
        <w:p w14:paraId="1832843E" w14:textId="77777777" w:rsidR="00F03FFF" w:rsidRDefault="00000000">
          <w:pPr>
            <w:pStyle w:val="TOC2"/>
            <w:tabs>
              <w:tab w:val="right" w:leader="dot" w:pos="9350"/>
            </w:tabs>
          </w:pPr>
          <w:hyperlink w:anchor="_Toc503180204">
            <w:r>
              <w:rPr>
                <w:rStyle w:val="IndexLink"/>
                <w:webHidden/>
              </w:rPr>
              <w:t>Design</w:t>
            </w:r>
            <w:r>
              <w:rPr>
                <w:webHidden/>
              </w:rPr>
              <w:fldChar w:fldCharType="begin"/>
            </w:r>
            <w:r>
              <w:rPr>
                <w:webHidden/>
              </w:rPr>
              <w:instrText>PAGEREF _Toc503180204 \h</w:instrText>
            </w:r>
            <w:r>
              <w:rPr>
                <w:webHidden/>
              </w:rPr>
            </w:r>
            <w:r>
              <w:rPr>
                <w:webHidden/>
              </w:rPr>
              <w:fldChar w:fldCharType="separate"/>
            </w:r>
            <w:r>
              <w:rPr>
                <w:rStyle w:val="IndexLink"/>
              </w:rPr>
              <w:tab/>
              <w:t>3</w:t>
            </w:r>
            <w:r>
              <w:rPr>
                <w:webHidden/>
              </w:rPr>
              <w:fldChar w:fldCharType="end"/>
            </w:r>
          </w:hyperlink>
        </w:p>
        <w:p w14:paraId="6507EDBA" w14:textId="77777777" w:rsidR="00F03FFF" w:rsidRDefault="00000000">
          <w:pPr>
            <w:pStyle w:val="TOC2"/>
            <w:tabs>
              <w:tab w:val="right" w:leader="dot" w:pos="9350"/>
            </w:tabs>
          </w:pPr>
          <w:hyperlink w:anchor="_Toc503180205">
            <w:r>
              <w:rPr>
                <w:rStyle w:val="IndexLink"/>
                <w:webHidden/>
              </w:rPr>
              <w:t>Design Rationale</w:t>
            </w:r>
            <w:r>
              <w:rPr>
                <w:webHidden/>
              </w:rPr>
              <w:fldChar w:fldCharType="begin"/>
            </w:r>
            <w:r>
              <w:rPr>
                <w:webHidden/>
              </w:rPr>
              <w:instrText>PAGEREF _Toc503180205 \h</w:instrText>
            </w:r>
            <w:r>
              <w:rPr>
                <w:webHidden/>
              </w:rPr>
            </w:r>
            <w:r>
              <w:rPr>
                <w:webHidden/>
              </w:rPr>
              <w:fldChar w:fldCharType="separate"/>
            </w:r>
            <w:r>
              <w:rPr>
                <w:rStyle w:val="IndexLink"/>
              </w:rPr>
              <w:tab/>
              <w:t>3</w:t>
            </w:r>
            <w:r>
              <w:rPr>
                <w:webHidden/>
              </w:rPr>
              <w:fldChar w:fldCharType="end"/>
            </w:r>
          </w:hyperlink>
        </w:p>
        <w:p w14:paraId="7C37E30A" w14:textId="77777777" w:rsidR="00F03FFF" w:rsidRDefault="00000000">
          <w:pPr>
            <w:pStyle w:val="TOC1"/>
            <w:tabs>
              <w:tab w:val="right" w:leader="dot" w:pos="9350"/>
            </w:tabs>
          </w:pPr>
          <w:hyperlink w:anchor="_Toc503180206">
            <w:r>
              <w:rPr>
                <w:rStyle w:val="IndexLink"/>
                <w:webHidden/>
              </w:rPr>
              <w:t>Appendices</w:t>
            </w:r>
            <w:r>
              <w:rPr>
                <w:webHidden/>
              </w:rPr>
              <w:fldChar w:fldCharType="begin"/>
            </w:r>
            <w:r>
              <w:rPr>
                <w:webHidden/>
              </w:rPr>
              <w:instrText>PAGEREF _Toc503180206 \h</w:instrText>
            </w:r>
            <w:r>
              <w:rPr>
                <w:webHidden/>
              </w:rPr>
            </w:r>
            <w:r>
              <w:rPr>
                <w:webHidden/>
              </w:rPr>
              <w:fldChar w:fldCharType="separate"/>
            </w:r>
            <w:r>
              <w:rPr>
                <w:rStyle w:val="IndexLink"/>
              </w:rPr>
              <w:tab/>
              <w:t>3</w:t>
            </w:r>
            <w:r>
              <w:rPr>
                <w:webHidden/>
              </w:rPr>
              <w:fldChar w:fldCharType="end"/>
            </w:r>
          </w:hyperlink>
        </w:p>
        <w:p w14:paraId="070DFB1C" w14:textId="77777777" w:rsidR="00F03FFF" w:rsidRDefault="00000000">
          <w:pPr>
            <w:pStyle w:val="TOC2"/>
            <w:tabs>
              <w:tab w:val="right" w:leader="dot" w:pos="9350"/>
            </w:tabs>
          </w:pPr>
          <w:hyperlink w:anchor="_Toc503180207">
            <w:r>
              <w:rPr>
                <w:rStyle w:val="IndexLink"/>
                <w:webHidden/>
              </w:rPr>
              <w:t>Appendix A</w:t>
            </w:r>
            <w:r>
              <w:rPr>
                <w:webHidden/>
              </w:rPr>
              <w:fldChar w:fldCharType="begin"/>
            </w:r>
            <w:r>
              <w:rPr>
                <w:webHidden/>
              </w:rPr>
              <w:instrText>PAGEREF _Toc503180207 \h</w:instrText>
            </w:r>
            <w:r>
              <w:rPr>
                <w:webHidden/>
              </w:rPr>
            </w:r>
            <w:r>
              <w:rPr>
                <w:webHidden/>
              </w:rPr>
              <w:fldChar w:fldCharType="separate"/>
            </w:r>
            <w:r>
              <w:rPr>
                <w:rStyle w:val="IndexLink"/>
              </w:rPr>
              <w:tab/>
              <w:t>3</w:t>
            </w:r>
            <w:r>
              <w:rPr>
                <w:webHidden/>
              </w:rPr>
              <w:fldChar w:fldCharType="end"/>
            </w:r>
          </w:hyperlink>
        </w:p>
        <w:p w14:paraId="3E671A0B" w14:textId="77777777" w:rsidR="00F03FFF" w:rsidRDefault="00000000">
          <w:r>
            <w:fldChar w:fldCharType="end"/>
          </w:r>
        </w:p>
      </w:sdtContent>
    </w:sdt>
    <w:p w14:paraId="145EECAB" w14:textId="77777777" w:rsidR="00F03FFF" w:rsidRDefault="00F03FFF">
      <w:pPr>
        <w:pStyle w:val="Heading1"/>
      </w:pPr>
    </w:p>
    <w:p w14:paraId="18AA1957" w14:textId="77777777" w:rsidR="00F03FFF" w:rsidRDefault="00F03FFF">
      <w:pPr>
        <w:pStyle w:val="Heading1"/>
      </w:pPr>
    </w:p>
    <w:p w14:paraId="509AE171" w14:textId="77777777" w:rsidR="00F03FFF" w:rsidRDefault="00F03FFF"/>
    <w:p w14:paraId="60C786CA" w14:textId="77777777" w:rsidR="00F03FFF" w:rsidRDefault="00000000">
      <w:pPr>
        <w:rPr>
          <w:rFonts w:asciiTheme="majorHAnsi" w:eastAsiaTheme="majorEastAsia" w:hAnsiTheme="majorHAnsi" w:cstheme="majorBidi"/>
          <w:caps/>
          <w:sz w:val="36"/>
          <w:szCs w:val="36"/>
        </w:rPr>
      </w:pPr>
      <w:r>
        <w:br w:type="page"/>
      </w:r>
    </w:p>
    <w:p w14:paraId="618ACBF2" w14:textId="77777777" w:rsidR="00F03FFF" w:rsidRDefault="00000000">
      <w:pPr>
        <w:pStyle w:val="Heading1"/>
      </w:pPr>
      <w:bookmarkStart w:id="0" w:name="_Toc503180199"/>
      <w:r>
        <w:lastRenderedPageBreak/>
        <w:t>Introduction</w:t>
      </w:r>
      <w:bookmarkEnd w:id="0"/>
    </w:p>
    <w:p w14:paraId="24BEF794" w14:textId="77777777" w:rsidR="00F03FFF" w:rsidRDefault="00000000">
      <w:pPr>
        <w:pStyle w:val="Heading1"/>
      </w:pPr>
      <w:bookmarkStart w:id="1" w:name="_Toc503180200"/>
      <w:r>
        <w:t>Project Management</w:t>
      </w:r>
      <w:bookmarkEnd w:id="1"/>
    </w:p>
    <w:p w14:paraId="4D2CBB7C" w14:textId="77777777" w:rsidR="00F03FFF" w:rsidRDefault="00000000">
      <w:pPr>
        <w:pStyle w:val="Heading2"/>
      </w:pPr>
      <w:bookmarkStart w:id="2" w:name="_Toc503180201"/>
      <w:r>
        <w:t xml:space="preserve">Team </w:t>
      </w:r>
      <w:bookmarkEnd w:id="2"/>
      <w:r>
        <w:t>Roles</w:t>
      </w:r>
    </w:p>
    <w:tbl>
      <w:tblPr>
        <w:tblStyle w:val="PlainTable1"/>
        <w:tblW w:w="7887" w:type="dxa"/>
        <w:tblInd w:w="137" w:type="dxa"/>
        <w:tblLayout w:type="fixed"/>
        <w:tblLook w:val="04A0" w:firstRow="1" w:lastRow="0" w:firstColumn="1" w:lastColumn="0" w:noHBand="0" w:noVBand="1"/>
      </w:tblPr>
      <w:tblGrid>
        <w:gridCol w:w="1082"/>
        <w:gridCol w:w="1702"/>
        <w:gridCol w:w="1701"/>
        <w:gridCol w:w="1700"/>
        <w:gridCol w:w="1702"/>
      </w:tblGrid>
      <w:tr w:rsidR="00F03FFF" w14:paraId="0523AAB6" w14:textId="77777777" w:rsidTr="00F03F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48217244" w14:textId="77777777" w:rsidR="00F03FFF" w:rsidRDefault="00000000">
            <w:pPr>
              <w:spacing w:after="0" w:line="240" w:lineRule="auto"/>
              <w:jc w:val="both"/>
              <w:rPr>
                <w:u w:val="single"/>
              </w:rPr>
            </w:pPr>
            <w:r>
              <w:rPr>
                <w:u w:val="single"/>
                <w:lang w:eastAsia="en-US"/>
              </w:rPr>
              <w:t>Team Member</w:t>
            </w:r>
          </w:p>
        </w:tc>
        <w:tc>
          <w:tcPr>
            <w:tcW w:w="1702" w:type="dxa"/>
          </w:tcPr>
          <w:p w14:paraId="46297BF6" w14:textId="77777777" w:rsidR="00F03FFF" w:rsidRDefault="00000000">
            <w:pPr>
              <w:spacing w:after="0" w:line="240" w:lineRule="auto"/>
              <w:jc w:val="both"/>
              <w:cnfStyle w:val="100000000000" w:firstRow="1" w:lastRow="0" w:firstColumn="0" w:lastColumn="0" w:oddVBand="0" w:evenVBand="0" w:oddHBand="0" w:evenHBand="0" w:firstRowFirstColumn="0" w:firstRowLastColumn="0" w:lastRowFirstColumn="0" w:lastRowLastColumn="0"/>
              <w:rPr>
                <w:u w:val="single"/>
              </w:rPr>
            </w:pPr>
            <w:r>
              <w:rPr>
                <w:u w:val="single"/>
                <w:lang w:eastAsia="en-US"/>
              </w:rPr>
              <w:t>Design - Draft</w:t>
            </w:r>
          </w:p>
        </w:tc>
        <w:tc>
          <w:tcPr>
            <w:tcW w:w="1701" w:type="dxa"/>
          </w:tcPr>
          <w:p w14:paraId="40855D5D" w14:textId="77777777" w:rsidR="00F03FFF" w:rsidRDefault="00000000">
            <w:pPr>
              <w:spacing w:after="0" w:line="240" w:lineRule="auto"/>
              <w:jc w:val="both"/>
              <w:cnfStyle w:val="100000000000" w:firstRow="1" w:lastRow="0" w:firstColumn="0" w:lastColumn="0" w:oddVBand="0" w:evenVBand="0" w:oddHBand="0" w:evenHBand="0" w:firstRowFirstColumn="0" w:firstRowLastColumn="0" w:lastRowFirstColumn="0" w:lastRowLastColumn="0"/>
              <w:rPr>
                <w:u w:val="single"/>
              </w:rPr>
            </w:pPr>
            <w:r>
              <w:rPr>
                <w:u w:val="single"/>
                <w:lang w:eastAsia="en-US"/>
              </w:rPr>
              <w:t>Design – Final</w:t>
            </w:r>
          </w:p>
        </w:tc>
        <w:tc>
          <w:tcPr>
            <w:tcW w:w="1700" w:type="dxa"/>
          </w:tcPr>
          <w:p w14:paraId="575BA02F" w14:textId="77777777" w:rsidR="00F03FFF" w:rsidRDefault="00000000">
            <w:pPr>
              <w:spacing w:after="0" w:line="240" w:lineRule="auto"/>
              <w:jc w:val="both"/>
              <w:cnfStyle w:val="100000000000" w:firstRow="1" w:lastRow="0" w:firstColumn="0" w:lastColumn="0" w:oddVBand="0" w:evenVBand="0" w:oddHBand="0" w:evenHBand="0" w:firstRowFirstColumn="0" w:firstRowLastColumn="0" w:lastRowFirstColumn="0" w:lastRowLastColumn="0"/>
              <w:rPr>
                <w:u w:val="single"/>
              </w:rPr>
            </w:pPr>
            <w:r>
              <w:rPr>
                <w:u w:val="single"/>
                <w:lang w:eastAsia="en-US"/>
              </w:rPr>
              <w:t>Implementation - Basic</w:t>
            </w:r>
          </w:p>
        </w:tc>
        <w:tc>
          <w:tcPr>
            <w:tcW w:w="1702" w:type="dxa"/>
          </w:tcPr>
          <w:p w14:paraId="711D1E63" w14:textId="77777777" w:rsidR="00F03FFF" w:rsidRDefault="00000000">
            <w:pPr>
              <w:spacing w:after="0" w:line="240" w:lineRule="auto"/>
              <w:jc w:val="both"/>
              <w:cnfStyle w:val="100000000000" w:firstRow="1" w:lastRow="0" w:firstColumn="0" w:lastColumn="0" w:oddVBand="0" w:evenVBand="0" w:oddHBand="0" w:evenHBand="0" w:firstRowFirstColumn="0" w:firstRowLastColumn="0" w:lastRowFirstColumn="0" w:lastRowLastColumn="0"/>
              <w:rPr>
                <w:u w:val="single"/>
              </w:rPr>
            </w:pPr>
            <w:r>
              <w:rPr>
                <w:u w:val="single"/>
                <w:lang w:eastAsia="en-US"/>
              </w:rPr>
              <w:t>Implementation - Final</w:t>
            </w:r>
          </w:p>
        </w:tc>
      </w:tr>
      <w:tr w:rsidR="00F03FFF" w14:paraId="4673FA45" w14:textId="77777777" w:rsidTr="00F03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4458CD93" w14:textId="77777777" w:rsidR="00F03FFF" w:rsidRDefault="00000000">
            <w:pPr>
              <w:spacing w:after="0" w:line="240" w:lineRule="auto"/>
              <w:jc w:val="both"/>
              <w:rPr>
                <w:rFonts w:ascii="Calibri" w:hAnsi="Calibri"/>
                <w:lang w:eastAsia="en-US"/>
              </w:rPr>
            </w:pPr>
            <w:r>
              <w:rPr>
                <w:lang w:eastAsia="en-US"/>
              </w:rPr>
              <w:t>Matthew</w:t>
            </w:r>
          </w:p>
        </w:tc>
        <w:tc>
          <w:tcPr>
            <w:tcW w:w="1702" w:type="dxa"/>
          </w:tcPr>
          <w:p w14:paraId="1DD368DB"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Phase Lead</w:t>
            </w:r>
          </w:p>
        </w:tc>
        <w:tc>
          <w:tcPr>
            <w:tcW w:w="1701" w:type="dxa"/>
          </w:tcPr>
          <w:p w14:paraId="526A54FA"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Design Lead</w:t>
            </w:r>
          </w:p>
        </w:tc>
        <w:tc>
          <w:tcPr>
            <w:tcW w:w="1700" w:type="dxa"/>
          </w:tcPr>
          <w:p w14:paraId="544AD63B"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QA Lead</w:t>
            </w:r>
          </w:p>
        </w:tc>
        <w:tc>
          <w:tcPr>
            <w:tcW w:w="1702" w:type="dxa"/>
          </w:tcPr>
          <w:p w14:paraId="56098659"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Reporting Lead</w:t>
            </w:r>
          </w:p>
        </w:tc>
      </w:tr>
      <w:tr w:rsidR="00F03FFF" w14:paraId="79E8F489" w14:textId="77777777" w:rsidTr="00F03FFF">
        <w:tc>
          <w:tcPr>
            <w:cnfStyle w:val="001000000000" w:firstRow="0" w:lastRow="0" w:firstColumn="1" w:lastColumn="0" w:oddVBand="0" w:evenVBand="0" w:oddHBand="0" w:evenHBand="0" w:firstRowFirstColumn="0" w:firstRowLastColumn="0" w:lastRowFirstColumn="0" w:lastRowLastColumn="0"/>
            <w:tcW w:w="1082" w:type="dxa"/>
          </w:tcPr>
          <w:p w14:paraId="6A54FF28" w14:textId="20785D5B" w:rsidR="00F03FFF" w:rsidRDefault="002477B1">
            <w:pPr>
              <w:spacing w:after="0" w:line="240" w:lineRule="auto"/>
              <w:jc w:val="both"/>
              <w:rPr>
                <w:rFonts w:ascii="Calibri" w:hAnsi="Calibri"/>
                <w:lang w:eastAsia="en-US"/>
              </w:rPr>
            </w:pPr>
            <w:r>
              <w:rPr>
                <w:rFonts w:ascii="Calibri" w:hAnsi="Calibri"/>
                <w:lang w:eastAsia="en-US"/>
              </w:rPr>
              <w:t>Gurpreet</w:t>
            </w:r>
          </w:p>
        </w:tc>
        <w:tc>
          <w:tcPr>
            <w:tcW w:w="1702" w:type="dxa"/>
          </w:tcPr>
          <w:p w14:paraId="59CD966B" w14:textId="77777777" w:rsidR="00F03FFF" w:rsidRDefault="0000000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r>
              <w:rPr>
                <w:lang w:eastAsia="en-US"/>
              </w:rPr>
              <w:t>Design Lead</w:t>
            </w:r>
          </w:p>
        </w:tc>
        <w:tc>
          <w:tcPr>
            <w:tcW w:w="1701" w:type="dxa"/>
          </w:tcPr>
          <w:p w14:paraId="3F106E7F" w14:textId="77777777" w:rsidR="00F03FFF" w:rsidRDefault="0000000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r>
              <w:rPr>
                <w:lang w:eastAsia="en-US"/>
              </w:rPr>
              <w:t>QA Lead</w:t>
            </w:r>
          </w:p>
        </w:tc>
        <w:tc>
          <w:tcPr>
            <w:tcW w:w="1700" w:type="dxa"/>
          </w:tcPr>
          <w:p w14:paraId="746BDFFD" w14:textId="77777777" w:rsidR="00F03FFF" w:rsidRDefault="0000000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r>
              <w:rPr>
                <w:lang w:eastAsia="en-US"/>
              </w:rPr>
              <w:t>Reporting Lead</w:t>
            </w:r>
          </w:p>
        </w:tc>
        <w:tc>
          <w:tcPr>
            <w:tcW w:w="1702" w:type="dxa"/>
          </w:tcPr>
          <w:p w14:paraId="697CF5A7" w14:textId="77777777" w:rsidR="00F03FFF" w:rsidRDefault="00000000">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r>
              <w:rPr>
                <w:lang w:eastAsia="en-US"/>
              </w:rPr>
              <w:t>Phase Lead</w:t>
            </w:r>
          </w:p>
        </w:tc>
      </w:tr>
      <w:tr w:rsidR="00F03FFF" w14:paraId="2D37A561" w14:textId="77777777" w:rsidTr="00F03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dxa"/>
          </w:tcPr>
          <w:p w14:paraId="78FA290C" w14:textId="7CD78645" w:rsidR="00F03FFF" w:rsidRDefault="002477B1">
            <w:pPr>
              <w:spacing w:after="0" w:line="240" w:lineRule="auto"/>
              <w:jc w:val="both"/>
              <w:rPr>
                <w:rFonts w:ascii="Calibri" w:hAnsi="Calibri"/>
                <w:lang w:eastAsia="en-US"/>
              </w:rPr>
            </w:pPr>
            <w:r>
              <w:rPr>
                <w:lang w:eastAsia="en-US"/>
              </w:rPr>
              <w:t>Saya</w:t>
            </w:r>
          </w:p>
        </w:tc>
        <w:tc>
          <w:tcPr>
            <w:tcW w:w="1702" w:type="dxa"/>
          </w:tcPr>
          <w:p w14:paraId="3005A62D"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QA Lead</w:t>
            </w:r>
          </w:p>
        </w:tc>
        <w:tc>
          <w:tcPr>
            <w:tcW w:w="1701" w:type="dxa"/>
          </w:tcPr>
          <w:p w14:paraId="63C4C6B7"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Reporting Lead</w:t>
            </w:r>
          </w:p>
        </w:tc>
        <w:tc>
          <w:tcPr>
            <w:tcW w:w="1700" w:type="dxa"/>
          </w:tcPr>
          <w:p w14:paraId="0F08476E"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Phase Lead</w:t>
            </w:r>
          </w:p>
        </w:tc>
        <w:tc>
          <w:tcPr>
            <w:tcW w:w="1702" w:type="dxa"/>
          </w:tcPr>
          <w:p w14:paraId="4BA8FE7B" w14:textId="77777777" w:rsidR="00F03FFF" w:rsidRDefault="00000000">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lang w:eastAsia="en-US"/>
              </w:rPr>
            </w:pPr>
            <w:r>
              <w:rPr>
                <w:lang w:eastAsia="en-US"/>
              </w:rPr>
              <w:t>Design Lead</w:t>
            </w:r>
          </w:p>
        </w:tc>
      </w:tr>
      <w:tr w:rsidR="00F03FFF" w14:paraId="3163C284" w14:textId="77777777" w:rsidTr="00F03FFF">
        <w:tc>
          <w:tcPr>
            <w:cnfStyle w:val="001000000000" w:firstRow="0" w:lastRow="0" w:firstColumn="1" w:lastColumn="0" w:oddVBand="0" w:evenVBand="0" w:oddHBand="0" w:evenHBand="0" w:firstRowFirstColumn="0" w:firstRowLastColumn="0" w:lastRowFirstColumn="0" w:lastRowLastColumn="0"/>
            <w:tcW w:w="1082" w:type="dxa"/>
          </w:tcPr>
          <w:p w14:paraId="4AD034E8" w14:textId="77777777" w:rsidR="00F03FFF" w:rsidRDefault="00F03FFF">
            <w:pPr>
              <w:spacing w:after="0" w:line="240" w:lineRule="auto"/>
              <w:jc w:val="both"/>
              <w:rPr>
                <w:rFonts w:ascii="Calibri" w:hAnsi="Calibri"/>
                <w:lang w:eastAsia="en-US"/>
              </w:rPr>
            </w:pPr>
          </w:p>
        </w:tc>
        <w:tc>
          <w:tcPr>
            <w:tcW w:w="1702" w:type="dxa"/>
          </w:tcPr>
          <w:p w14:paraId="308A8ABD" w14:textId="77777777" w:rsidR="00F03FFF" w:rsidRDefault="00F03FF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p>
        </w:tc>
        <w:tc>
          <w:tcPr>
            <w:tcW w:w="1701" w:type="dxa"/>
          </w:tcPr>
          <w:p w14:paraId="4DF94210" w14:textId="77777777" w:rsidR="00F03FFF" w:rsidRDefault="00F03FF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p>
        </w:tc>
        <w:tc>
          <w:tcPr>
            <w:tcW w:w="1700" w:type="dxa"/>
          </w:tcPr>
          <w:p w14:paraId="6E682BA3" w14:textId="77777777" w:rsidR="00F03FFF" w:rsidRDefault="00F03FF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p>
        </w:tc>
        <w:tc>
          <w:tcPr>
            <w:tcW w:w="1702" w:type="dxa"/>
          </w:tcPr>
          <w:p w14:paraId="2D5F0586" w14:textId="77777777" w:rsidR="00F03FFF" w:rsidRDefault="00F03FFF">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lang w:eastAsia="en-US"/>
              </w:rPr>
            </w:pPr>
          </w:p>
        </w:tc>
      </w:tr>
    </w:tbl>
    <w:p w14:paraId="554B694F" w14:textId="77777777" w:rsidR="00F03FFF" w:rsidRDefault="00F03FFF"/>
    <w:p w14:paraId="4913D40A" w14:textId="77777777" w:rsidR="00F03FFF" w:rsidRDefault="00000000">
      <w:pPr>
        <w:pStyle w:val="Heading2"/>
      </w:pPr>
      <w:bookmarkStart w:id="3" w:name="_Toc503180202"/>
      <w:r>
        <w:t>Risk Management</w:t>
      </w:r>
      <w:bookmarkEnd w:id="3"/>
    </w:p>
    <w:p w14:paraId="18BA6365" w14:textId="14F4E729" w:rsidR="00F03FFF" w:rsidRDefault="002477B1">
      <w:r>
        <w:t xml:space="preserve">Early on we had much more variety for the npc class, building it very similar to the item class with a tradeNpc, a puzzle npc and more but the implementation became </w:t>
      </w:r>
      <w:r w:rsidR="00BD51EB">
        <w:t>too</w:t>
      </w:r>
      <w:r>
        <w:t xml:space="preserve"> vast and after discussing with Nichole it was clear we needed to address it, as it would have </w:t>
      </w:r>
      <w:r w:rsidR="00BD51EB">
        <w:t>affected</w:t>
      </w:r>
      <w:r>
        <w:t xml:space="preserve"> deadlines and overall code functionality. </w:t>
      </w:r>
      <w:r w:rsidR="00BD51EB">
        <w:t>So,</w:t>
      </w:r>
      <w:r>
        <w:t xml:space="preserve"> we ended up cutting a lot for the sake of deadlines and implemented a </w:t>
      </w:r>
      <w:r w:rsidR="00BD51EB">
        <w:t>simpler</w:t>
      </w:r>
      <w:r>
        <w:t xml:space="preserve"> variant that can do some of those things together.</w:t>
      </w:r>
    </w:p>
    <w:p w14:paraId="4183D26A" w14:textId="77777777" w:rsidR="00F03FFF" w:rsidRDefault="00000000">
      <w:pPr>
        <w:pStyle w:val="Heading1"/>
      </w:pPr>
      <w:r>
        <w:t>Development Process</w:t>
      </w:r>
    </w:p>
    <w:p w14:paraId="792BF33D" w14:textId="77777777" w:rsidR="00F03FFF" w:rsidRDefault="00000000">
      <w:pPr>
        <w:pStyle w:val="Heading2"/>
      </w:pPr>
      <w:r>
        <w:t>Code Review Process</w:t>
      </w:r>
    </w:p>
    <w:p w14:paraId="261F56FC" w14:textId="38D2B5F5" w:rsidR="00F03FFF" w:rsidRDefault="00000000">
      <w:r>
        <w:t>-</w:t>
      </w:r>
      <w:r w:rsidR="00AC6B42">
        <w:t>This process overall was a combined effort between ensuring we follow eachothers expectations of the classes via communication and the uml we done. We maintained branches separately for the most part, creating new ones only after major merges into main which only happened a select few times throughout the project.</w:t>
      </w:r>
    </w:p>
    <w:p w14:paraId="1B58C3B6" w14:textId="77777777" w:rsidR="00F03FFF" w:rsidRDefault="00000000">
      <w:pPr>
        <w:pStyle w:val="Heading2"/>
      </w:pPr>
      <w:r>
        <w:t>Communication Tools</w:t>
      </w:r>
    </w:p>
    <w:p w14:paraId="3758DF81" w14:textId="1254BB22" w:rsidR="00F03FFF" w:rsidRDefault="00000000">
      <w:r>
        <w:t>-For communication we used discord as it allows for code snippets and easy communication</w:t>
      </w:r>
      <w:r w:rsidR="00BD51EB">
        <w:t>.</w:t>
      </w:r>
    </w:p>
    <w:p w14:paraId="67832F27" w14:textId="77777777" w:rsidR="00F03FFF" w:rsidRDefault="00000000">
      <w:pPr>
        <w:pStyle w:val="Heading2"/>
      </w:pPr>
      <w:r>
        <w:t>Change Management</w:t>
      </w:r>
    </w:p>
    <w:p w14:paraId="2EB4DC76" w14:textId="5393989B" w:rsidR="00F03FFF" w:rsidRDefault="00000000">
      <w:r>
        <w:t>-</w:t>
      </w:r>
      <w:r w:rsidR="006562EF">
        <w:t xml:space="preserve">Our overall implementation of the game has most of our ideas put into it and implemented, along the way we ensured it was implemented in a manner to allow ease of addition of more item types, as well as a relatively addition to allow for more players and even playing as the opponent if someone wishes to without </w:t>
      </w:r>
      <w:r w:rsidR="00E34823">
        <w:t xml:space="preserve">it much </w:t>
      </w:r>
      <w:r w:rsidR="006562EF">
        <w:t xml:space="preserve">to </w:t>
      </w:r>
      <w:r w:rsidR="00E34823">
        <w:t>rewrite</w:t>
      </w:r>
      <w:r w:rsidR="006562EF">
        <w:t>.</w:t>
      </w:r>
    </w:p>
    <w:p w14:paraId="26547181" w14:textId="77777777" w:rsidR="00F03FFF" w:rsidRDefault="00F03FFF"/>
    <w:p w14:paraId="0795E002" w14:textId="77777777" w:rsidR="002477B1" w:rsidRDefault="002477B1"/>
    <w:p w14:paraId="16E9076E" w14:textId="77777777" w:rsidR="002477B1" w:rsidRDefault="002477B1"/>
    <w:p w14:paraId="09E46B96" w14:textId="77777777" w:rsidR="002477B1" w:rsidRDefault="002477B1"/>
    <w:p w14:paraId="6DF84100" w14:textId="77777777" w:rsidR="002477B1" w:rsidRDefault="002477B1"/>
    <w:p w14:paraId="109335F0" w14:textId="77777777" w:rsidR="00F03FFF" w:rsidRDefault="00000000">
      <w:pPr>
        <w:pStyle w:val="Heading2"/>
      </w:pPr>
      <w:r>
        <w:lastRenderedPageBreak/>
        <w:t>Class Descriptions</w:t>
      </w:r>
    </w:p>
    <w:p w14:paraId="7A88E404" w14:textId="20E7FCF3" w:rsidR="00F03FFF" w:rsidRDefault="002477B1">
      <w:r>
        <w:t>Characters</w:t>
      </w:r>
      <w:r w:rsidR="00E34823">
        <w:t>: An overall abstraction where we split possibly playable characters, and non playable characters allowing us to split actions like movement for characters we do not wish to be able to move.</w:t>
      </w:r>
    </w:p>
    <w:p w14:paraId="0EB5358F" w14:textId="783946A7" w:rsidR="002477B1" w:rsidRDefault="002477B1">
      <w:r>
        <w:t>Players</w:t>
      </w:r>
      <w:r w:rsidR="00E34823">
        <w:t>: A derived form of characters, this splits our differences between main player and opponent. This allows for us to easily allow more players in the game, or more opponents along with being able to develop them separately, for example the move options are player input for main player but are randomly selected for opponent.</w:t>
      </w:r>
    </w:p>
    <w:p w14:paraId="7593A2D6" w14:textId="223B4E5D" w:rsidR="002477B1" w:rsidRDefault="002477B1">
      <w:r>
        <w:t>Npc</w:t>
      </w:r>
      <w:r w:rsidR="00A60017">
        <w:t>:</w:t>
      </w:r>
      <w:r w:rsidR="00AC6B42">
        <w:t>This is a derived class of character and NOT player, as it removes the major actions that can be taken normally by players but allows for inventory to still be derived.</w:t>
      </w:r>
    </w:p>
    <w:p w14:paraId="32A4C91B" w14:textId="63288420" w:rsidR="002477B1" w:rsidRDefault="00A60017">
      <w:r>
        <w:t xml:space="preserve">Main Player: This acts as the user and is the only way the game prompts the player for inputs, gives an action list to which it will reference their attributes, as well as </w:t>
      </w:r>
      <w:r w:rsidR="008113D5">
        <w:t>their</w:t>
      </w:r>
      <w:r>
        <w:t xml:space="preserve"> current environment.</w:t>
      </w:r>
    </w:p>
    <w:p w14:paraId="496ED5EB" w14:textId="2139D769" w:rsidR="002477B1" w:rsidRDefault="002477B1">
      <w:r>
        <w:t>Opponent</w:t>
      </w:r>
      <w:r w:rsidR="00A60017">
        <w:t xml:space="preserve">: Functionally identical to main player with minor changes to allow for automatic play without user input. Functions as the main threat in the game, </w:t>
      </w:r>
      <w:r w:rsidR="008113D5">
        <w:t>outside</w:t>
      </w:r>
      <w:r w:rsidR="00A60017">
        <w:t xml:space="preserve"> of resource needs.</w:t>
      </w:r>
    </w:p>
    <w:p w14:paraId="18F8F264" w14:textId="39AD4729" w:rsidR="002477B1" w:rsidRDefault="002477B1">
      <w:r>
        <w:t>Item</w:t>
      </w:r>
      <w:r w:rsidR="006562EF">
        <w:t xml:space="preserve">: A interface for the creation of subclasses, </w:t>
      </w:r>
      <w:r w:rsidR="00706931">
        <w:t>allows for ease of new items to be made and allow small modifications to existing classes without rewriting them individually.</w:t>
      </w:r>
    </w:p>
    <w:p w14:paraId="06806BB9" w14:textId="38F3D4EF" w:rsidR="002477B1" w:rsidRDefault="002477B1">
      <w:r>
        <w:t>Inventory</w:t>
      </w:r>
      <w:r w:rsidR="006562EF">
        <w:t xml:space="preserve">: A means to store items, as well as interact with this array in a means to </w:t>
      </w:r>
      <w:r w:rsidR="00E34823">
        <w:t>use, store</w:t>
      </w:r>
      <w:r w:rsidR="006562EF">
        <w:t>, and trade items.</w:t>
      </w:r>
    </w:p>
    <w:p w14:paraId="0E67F568" w14:textId="5DA1E9BD" w:rsidR="002477B1" w:rsidRDefault="002477B1">
      <w:r>
        <w:t>Oxygen</w:t>
      </w:r>
      <w:r w:rsidR="00A60017">
        <w:t>: A derived class that sets the users oxygen to full</w:t>
      </w:r>
    </w:p>
    <w:p w14:paraId="54FC84AC" w14:textId="1C29E3FB" w:rsidR="002477B1" w:rsidRDefault="002477B1">
      <w:r>
        <w:t>Pipe</w:t>
      </w:r>
      <w:r w:rsidR="00A60017">
        <w:t>:A derived class that allows the user choose an adjacent location, to relocate the opponent</w:t>
      </w:r>
    </w:p>
    <w:p w14:paraId="5101C046" w14:textId="2ED4AA04" w:rsidR="002477B1" w:rsidRDefault="002477B1">
      <w:r>
        <w:t>FlamePart</w:t>
      </w:r>
      <w:r w:rsidR="00E34823">
        <w:t xml:space="preserve">: </w:t>
      </w:r>
      <w:r w:rsidR="00A60017">
        <w:t>Innately</w:t>
      </w:r>
      <w:r w:rsidR="00E34823">
        <w:t xml:space="preserve"> doesn’t do anything but </w:t>
      </w:r>
      <w:r w:rsidR="00A60017">
        <w:t>if 5 are detected in a user’s inventory, it removes them and adds a Flame Item.</w:t>
      </w:r>
    </w:p>
    <w:p w14:paraId="6A1BED6C" w14:textId="2EFA5E01" w:rsidR="002477B1" w:rsidRDefault="002477B1">
      <w:r>
        <w:t>FlameItem</w:t>
      </w:r>
      <w:r w:rsidR="00A60017">
        <w:t>: Major point of defeating the alien, as it’s the only damage weapon in the game.</w:t>
      </w:r>
    </w:p>
    <w:p w14:paraId="265F6D1C" w14:textId="563F0CB8" w:rsidR="00E34823" w:rsidRDefault="004D7BF4">
      <w:r>
        <w:t>Environment</w:t>
      </w:r>
      <w:r w:rsidR="00E34823">
        <w:t>:</w:t>
      </w:r>
      <w:r>
        <w:t>An overall abstraction for our rooms of the map, allowing us to let the derive needed attributes like giving them inventories, but also have it be mandatory to give them actions via virtual functions so the player can interact with the rooms depending on there respective type via polymorphism.</w:t>
      </w:r>
    </w:p>
    <w:p w14:paraId="5B502518" w14:textId="6924F773" w:rsidR="00E34823" w:rsidRDefault="00E34823">
      <w:r>
        <w:t xml:space="preserve">4 Env types(hazard,puzzle,general,npc]: </w:t>
      </w:r>
      <w:r w:rsidR="008113D5">
        <w:t>General serves as a no action, puzzle serves as a location for input answers for whatever puzzle requirement is present, npc contains a npc to which the action depends on the npc assigned to that location, and hazard triggers a negative effect on the player.</w:t>
      </w:r>
    </w:p>
    <w:p w14:paraId="68585C96" w14:textId="736CC3AF" w:rsidR="00E34823" w:rsidRDefault="00A60017">
      <w:r>
        <w:t>Game Manager</w:t>
      </w:r>
      <w:r w:rsidR="00E34823">
        <w:t>: Responsible for constructing all pieces that are needed, setup the maps routes, as well as randomly generate the items and assign them to rooms while also making any mandatory pieces like the flame parts in specific locations.</w:t>
      </w:r>
    </w:p>
    <w:p w14:paraId="6865B3E7" w14:textId="77777777" w:rsidR="00E34823" w:rsidRDefault="00E34823"/>
    <w:sectPr w:rsidR="00E34823">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UMing HK">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FFF"/>
    <w:rsid w:val="002477B1"/>
    <w:rsid w:val="004D7BF4"/>
    <w:rsid w:val="006562EF"/>
    <w:rsid w:val="00706931"/>
    <w:rsid w:val="008113D5"/>
    <w:rsid w:val="00A60017"/>
    <w:rsid w:val="00AC6B42"/>
    <w:rsid w:val="00BD51EB"/>
    <w:rsid w:val="00E34823"/>
    <w:rsid w:val="00F03FFF"/>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B151"/>
  <w15:docId w15:val="{58256D4C-A969-4DF9-9F91-811B1F4B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A7B"/>
    <w:pPr>
      <w:spacing w:after="160" w:line="259" w:lineRule="auto"/>
    </w:pPr>
  </w:style>
  <w:style w:type="paragraph" w:styleId="Heading1">
    <w:name w:val="heading 1"/>
    <w:basedOn w:val="Normal"/>
    <w:next w:val="Normal"/>
    <w:link w:val="Heading1Char"/>
    <w:uiPriority w:val="9"/>
    <w:qFormat/>
    <w:rsid w:val="009E7A7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7A7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7A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E7A7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qFormat/>
    <w:rsid w:val="009E7A7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qFormat/>
    <w:rsid w:val="009E7A7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qFormat/>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qFormat/>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qFormat/>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qFormat/>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qFormat/>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qFormat/>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qFormat/>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qFormat/>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qFormat/>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rPr>
  </w:style>
  <w:style w:type="character" w:styleId="IntenseReference">
    <w:name w:val="Intense Reference"/>
    <w:basedOn w:val="DefaultParagraphFont"/>
    <w:uiPriority w:val="32"/>
    <w:qFormat/>
    <w:rsid w:val="009E7A7B"/>
    <w:rPr>
      <w:b/>
      <w:bCs/>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styleId="Hyperlink">
    <w:name w:val="Hyperlink"/>
    <w:basedOn w:val="DefaultParagraphFont"/>
    <w:uiPriority w:val="99"/>
    <w:unhideWhenUsed/>
    <w:rsid w:val="00130C25"/>
    <w:rPr>
      <w:color w:val="0563C1" w:themeColor="hyperlink"/>
      <w:u w:val="single"/>
    </w:rPr>
  </w:style>
  <w:style w:type="character" w:customStyle="1" w:styleId="IndexLink">
    <w:name w:val="Index Link"/>
    <w:qFormat/>
  </w:style>
  <w:style w:type="character" w:styleId="Strong">
    <w:name w:val="Strong"/>
    <w:basedOn w:val="DefaultParagraphFont"/>
    <w:uiPriority w:val="22"/>
    <w:qFormat/>
    <w:rsid w:val="009E7A7B"/>
    <w:rPr>
      <w:b/>
      <w:bCs/>
    </w:rPr>
  </w:style>
  <w:style w:type="paragraph" w:customStyle="1" w:styleId="Heading">
    <w:name w:val="Heading"/>
    <w:basedOn w:val="Normal"/>
    <w:next w:val="BodyText1"/>
    <w:qFormat/>
    <w:pPr>
      <w:keepNext/>
      <w:spacing w:before="240" w:after="120"/>
    </w:pPr>
    <w:rPr>
      <w:rFonts w:ascii="Liberation Sans" w:eastAsia="AR PL UMing HK" w:hAnsi="Liberation Sans" w:cs="Lohit Devanagari"/>
      <w:sz w:val="28"/>
      <w:szCs w:val="28"/>
    </w:rPr>
  </w:style>
  <w:style w:type="paragraph" w:customStyle="1" w:styleId="BodyText1">
    <w:name w:val="Body Text1"/>
    <w:basedOn w:val="Normal"/>
    <w:pPr>
      <w:spacing w:after="120"/>
    </w:pPr>
  </w:style>
  <w:style w:type="paragraph" w:styleId="List">
    <w:name w:val="List"/>
    <w:basedOn w:val="BodyText1"/>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styleId="IndexHeading">
    <w:name w:val="index heading"/>
    <w:basedOn w:val="Heading"/>
  </w:style>
  <w:style w:type="paragraph" w:styleId="TOCHeading">
    <w:name w:val="TOC Heading"/>
    <w:basedOn w:val="Heading1"/>
    <w:next w:val="Normal"/>
    <w:uiPriority w:val="39"/>
    <w:unhideWhenUsed/>
    <w:qFormat/>
    <w:rsid w:val="009E7A7B"/>
    <w:pPr>
      <w:outlineLvl w:val="9"/>
    </w:pPr>
  </w:style>
  <w:style w:type="paragraph" w:styleId="BalloonText">
    <w:name w:val="Balloon Text"/>
    <w:basedOn w:val="Normal"/>
    <w:qFormat/>
    <w:pPr>
      <w:spacing w:after="0" w:line="100" w:lineRule="atLeast"/>
    </w:pPr>
    <w:rPr>
      <w:rFonts w:ascii="Tahoma" w:hAnsi="Tahoma" w:cs="Tahoma"/>
      <w:sz w:val="16"/>
      <w:szCs w:val="16"/>
    </w:rPr>
  </w:style>
  <w:style w:type="paragraph" w:styleId="TOC1">
    <w:name w:val="toc 1"/>
    <w:basedOn w:val="Normal"/>
    <w:next w:val="Normal"/>
    <w:autoRedefine/>
    <w:uiPriority w:val="39"/>
    <w:unhideWhenUsed/>
    <w:rsid w:val="00130C25"/>
    <w:pPr>
      <w:spacing w:after="100"/>
    </w:pPr>
  </w:style>
  <w:style w:type="paragraph" w:styleId="TOC2">
    <w:name w:val="toc 2"/>
    <w:basedOn w:val="Normal"/>
    <w:next w:val="Normal"/>
    <w:autoRedefine/>
    <w:uiPriority w:val="39"/>
    <w:unhideWhenUsed/>
    <w:rsid w:val="00130C25"/>
    <w:pPr>
      <w:spacing w:after="100"/>
      <w:ind w:left="22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PlainTable1">
    <w:name w:val="Plain Table 1"/>
    <w:basedOn w:val="TableNormal"/>
    <w:uiPriority w:val="41"/>
    <w:rsid w:val="00B9227B"/>
    <w:pPr>
      <w:jc w:val="both"/>
    </w:pPr>
    <w:rPr>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8C24-B997-4D67-93E7-F36DB46F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dc:description/>
  <cp:lastModifiedBy>MacMaster, Matthew</cp:lastModifiedBy>
  <cp:revision>15</cp:revision>
  <dcterms:created xsi:type="dcterms:W3CDTF">2018-01-08T20:11:00Z</dcterms:created>
  <dcterms:modified xsi:type="dcterms:W3CDTF">2024-04-04T19:11:00Z</dcterms:modified>
  <dc:language>en-CA</dc:language>
</cp:coreProperties>
</file>