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36FE7" w14:textId="3B24445B" w:rsidR="00271DC7" w:rsidRDefault="009B6256" w:rsidP="009B625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rPr>
      </w:pPr>
      <w:r>
        <w:rPr>
          <w:noProof/>
        </w:rPr>
        <mc:AlternateContent>
          <mc:Choice Requires="wps">
            <w:drawing>
              <wp:anchor distT="45720" distB="45720" distL="114300" distR="114300" simplePos="0" relativeHeight="251665408" behindDoc="1" locked="0" layoutInCell="1" allowOverlap="1" wp14:anchorId="71DFC36D" wp14:editId="4595F843">
                <wp:simplePos x="0" y="0"/>
                <wp:positionH relativeFrom="column">
                  <wp:posOffset>251460</wp:posOffset>
                </wp:positionH>
                <wp:positionV relativeFrom="paragraph">
                  <wp:posOffset>3819525</wp:posOffset>
                </wp:positionV>
                <wp:extent cx="5922645" cy="1404620"/>
                <wp:effectExtent l="0" t="0" r="1905" b="4445"/>
                <wp:wrapTight wrapText="bothSides">
                  <wp:wrapPolygon edited="0">
                    <wp:start x="0" y="0"/>
                    <wp:lineTo x="0" y="21413"/>
                    <wp:lineTo x="21537" y="21413"/>
                    <wp:lineTo x="2153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noFill/>
                          <a:miter lim="800000"/>
                          <a:headEnd/>
                          <a:tailEnd/>
                        </a:ln>
                      </wps:spPr>
                      <wps:txbx>
                        <w:txbxContent>
                          <w:p w14:paraId="378CAA12" w14:textId="783754F7" w:rsidR="009B6256" w:rsidRDefault="009B6256" w:rsidP="006D6186">
                            <w:pPr>
                              <w:pStyle w:val="Title"/>
                              <w:spacing w:after="0"/>
                              <w:jc w:val="center"/>
                              <w:rPr>
                                <w:sz w:val="32"/>
                                <w:szCs w:val="24"/>
                              </w:rPr>
                            </w:pPr>
                            <w:r w:rsidRPr="002C680C">
                              <w:rPr>
                                <w:sz w:val="32"/>
                                <w:szCs w:val="24"/>
                              </w:rPr>
                              <w:t>ALY60</w:t>
                            </w:r>
                            <w:r w:rsidR="000D6987">
                              <w:rPr>
                                <w:sz w:val="32"/>
                                <w:szCs w:val="24"/>
                              </w:rPr>
                              <w:t>20</w:t>
                            </w:r>
                            <w:r w:rsidRPr="002C680C">
                              <w:rPr>
                                <w:sz w:val="32"/>
                                <w:szCs w:val="24"/>
                              </w:rPr>
                              <w:t xml:space="preserve"> Module </w:t>
                            </w:r>
                            <w:r w:rsidR="004D2825">
                              <w:rPr>
                                <w:sz w:val="32"/>
                                <w:szCs w:val="24"/>
                              </w:rPr>
                              <w:t>3</w:t>
                            </w:r>
                            <w:r w:rsidRPr="002C680C">
                              <w:rPr>
                                <w:sz w:val="32"/>
                                <w:szCs w:val="24"/>
                              </w:rPr>
                              <w:t xml:space="preserve"> </w:t>
                            </w:r>
                            <w:r w:rsidR="000D6987">
                              <w:rPr>
                                <w:sz w:val="32"/>
                                <w:szCs w:val="24"/>
                              </w:rPr>
                              <w:t xml:space="preserve">Midweek </w:t>
                            </w:r>
                            <w:r w:rsidRPr="002C680C">
                              <w:rPr>
                                <w:sz w:val="32"/>
                                <w:szCs w:val="24"/>
                              </w:rPr>
                              <w:t>Project</w:t>
                            </w:r>
                          </w:p>
                          <w:p w14:paraId="739A390F" w14:textId="77777777" w:rsidR="009B6256" w:rsidRDefault="009B6256" w:rsidP="006D6186">
                            <w:pPr>
                              <w:jc w:val="center"/>
                            </w:pPr>
                          </w:p>
                          <w:p w14:paraId="1DAD7E86" w14:textId="5386C0AB"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EndPr/>
                              <w:sdtContent>
                                <w:r w:rsidRPr="009B6256">
                                  <w:rPr>
                                    <w:rFonts w:ascii="Times New Roman" w:hAnsi="Times New Roman" w:cs="Times New Roman"/>
                                    <w:b/>
                                    <w:bCs/>
                                    <w:sz w:val="24"/>
                                    <w:szCs w:val="24"/>
                                  </w:rPr>
                                  <w:t>Prateek Singh</w:t>
                                </w:r>
                              </w:sdtContent>
                            </w:sdt>
                          </w:p>
                          <w:p w14:paraId="655535C1" w14:textId="72F7FF4E"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0D6987">
                              <w:rPr>
                                <w:rFonts w:ascii="Times New Roman" w:hAnsi="Times New Roman" w:cs="Times New Roman"/>
                                <w:sz w:val="24"/>
                                <w:szCs w:val="24"/>
                              </w:rPr>
                              <w:t>2</w:t>
                            </w:r>
                            <w:r w:rsidR="009A132F">
                              <w:rPr>
                                <w:rFonts w:ascii="Times New Roman" w:hAnsi="Times New Roman" w:cs="Times New Roman"/>
                                <w:sz w:val="24"/>
                                <w:szCs w:val="24"/>
                              </w:rPr>
                              <w:t>0</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0D6987">
                              <w:rPr>
                                <w:rFonts w:ascii="Times New Roman" w:hAnsi="Times New Roman" w:cs="Times New Roman"/>
                                <w:sz w:val="24"/>
                                <w:szCs w:val="24"/>
                              </w:rPr>
                              <w:t>Predictive</w:t>
                            </w:r>
                            <w:r w:rsidR="004C4BBA">
                              <w:rPr>
                                <w:rFonts w:ascii="Times New Roman" w:hAnsi="Times New Roman" w:cs="Times New Roman"/>
                                <w:sz w:val="24"/>
                                <w:szCs w:val="24"/>
                              </w:rPr>
                              <w:t xml:space="preserve"> Analytics</w:t>
                            </w:r>
                          </w:p>
                          <w:p w14:paraId="10FC2D2B" w14:textId="0E888458"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0D6987">
                              <w:rPr>
                                <w:rFonts w:ascii="Times New Roman" w:hAnsi="Times New Roman" w:cs="Times New Roman"/>
                                <w:sz w:val="24"/>
                                <w:szCs w:val="24"/>
                                <w:lang w:val="de-DE"/>
                              </w:rPr>
                              <w:t>4</w:t>
                            </w:r>
                            <w:r>
                              <w:rPr>
                                <w:rFonts w:ascii="Times New Roman" w:hAnsi="Times New Roman" w:cs="Times New Roman"/>
                                <w:sz w:val="24"/>
                                <w:szCs w:val="24"/>
                              </w:rPr>
                              <w:t>/</w:t>
                            </w:r>
                            <w:r w:rsidR="00D52F24">
                              <w:rPr>
                                <w:rFonts w:ascii="Times New Roman" w:hAnsi="Times New Roman" w:cs="Times New Roman"/>
                                <w:sz w:val="24"/>
                                <w:szCs w:val="24"/>
                              </w:rPr>
                              <w:t>2</w:t>
                            </w:r>
                            <w:r w:rsidR="004D2825">
                              <w:rPr>
                                <w:rFonts w:ascii="Times New Roman" w:hAnsi="Times New Roman" w:cs="Times New Roman"/>
                                <w:sz w:val="24"/>
                                <w:szCs w:val="24"/>
                              </w:rPr>
                              <w:t>9</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2BC8D06"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0D6987">
                              <w:rPr>
                                <w:rFonts w:ascii="Times New Roman" w:hAnsi="Times New Roman" w:cs="Times New Roman"/>
                                <w:b/>
                                <w:bCs/>
                                <w:sz w:val="24"/>
                                <w:szCs w:val="24"/>
                              </w:rPr>
                              <w:t>Kristen Drobnis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DFC36D" id="_x0000_t202" coordsize="21600,21600" o:spt="202" path="m,l,21600r21600,l21600,xe">
                <v:stroke joinstyle="miter"/>
                <v:path gradientshapeok="t" o:connecttype="rect"/>
              </v:shapetype>
              <v:shape id="Text Box 2" o:spid="_x0000_s1026" type="#_x0000_t202" style="position:absolute;left:0;text-align:left;margin-left:19.8pt;margin-top:300.75pt;width:466.3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" stroked="f">
                <v:textbox style="mso-fit-shape-to-text:t">
                  <w:txbxContent>
                    <w:p w14:paraId="378CAA12" w14:textId="783754F7" w:rsidR="009B6256" w:rsidRDefault="009B6256" w:rsidP="006D6186">
                      <w:pPr>
                        <w:pStyle w:val="Title"/>
                        <w:spacing w:after="0"/>
                        <w:jc w:val="center"/>
                        <w:rPr>
                          <w:sz w:val="32"/>
                          <w:szCs w:val="24"/>
                        </w:rPr>
                      </w:pPr>
                      <w:r w:rsidRPr="002C680C">
                        <w:rPr>
                          <w:sz w:val="32"/>
                          <w:szCs w:val="24"/>
                        </w:rPr>
                        <w:t>ALY60</w:t>
                      </w:r>
                      <w:r w:rsidR="000D6987">
                        <w:rPr>
                          <w:sz w:val="32"/>
                          <w:szCs w:val="24"/>
                        </w:rPr>
                        <w:t>20</w:t>
                      </w:r>
                      <w:r w:rsidRPr="002C680C">
                        <w:rPr>
                          <w:sz w:val="32"/>
                          <w:szCs w:val="24"/>
                        </w:rPr>
                        <w:t xml:space="preserve"> Module </w:t>
                      </w:r>
                      <w:r w:rsidR="004D2825">
                        <w:rPr>
                          <w:sz w:val="32"/>
                          <w:szCs w:val="24"/>
                        </w:rPr>
                        <w:t>3</w:t>
                      </w:r>
                      <w:r w:rsidRPr="002C680C">
                        <w:rPr>
                          <w:sz w:val="32"/>
                          <w:szCs w:val="24"/>
                        </w:rPr>
                        <w:t xml:space="preserve"> </w:t>
                      </w:r>
                      <w:r w:rsidR="000D6987">
                        <w:rPr>
                          <w:sz w:val="32"/>
                          <w:szCs w:val="24"/>
                        </w:rPr>
                        <w:t xml:space="preserve">Midweek </w:t>
                      </w:r>
                      <w:r w:rsidRPr="002C680C">
                        <w:rPr>
                          <w:sz w:val="32"/>
                          <w:szCs w:val="24"/>
                        </w:rPr>
                        <w:t>Project</w:t>
                      </w:r>
                    </w:p>
                    <w:p w14:paraId="739A390F" w14:textId="77777777" w:rsidR="009B6256" w:rsidRDefault="009B6256" w:rsidP="006D6186">
                      <w:pPr>
                        <w:jc w:val="center"/>
                      </w:pPr>
                    </w:p>
                    <w:p w14:paraId="1DAD7E86" w14:textId="5386C0AB" w:rsidR="009B6256" w:rsidRPr="009B6256" w:rsidRDefault="009B6256" w:rsidP="006D6186">
                      <w:pPr>
                        <w:pStyle w:val="Body"/>
                        <w:spacing w:line="240" w:lineRule="auto"/>
                        <w:jc w:val="center"/>
                        <w:rPr>
                          <w:rFonts w:ascii="Times New Roman" w:hAnsi="Times New Roman" w:cs="Times New Roman"/>
                          <w:b/>
                          <w:bCs/>
                          <w:sz w:val="24"/>
                          <w:szCs w:val="24"/>
                        </w:rPr>
                      </w:pPr>
                      <w:r w:rsidRPr="009B6256">
                        <w:rPr>
                          <w:rFonts w:ascii="Times New Roman" w:hAnsi="Times New Roman" w:cs="Times New Roman"/>
                          <w:b/>
                          <w:bCs/>
                          <w:sz w:val="24"/>
                          <w:szCs w:val="24"/>
                        </w:rPr>
                        <w:t xml:space="preserve">Authored by: </w:t>
                      </w:r>
                      <w:sdt>
                        <w:sdtPr>
                          <w:rPr>
                            <w:rFonts w:ascii="Times New Roman" w:hAnsi="Times New Roman" w:cs="Times New Roman"/>
                            <w:b/>
                            <w:bCs/>
                            <w:sz w:val="24"/>
                            <w:szCs w:val="24"/>
                          </w:rPr>
                          <w:alias w:val="Your Name"/>
                          <w:tag w:val="Your Name"/>
                          <w:id w:val="-674655785"/>
                          <w:placeholder>
                            <w:docPart w:val="86301EC485A0454AA23A2B81903CE2EA"/>
                          </w:placeholder>
                          <w:dataBinding w:prefixMappings="xmlns:ns0='http://schemas.microsoft.com/office/2006/coverPageProps' " w:xpath="/ns0:CoverPageProperties[1]/ns0:CompanyFax[1]" w:storeItemID="{55AF091B-3C7A-41E3-B477-F2FDAA23CFDA}"/>
                          <w15:appearance w15:val="hidden"/>
                          <w:text w:multiLine="1"/>
                        </w:sdtPr>
                        <w:sdtEndPr/>
                        <w:sdtContent>
                          <w:r w:rsidRPr="009B6256">
                            <w:rPr>
                              <w:rFonts w:ascii="Times New Roman" w:hAnsi="Times New Roman" w:cs="Times New Roman"/>
                              <w:b/>
                              <w:bCs/>
                              <w:sz w:val="24"/>
                              <w:szCs w:val="24"/>
                            </w:rPr>
                            <w:t>Prateek Singh</w:t>
                          </w:r>
                        </w:sdtContent>
                      </w:sdt>
                    </w:p>
                    <w:p w14:paraId="655535C1" w14:textId="72F7FF4E" w:rsidR="009B6256" w:rsidRDefault="009B6256" w:rsidP="006D6186">
                      <w:pPr>
                        <w:pStyle w:val="Body"/>
                        <w:spacing w:line="240" w:lineRule="auto"/>
                        <w:jc w:val="center"/>
                        <w:rPr>
                          <w:rFonts w:ascii="Times New Roman" w:hAnsi="Times New Roman" w:cs="Times New Roman"/>
                          <w:sz w:val="24"/>
                          <w:szCs w:val="24"/>
                        </w:rPr>
                      </w:pPr>
                      <w:r>
                        <w:rPr>
                          <w:rFonts w:ascii="Times New Roman" w:hAnsi="Times New Roman" w:cs="Times New Roman"/>
                          <w:sz w:val="24"/>
                          <w:szCs w:val="24"/>
                        </w:rPr>
                        <w:t>Course: ALY60</w:t>
                      </w:r>
                      <w:r w:rsidR="000D6987">
                        <w:rPr>
                          <w:rFonts w:ascii="Times New Roman" w:hAnsi="Times New Roman" w:cs="Times New Roman"/>
                          <w:sz w:val="24"/>
                          <w:szCs w:val="24"/>
                        </w:rPr>
                        <w:t>2</w:t>
                      </w:r>
                      <w:r w:rsidR="009A132F">
                        <w:rPr>
                          <w:rFonts w:ascii="Times New Roman" w:hAnsi="Times New Roman" w:cs="Times New Roman"/>
                          <w:sz w:val="24"/>
                          <w:szCs w:val="24"/>
                        </w:rPr>
                        <w:t>0</w:t>
                      </w:r>
                      <w:r>
                        <w:rPr>
                          <w:rFonts w:ascii="Times New Roman" w:hAnsi="Times New Roman" w:cs="Times New Roman"/>
                          <w:sz w:val="24"/>
                          <w:szCs w:val="24"/>
                        </w:rPr>
                        <w:t xml:space="preserve"> –</w:t>
                      </w:r>
                      <w:r w:rsidR="00DA2152">
                        <w:rPr>
                          <w:rFonts w:ascii="Times New Roman" w:hAnsi="Times New Roman" w:cs="Times New Roman"/>
                          <w:sz w:val="24"/>
                          <w:szCs w:val="24"/>
                        </w:rPr>
                        <w:t xml:space="preserve"> </w:t>
                      </w:r>
                      <w:r w:rsidR="000D6987">
                        <w:rPr>
                          <w:rFonts w:ascii="Times New Roman" w:hAnsi="Times New Roman" w:cs="Times New Roman"/>
                          <w:sz w:val="24"/>
                          <w:szCs w:val="24"/>
                        </w:rPr>
                        <w:t>Predictive</w:t>
                      </w:r>
                      <w:r w:rsidR="004C4BBA">
                        <w:rPr>
                          <w:rFonts w:ascii="Times New Roman" w:hAnsi="Times New Roman" w:cs="Times New Roman"/>
                          <w:sz w:val="24"/>
                          <w:szCs w:val="24"/>
                        </w:rPr>
                        <w:t xml:space="preserve"> Analytics</w:t>
                      </w:r>
                    </w:p>
                    <w:p w14:paraId="10FC2D2B" w14:textId="0E888458" w:rsidR="009B6256" w:rsidRPr="00933419" w:rsidRDefault="009B6256" w:rsidP="006D6186">
                      <w:pPr>
                        <w:pStyle w:val="Body"/>
                        <w:spacing w:line="240" w:lineRule="auto"/>
                        <w:jc w:val="center"/>
                        <w:rPr>
                          <w:rFonts w:ascii="Times New Roman" w:eastAsia="Times New Roman" w:hAnsi="Times New Roman" w:cs="Times New Roman"/>
                          <w:sz w:val="24"/>
                          <w:szCs w:val="24"/>
                        </w:rPr>
                      </w:pPr>
                      <w:r>
                        <w:rPr>
                          <w:rFonts w:ascii="Times New Roman" w:hAnsi="Times New Roman" w:cs="Times New Roman"/>
                          <w:sz w:val="24"/>
                          <w:szCs w:val="24"/>
                          <w:lang w:val="de-DE"/>
                        </w:rPr>
                        <w:t xml:space="preserve">Submission </w:t>
                      </w:r>
                      <w:r w:rsidRPr="00933419">
                        <w:rPr>
                          <w:rFonts w:ascii="Times New Roman" w:hAnsi="Times New Roman" w:cs="Times New Roman"/>
                          <w:sz w:val="24"/>
                          <w:szCs w:val="24"/>
                          <w:lang w:val="de-DE"/>
                        </w:rPr>
                        <w:t xml:space="preserve">Date: </w:t>
                      </w:r>
                      <w:r w:rsidR="004C4BBA">
                        <w:rPr>
                          <w:rFonts w:ascii="Times New Roman" w:hAnsi="Times New Roman" w:cs="Times New Roman"/>
                          <w:sz w:val="24"/>
                          <w:szCs w:val="24"/>
                          <w:lang w:val="de-DE"/>
                        </w:rPr>
                        <w:t>0</w:t>
                      </w:r>
                      <w:r w:rsidR="000D6987">
                        <w:rPr>
                          <w:rFonts w:ascii="Times New Roman" w:hAnsi="Times New Roman" w:cs="Times New Roman"/>
                          <w:sz w:val="24"/>
                          <w:szCs w:val="24"/>
                          <w:lang w:val="de-DE"/>
                        </w:rPr>
                        <w:t>4</w:t>
                      </w:r>
                      <w:r>
                        <w:rPr>
                          <w:rFonts w:ascii="Times New Roman" w:hAnsi="Times New Roman" w:cs="Times New Roman"/>
                          <w:sz w:val="24"/>
                          <w:szCs w:val="24"/>
                        </w:rPr>
                        <w:t>/</w:t>
                      </w:r>
                      <w:r w:rsidR="00D52F24">
                        <w:rPr>
                          <w:rFonts w:ascii="Times New Roman" w:hAnsi="Times New Roman" w:cs="Times New Roman"/>
                          <w:sz w:val="24"/>
                          <w:szCs w:val="24"/>
                        </w:rPr>
                        <w:t>2</w:t>
                      </w:r>
                      <w:r w:rsidR="004D2825">
                        <w:rPr>
                          <w:rFonts w:ascii="Times New Roman" w:hAnsi="Times New Roman" w:cs="Times New Roman"/>
                          <w:sz w:val="24"/>
                          <w:szCs w:val="24"/>
                        </w:rPr>
                        <w:t>9</w:t>
                      </w:r>
                      <w:r w:rsidRPr="00933419">
                        <w:rPr>
                          <w:rFonts w:ascii="Times New Roman" w:hAnsi="Times New Roman" w:cs="Times New Roman"/>
                          <w:sz w:val="24"/>
                          <w:szCs w:val="24"/>
                        </w:rPr>
                        <w:t>/202</w:t>
                      </w:r>
                      <w:r w:rsidR="004C4BBA">
                        <w:rPr>
                          <w:rFonts w:ascii="Times New Roman" w:hAnsi="Times New Roman" w:cs="Times New Roman"/>
                          <w:sz w:val="24"/>
                          <w:szCs w:val="24"/>
                        </w:rPr>
                        <w:t>2</w:t>
                      </w:r>
                    </w:p>
                    <w:p w14:paraId="7483E68B" w14:textId="62BC8D06" w:rsidR="009B6256" w:rsidRPr="009B6256" w:rsidRDefault="009B6256" w:rsidP="006D6186">
                      <w:pPr>
                        <w:pStyle w:val="Body"/>
                        <w:spacing w:line="240" w:lineRule="auto"/>
                        <w:jc w:val="center"/>
                        <w:rPr>
                          <w:rFonts w:ascii="Times New Roman" w:hAnsi="Times New Roman" w:cs="Times New Roman"/>
                          <w:b/>
                          <w:bCs/>
                          <w:sz w:val="24"/>
                          <w:szCs w:val="24"/>
                        </w:rPr>
                      </w:pPr>
                      <w:r w:rsidRPr="00933419">
                        <w:rPr>
                          <w:rFonts w:ascii="Times New Roman" w:hAnsi="Times New Roman" w:cs="Times New Roman"/>
                          <w:b/>
                          <w:bCs/>
                          <w:sz w:val="24"/>
                          <w:szCs w:val="24"/>
                          <w:lang w:val="es-ES_tradnl"/>
                        </w:rPr>
                        <w:t>Instructor</w:t>
                      </w:r>
                      <w:r w:rsidRPr="00933419">
                        <w:rPr>
                          <w:rFonts w:ascii="Times New Roman" w:hAnsi="Times New Roman" w:cs="Times New Roman"/>
                          <w:b/>
                          <w:bCs/>
                          <w:sz w:val="24"/>
                          <w:szCs w:val="24"/>
                        </w:rPr>
                        <w:t xml:space="preserve">’s name: </w:t>
                      </w:r>
                      <w:r w:rsidR="000D6987">
                        <w:rPr>
                          <w:rFonts w:ascii="Times New Roman" w:hAnsi="Times New Roman" w:cs="Times New Roman"/>
                          <w:b/>
                          <w:bCs/>
                          <w:sz w:val="24"/>
                          <w:szCs w:val="24"/>
                        </w:rPr>
                        <w:t>Kristen Drobnis</w:t>
                      </w:r>
                    </w:p>
                  </w:txbxContent>
                </v:textbox>
                <w10:wrap type="tight"/>
              </v:shape>
            </w:pict>
          </mc:Fallback>
        </mc:AlternateContent>
      </w:r>
      <w:r w:rsidR="00271DC7" w:rsidRPr="00D967AC">
        <w:rPr>
          <w:noProof/>
        </w:rPr>
        <w:drawing>
          <wp:anchor distT="0" distB="0" distL="114300" distR="114300" simplePos="0" relativeHeight="251663360" behindDoc="0" locked="0" layoutInCell="1" allowOverlap="1" wp14:anchorId="465CCD00" wp14:editId="1C96A74C">
            <wp:simplePos x="0" y="0"/>
            <wp:positionH relativeFrom="column">
              <wp:posOffset>111818</wp:posOffset>
            </wp:positionH>
            <wp:positionV relativeFrom="page">
              <wp:posOffset>1739900</wp:posOffset>
            </wp:positionV>
            <wp:extent cx="6172200" cy="1203960"/>
            <wp:effectExtent l="0" t="0" r="0" b="0"/>
            <wp:wrapNone/>
            <wp:docPr id="47" name="Graphic 201" descr="Logo&#10;&#10;Description automatically generated">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47" name="Graphic 201" descr="Logo&#10;&#10;Description automatically generated">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1203960"/>
                    </a:xfrm>
                    <a:prstGeom prst="rect">
                      <a:avLst/>
                    </a:prstGeom>
                  </pic:spPr>
                </pic:pic>
              </a:graphicData>
            </a:graphic>
            <wp14:sizeRelH relativeFrom="margin">
              <wp14:pctWidth>0</wp14:pctWidth>
            </wp14:sizeRelH>
            <wp14:sizeRelV relativeFrom="margin">
              <wp14:pctHeight>0</wp14:pctHeight>
            </wp14:sizeRelV>
          </wp:anchor>
        </w:drawing>
      </w:r>
      <w:r w:rsidR="00271DC7">
        <w:br w:type="page"/>
      </w:r>
    </w:p>
    <w:p w14:paraId="7E138AC3" w14:textId="7AC0308E" w:rsidR="0087605E" w:rsidRDefault="00AE69B0" w:rsidP="009A19B9">
      <w:pPr>
        <w:pStyle w:val="Heading1"/>
        <w:numPr>
          <w:ilvl w:val="0"/>
          <w:numId w:val="0"/>
        </w:numPr>
        <w:spacing w:line="480" w:lineRule="auto"/>
        <w:ind w:left="432" w:hanging="432"/>
        <w:jc w:val="both"/>
      </w:pPr>
      <w:r w:rsidRPr="00140188">
        <w:lastRenderedPageBreak/>
        <w:t>Introduction</w:t>
      </w:r>
    </w:p>
    <w:p w14:paraId="3A13A74E" w14:textId="534A48A9" w:rsidR="00C40907" w:rsidRDefault="004D2825" w:rsidP="009A19B9">
      <w:pPr>
        <w:spacing w:line="480" w:lineRule="auto"/>
        <w:jc w:val="both"/>
        <w:rPr>
          <w:b w:val="0"/>
          <w:bCs/>
          <w:color w:val="auto"/>
        </w:rPr>
      </w:pPr>
      <w:r>
        <w:rPr>
          <w:b w:val="0"/>
          <w:bCs/>
          <w:color w:val="auto"/>
        </w:rPr>
        <w:t>Logistic Regression also referred as Binary models is a statistical model that predicts the probability of any event occurring or not</w:t>
      </w:r>
      <w:r w:rsidR="00942757">
        <w:rPr>
          <w:b w:val="0"/>
          <w:bCs/>
          <w:color w:val="auto"/>
        </w:rPr>
        <w:t>.</w:t>
      </w:r>
      <w:r>
        <w:rPr>
          <w:b w:val="0"/>
          <w:bCs/>
          <w:color w:val="auto"/>
        </w:rPr>
        <w:t xml:space="preserve"> Hence, the output of the model will be binary with only two possible outcomes. In this week’s midweek assignment, we are given a task to predict to which customer a personal loan should be given based on the previous years data where the customers have either accepted or rejected the loan offered. In other words if the customer has accepted the loan in the previous campaign the</w:t>
      </w:r>
      <w:r w:rsidR="00A7298E">
        <w:rPr>
          <w:b w:val="0"/>
          <w:bCs/>
          <w:color w:val="auto"/>
        </w:rPr>
        <w:t xml:space="preserve">re </w:t>
      </w:r>
      <w:r>
        <w:rPr>
          <w:b w:val="0"/>
          <w:bCs/>
          <w:color w:val="auto"/>
        </w:rPr>
        <w:t xml:space="preserve">are more </w:t>
      </w:r>
      <w:r w:rsidR="00A7298E">
        <w:rPr>
          <w:b w:val="0"/>
          <w:bCs/>
          <w:color w:val="auto"/>
        </w:rPr>
        <w:t>probability of alike customers accepting the loan this year and hence our Target variable becomes “Personal Loan” which has binary values in it signifying if the customer has accepted the loan or not. In the entire dataset, 1 means True/Yes and 0 means False/No.</w:t>
      </w:r>
    </w:p>
    <w:p w14:paraId="63D26258" w14:textId="2EFB5DA8" w:rsidR="00A7298E" w:rsidRPr="00C40907" w:rsidRDefault="00A7298E" w:rsidP="009A19B9">
      <w:pPr>
        <w:spacing w:line="480" w:lineRule="auto"/>
        <w:jc w:val="both"/>
        <w:rPr>
          <w:b w:val="0"/>
          <w:bCs/>
          <w:color w:val="auto"/>
        </w:rPr>
      </w:pPr>
      <w:r>
        <w:rPr>
          <w:b w:val="0"/>
          <w:bCs/>
          <w:color w:val="auto"/>
        </w:rPr>
        <w:t>Even though our dataset has completely numeric values, we must be thoughtful of the fact that the binary categorical values have been converted and must be treated likewise. In a nutshell, we have a dataset of 5000 observations 14 variables. Out of these 14 variables, ID and Zip codes are nominal variables, Family and Education are ordinal categorical variable</w:t>
      </w:r>
      <w:r w:rsidR="00995F1F">
        <w:rPr>
          <w:b w:val="0"/>
          <w:bCs/>
          <w:color w:val="auto"/>
        </w:rPr>
        <w:t>s, Age, Experience, Income, CCAVG and Mortgage are interval variables, &amp; CD Account, Security Account, Online Account, Credit Card and Personal Loan are our binary categorical variables.</w:t>
      </w:r>
    </w:p>
    <w:p w14:paraId="31E2BDC6" w14:textId="701BE77E" w:rsidR="004B0BD3" w:rsidRDefault="004B0BD3" w:rsidP="009A19B9">
      <w:pPr>
        <w:pStyle w:val="Heading1"/>
        <w:numPr>
          <w:ilvl w:val="0"/>
          <w:numId w:val="0"/>
        </w:numPr>
        <w:spacing w:line="480" w:lineRule="auto"/>
        <w:ind w:left="432" w:hanging="432"/>
        <w:jc w:val="both"/>
      </w:pPr>
      <w:r w:rsidRPr="00140188">
        <w:lastRenderedPageBreak/>
        <w:t>Analysis</w:t>
      </w:r>
    </w:p>
    <w:p w14:paraId="49648B6B" w14:textId="58ABDBE5" w:rsidR="000F64B6" w:rsidRDefault="00995F1F" w:rsidP="009A19B9">
      <w:pPr>
        <w:spacing w:line="480" w:lineRule="auto"/>
        <w:jc w:val="both"/>
        <w:rPr>
          <w:b w:val="0"/>
          <w:bCs/>
          <w:color w:val="auto"/>
        </w:rPr>
      </w:pPr>
      <w:r>
        <w:rPr>
          <w:b w:val="0"/>
          <w:bCs/>
          <w:color w:val="auto"/>
        </w:rPr>
        <w:t>The dataset doesn’t have any missing values present; however, our target variable was in the center of the file and to make our analysis easier I moved it to the end</w:t>
      </w:r>
      <w:r w:rsidR="00C22D29">
        <w:rPr>
          <w:b w:val="0"/>
          <w:bCs/>
          <w:color w:val="auto"/>
        </w:rPr>
        <w:t>.</w:t>
      </w:r>
    </w:p>
    <w:p w14:paraId="00005317" w14:textId="6FC25CEB" w:rsidR="00995F1F" w:rsidRDefault="00995F1F" w:rsidP="00995F1F">
      <w:pPr>
        <w:spacing w:line="480" w:lineRule="auto"/>
        <w:jc w:val="center"/>
        <w:rPr>
          <w:b w:val="0"/>
          <w:bCs/>
          <w:color w:val="auto"/>
        </w:rPr>
      </w:pPr>
      <w:r w:rsidRPr="00995F1F">
        <w:rPr>
          <w:b w:val="0"/>
          <w:bCs/>
          <w:color w:val="auto"/>
        </w:rPr>
        <w:drawing>
          <wp:inline distT="0" distB="0" distL="0" distR="0" wp14:anchorId="3675CACF" wp14:editId="6D33F638">
            <wp:extent cx="6309360" cy="2411095"/>
            <wp:effectExtent l="19050" t="19050" r="15240" b="2730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0"/>
                    <a:stretch>
                      <a:fillRect/>
                    </a:stretch>
                  </pic:blipFill>
                  <pic:spPr>
                    <a:xfrm>
                      <a:off x="0" y="0"/>
                      <a:ext cx="6309360" cy="2411095"/>
                    </a:xfrm>
                    <a:prstGeom prst="rect">
                      <a:avLst/>
                    </a:prstGeom>
                    <a:ln>
                      <a:solidFill>
                        <a:srgbClr val="FF0000"/>
                      </a:solidFill>
                    </a:ln>
                  </pic:spPr>
                </pic:pic>
              </a:graphicData>
            </a:graphic>
          </wp:inline>
        </w:drawing>
      </w:r>
    </w:p>
    <w:p w14:paraId="0E738FA5" w14:textId="14FA99AC" w:rsidR="003F379B" w:rsidRDefault="003F379B" w:rsidP="00995F1F">
      <w:pPr>
        <w:spacing w:line="480" w:lineRule="auto"/>
        <w:jc w:val="center"/>
        <w:rPr>
          <w:b w:val="0"/>
          <w:bCs/>
          <w:color w:val="auto"/>
        </w:rPr>
      </w:pPr>
      <w:r w:rsidRPr="003F379B">
        <w:rPr>
          <w:b w:val="0"/>
          <w:bCs/>
          <w:color w:val="auto"/>
        </w:rPr>
        <w:drawing>
          <wp:inline distT="0" distB="0" distL="0" distR="0" wp14:anchorId="2F51B8BA" wp14:editId="61F19994">
            <wp:extent cx="2179509" cy="419136"/>
            <wp:effectExtent l="19050" t="19050" r="11430" b="190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2179509" cy="419136"/>
                    </a:xfrm>
                    <a:prstGeom prst="rect">
                      <a:avLst/>
                    </a:prstGeom>
                    <a:ln>
                      <a:solidFill>
                        <a:srgbClr val="FF0000"/>
                      </a:solidFill>
                    </a:ln>
                  </pic:spPr>
                </pic:pic>
              </a:graphicData>
            </a:graphic>
          </wp:inline>
        </w:drawing>
      </w:r>
    </w:p>
    <w:p w14:paraId="51DB7966" w14:textId="77777777" w:rsidR="003F379B" w:rsidRDefault="003F379B" w:rsidP="003F379B">
      <w:pPr>
        <w:spacing w:line="480" w:lineRule="auto"/>
        <w:jc w:val="center"/>
        <w:rPr>
          <w:b w:val="0"/>
          <w:bCs/>
          <w:color w:val="auto"/>
        </w:rPr>
      </w:pPr>
      <w:r>
        <w:rPr>
          <w:b w:val="0"/>
          <w:bCs/>
          <w:color w:val="auto"/>
        </w:rPr>
        <w:t>Fig 1: Dataset Layout</w:t>
      </w:r>
    </w:p>
    <w:p w14:paraId="1A1143FE" w14:textId="6D1FEB79" w:rsidR="003F379B" w:rsidRDefault="003F379B" w:rsidP="00995F1F">
      <w:pPr>
        <w:spacing w:line="480" w:lineRule="auto"/>
        <w:jc w:val="center"/>
        <w:rPr>
          <w:b w:val="0"/>
          <w:bCs/>
          <w:color w:val="auto"/>
        </w:rPr>
      </w:pPr>
      <w:r w:rsidRPr="003F379B">
        <w:rPr>
          <w:b w:val="0"/>
          <w:bCs/>
          <w:color w:val="auto"/>
        </w:rPr>
        <w:drawing>
          <wp:inline distT="0" distB="0" distL="0" distR="0" wp14:anchorId="7C996BE0" wp14:editId="45620D78">
            <wp:extent cx="1783235" cy="2491956"/>
            <wp:effectExtent l="19050" t="19050" r="26670" b="2286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1783235" cy="2491956"/>
                    </a:xfrm>
                    <a:prstGeom prst="rect">
                      <a:avLst/>
                    </a:prstGeom>
                    <a:ln>
                      <a:solidFill>
                        <a:srgbClr val="FF0000"/>
                      </a:solidFill>
                    </a:ln>
                  </pic:spPr>
                </pic:pic>
              </a:graphicData>
            </a:graphic>
          </wp:inline>
        </w:drawing>
      </w:r>
    </w:p>
    <w:p w14:paraId="42DBAA06" w14:textId="32793D8C" w:rsidR="00995F1F" w:rsidRDefault="00995F1F" w:rsidP="00995F1F">
      <w:pPr>
        <w:spacing w:line="480" w:lineRule="auto"/>
        <w:jc w:val="center"/>
        <w:rPr>
          <w:b w:val="0"/>
          <w:bCs/>
          <w:color w:val="auto"/>
        </w:rPr>
      </w:pPr>
      <w:r>
        <w:rPr>
          <w:b w:val="0"/>
          <w:bCs/>
          <w:color w:val="auto"/>
        </w:rPr>
        <w:t xml:space="preserve">Fig </w:t>
      </w:r>
      <w:r w:rsidR="003F379B">
        <w:rPr>
          <w:b w:val="0"/>
          <w:bCs/>
          <w:color w:val="auto"/>
        </w:rPr>
        <w:t>2</w:t>
      </w:r>
      <w:r>
        <w:rPr>
          <w:b w:val="0"/>
          <w:bCs/>
          <w:color w:val="auto"/>
        </w:rPr>
        <w:t xml:space="preserve">: </w:t>
      </w:r>
      <w:r w:rsidR="003F379B">
        <w:rPr>
          <w:b w:val="0"/>
          <w:bCs/>
          <w:color w:val="auto"/>
        </w:rPr>
        <w:t>Null Value Count</w:t>
      </w:r>
    </w:p>
    <w:p w14:paraId="4129AAA4" w14:textId="22333A9D" w:rsidR="003F379B" w:rsidRDefault="003F379B" w:rsidP="009A19B9">
      <w:pPr>
        <w:spacing w:line="480" w:lineRule="auto"/>
        <w:jc w:val="both"/>
        <w:rPr>
          <w:b w:val="0"/>
          <w:bCs/>
          <w:color w:val="auto"/>
        </w:rPr>
      </w:pPr>
      <w:r>
        <w:rPr>
          <w:b w:val="0"/>
          <w:bCs/>
          <w:color w:val="auto"/>
        </w:rPr>
        <w:lastRenderedPageBreak/>
        <w:t xml:space="preserve">We found during our data analysis that we have experience value in negative which is not right and must be corrected. Also, in the statistical analysis, Age and Experience variables look normally distributed with </w:t>
      </w:r>
      <w:r w:rsidR="002B34C3">
        <w:rPr>
          <w:b w:val="0"/>
          <w:bCs/>
          <w:color w:val="auto"/>
        </w:rPr>
        <w:t>same mean and median values. A</w:t>
      </w:r>
      <w:r>
        <w:rPr>
          <w:b w:val="0"/>
          <w:bCs/>
          <w:color w:val="auto"/>
        </w:rPr>
        <w:t xml:space="preserve">verage age of the population </w:t>
      </w:r>
      <w:r w:rsidR="003E066A">
        <w:rPr>
          <w:b w:val="0"/>
          <w:bCs/>
          <w:color w:val="auto"/>
        </w:rPr>
        <w:t>is</w:t>
      </w:r>
      <w:r>
        <w:rPr>
          <w:b w:val="0"/>
          <w:bCs/>
          <w:color w:val="auto"/>
        </w:rPr>
        <w:t xml:space="preserve"> 45 years generally having 20 years of working experience.</w:t>
      </w:r>
      <w:r w:rsidR="002B34C3">
        <w:rPr>
          <w:b w:val="0"/>
          <w:bCs/>
          <w:color w:val="auto"/>
        </w:rPr>
        <w:t xml:space="preserve"> Rest of the variables data looks clean.</w:t>
      </w:r>
    </w:p>
    <w:p w14:paraId="4AF4A6BD" w14:textId="78AAB49C" w:rsidR="002B34C3" w:rsidRDefault="002B34C3" w:rsidP="002B34C3">
      <w:pPr>
        <w:spacing w:line="480" w:lineRule="auto"/>
        <w:jc w:val="center"/>
        <w:rPr>
          <w:b w:val="0"/>
          <w:bCs/>
          <w:color w:val="auto"/>
        </w:rPr>
      </w:pPr>
      <w:r w:rsidRPr="002B34C3">
        <w:rPr>
          <w:b w:val="0"/>
          <w:bCs/>
          <w:color w:val="auto"/>
        </w:rPr>
        <w:drawing>
          <wp:inline distT="0" distB="0" distL="0" distR="0" wp14:anchorId="47DFC5FF" wp14:editId="52482602">
            <wp:extent cx="5337810" cy="3262363"/>
            <wp:effectExtent l="19050" t="19050" r="15240" b="146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339751" cy="3263549"/>
                    </a:xfrm>
                    <a:prstGeom prst="rect">
                      <a:avLst/>
                    </a:prstGeom>
                    <a:ln>
                      <a:solidFill>
                        <a:srgbClr val="FF0000"/>
                      </a:solidFill>
                    </a:ln>
                  </pic:spPr>
                </pic:pic>
              </a:graphicData>
            </a:graphic>
          </wp:inline>
        </w:drawing>
      </w:r>
    </w:p>
    <w:p w14:paraId="48142DF2" w14:textId="3119EA13" w:rsidR="00995F1F" w:rsidRDefault="002B34C3" w:rsidP="002B34C3">
      <w:pPr>
        <w:spacing w:line="480" w:lineRule="auto"/>
        <w:jc w:val="center"/>
        <w:rPr>
          <w:b w:val="0"/>
          <w:bCs/>
          <w:color w:val="auto"/>
        </w:rPr>
      </w:pPr>
      <w:r>
        <w:rPr>
          <w:b w:val="0"/>
          <w:bCs/>
          <w:color w:val="auto"/>
        </w:rPr>
        <w:t xml:space="preserve">Fig 3: </w:t>
      </w:r>
      <w:r w:rsidR="003F379B" w:rsidRPr="003F379B">
        <w:rPr>
          <w:b w:val="0"/>
          <w:bCs/>
          <w:color w:val="auto"/>
        </w:rPr>
        <w:t>Statistical Dataset Analysis of Numeric Series</w:t>
      </w:r>
    </w:p>
    <w:p w14:paraId="5833113C" w14:textId="0CDA86A9" w:rsidR="003E066A" w:rsidRDefault="002B34C3" w:rsidP="009A19B9">
      <w:pPr>
        <w:spacing w:line="480" w:lineRule="auto"/>
        <w:jc w:val="both"/>
        <w:rPr>
          <w:b w:val="0"/>
          <w:bCs/>
          <w:color w:val="auto"/>
        </w:rPr>
      </w:pPr>
      <w:r>
        <w:rPr>
          <w:b w:val="0"/>
          <w:bCs/>
          <w:color w:val="auto"/>
        </w:rPr>
        <w:t>Next step I wanted to visually see the relations between the variables and the distribution. As predicted above</w:t>
      </w:r>
      <w:r w:rsidR="003E066A">
        <w:rPr>
          <w:b w:val="0"/>
          <w:bCs/>
          <w:color w:val="auto"/>
        </w:rPr>
        <w:t xml:space="preserve"> age and experience are normally distributed. Most customers age is in between 25 to 65 years. There is a very strong correlation between age and experience. Income, CCAvg and Mortgage are positively skewed with most </w:t>
      </w:r>
      <w:r w:rsidR="003E066A">
        <w:rPr>
          <w:b w:val="0"/>
          <w:bCs/>
          <w:color w:val="auto"/>
        </w:rPr>
        <w:lastRenderedPageBreak/>
        <w:t>customers average monthly credit card expend</w:t>
      </w:r>
      <w:r w:rsidR="00F21C69">
        <w:rPr>
          <w:b w:val="0"/>
          <w:bCs/>
          <w:color w:val="auto"/>
        </w:rPr>
        <w:t>i</w:t>
      </w:r>
      <w:r w:rsidR="003E066A">
        <w:rPr>
          <w:b w:val="0"/>
          <w:bCs/>
          <w:color w:val="auto"/>
        </w:rPr>
        <w:t xml:space="preserve">ture is </w:t>
      </w:r>
      <w:r w:rsidR="00F21C69">
        <w:rPr>
          <w:b w:val="0"/>
          <w:bCs/>
          <w:color w:val="auto"/>
        </w:rPr>
        <w:t>between $700 to $2500. Majority people in the dataset have very less mortgage as well.</w:t>
      </w:r>
    </w:p>
    <w:p w14:paraId="4A35AC33" w14:textId="5D5B5214" w:rsidR="002B34C3" w:rsidRDefault="002B34C3" w:rsidP="00F21C69">
      <w:pPr>
        <w:spacing w:line="480" w:lineRule="auto"/>
        <w:jc w:val="center"/>
        <w:rPr>
          <w:b w:val="0"/>
          <w:bCs/>
          <w:color w:val="auto"/>
        </w:rPr>
      </w:pPr>
      <w:r>
        <w:rPr>
          <w:bCs/>
          <w:noProof/>
        </w:rPr>
        <w:drawing>
          <wp:inline distT="0" distB="0" distL="0" distR="0" wp14:anchorId="69016AF6" wp14:editId="6D75A0B9">
            <wp:extent cx="5200650" cy="5209025"/>
            <wp:effectExtent l="19050" t="19050" r="19050" b="10795"/>
            <wp:docPr id="7" name="Picture 7"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oji, buildin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2344" cy="5210722"/>
                    </a:xfrm>
                    <a:prstGeom prst="rect">
                      <a:avLst/>
                    </a:prstGeom>
                    <a:ln>
                      <a:solidFill>
                        <a:srgbClr val="FF0000"/>
                      </a:solidFill>
                    </a:ln>
                  </pic:spPr>
                </pic:pic>
              </a:graphicData>
            </a:graphic>
          </wp:inline>
        </w:drawing>
      </w:r>
    </w:p>
    <w:p w14:paraId="2D3D0C14" w14:textId="728D80E3" w:rsidR="002B34C3" w:rsidRDefault="002B34C3" w:rsidP="00F21C69">
      <w:pPr>
        <w:spacing w:line="480" w:lineRule="auto"/>
        <w:jc w:val="center"/>
        <w:rPr>
          <w:b w:val="0"/>
          <w:bCs/>
          <w:color w:val="auto"/>
        </w:rPr>
      </w:pPr>
      <w:r>
        <w:rPr>
          <w:b w:val="0"/>
          <w:bCs/>
          <w:color w:val="auto"/>
        </w:rPr>
        <w:t>Fig 4: Pair plot between all the variables</w:t>
      </w:r>
    </w:p>
    <w:p w14:paraId="39967D8D" w14:textId="60424939" w:rsidR="002B34C3" w:rsidRDefault="00F21C69" w:rsidP="009A19B9">
      <w:pPr>
        <w:spacing w:line="480" w:lineRule="auto"/>
        <w:jc w:val="both"/>
        <w:rPr>
          <w:b w:val="0"/>
          <w:bCs/>
          <w:color w:val="auto"/>
        </w:rPr>
      </w:pPr>
      <w:r>
        <w:rPr>
          <w:b w:val="0"/>
          <w:bCs/>
          <w:color w:val="auto"/>
        </w:rPr>
        <w:t xml:space="preserve">As we saw earlier, we have experience value documented as negative, hence I replaced it with the median values. To do so I first categorized the dataset into two portions. First with positive experience another with negative experience. Then I decided to check the same age and education group of people from either of the dataset to replace the </w:t>
      </w:r>
      <w:r>
        <w:rPr>
          <w:b w:val="0"/>
          <w:bCs/>
          <w:color w:val="auto"/>
        </w:rPr>
        <w:lastRenderedPageBreak/>
        <w:t xml:space="preserve">negative values from the median values of those dataset. I believe education has a role in the experience level hence it was included in the equation. </w:t>
      </w:r>
    </w:p>
    <w:p w14:paraId="69FFF156" w14:textId="368F4195" w:rsidR="00C24641" w:rsidRDefault="00C24641" w:rsidP="00C24641">
      <w:pPr>
        <w:spacing w:line="480" w:lineRule="auto"/>
        <w:jc w:val="center"/>
        <w:rPr>
          <w:b w:val="0"/>
          <w:bCs/>
          <w:color w:val="auto"/>
        </w:rPr>
      </w:pPr>
      <w:r w:rsidRPr="00C24641">
        <w:rPr>
          <w:b w:val="0"/>
          <w:bCs/>
          <w:color w:val="auto"/>
        </w:rPr>
        <w:drawing>
          <wp:inline distT="0" distB="0" distL="0" distR="0" wp14:anchorId="520D8F7A" wp14:editId="1AD31DC8">
            <wp:extent cx="6066046" cy="3840813"/>
            <wp:effectExtent l="19050" t="19050" r="11430" b="266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6066046" cy="3840813"/>
                    </a:xfrm>
                    <a:prstGeom prst="rect">
                      <a:avLst/>
                    </a:prstGeom>
                    <a:ln>
                      <a:solidFill>
                        <a:srgbClr val="FF0000"/>
                      </a:solidFill>
                    </a:ln>
                  </pic:spPr>
                </pic:pic>
              </a:graphicData>
            </a:graphic>
          </wp:inline>
        </w:drawing>
      </w:r>
    </w:p>
    <w:p w14:paraId="30D3C07B" w14:textId="6CBB267B" w:rsidR="00C24641" w:rsidRDefault="00C24641" w:rsidP="00C24641">
      <w:pPr>
        <w:spacing w:line="480" w:lineRule="auto"/>
        <w:jc w:val="center"/>
        <w:rPr>
          <w:b w:val="0"/>
          <w:bCs/>
          <w:color w:val="auto"/>
        </w:rPr>
      </w:pPr>
      <w:r>
        <w:rPr>
          <w:b w:val="0"/>
          <w:bCs/>
          <w:color w:val="auto"/>
        </w:rPr>
        <w:t>Fig 5: Cleaned Data Summary</w:t>
      </w:r>
    </w:p>
    <w:p w14:paraId="62C01F36" w14:textId="4137E90D" w:rsidR="00C24641" w:rsidRDefault="00C24641" w:rsidP="009A19B9">
      <w:pPr>
        <w:spacing w:line="480" w:lineRule="auto"/>
        <w:jc w:val="both"/>
        <w:rPr>
          <w:b w:val="0"/>
          <w:bCs/>
          <w:color w:val="auto"/>
        </w:rPr>
      </w:pPr>
      <w:r>
        <w:rPr>
          <w:b w:val="0"/>
          <w:bCs/>
          <w:color w:val="auto"/>
        </w:rPr>
        <w:t>Visually also the same outcome were received about the variables which were either normally distributed or skewed proving our thesis. We also saw that there are more number of customers from undergrad education level when compared with graduate and advanced level.</w:t>
      </w:r>
      <w:r w:rsidR="00F0668C">
        <w:rPr>
          <w:b w:val="0"/>
          <w:bCs/>
          <w:color w:val="auto"/>
        </w:rPr>
        <w:t xml:space="preserve"> More customers have moved to online banking however, maximum customers do not have credit cards. Most of the customers also do not securities account with the bank.</w:t>
      </w:r>
    </w:p>
    <w:p w14:paraId="66481037" w14:textId="0CB5BED4" w:rsidR="00E5656D" w:rsidRDefault="00E5656D" w:rsidP="009A19B9">
      <w:pPr>
        <w:spacing w:line="480" w:lineRule="auto"/>
        <w:jc w:val="both"/>
        <w:rPr>
          <w:b w:val="0"/>
          <w:bCs/>
          <w:color w:val="auto"/>
        </w:rPr>
      </w:pPr>
      <w:r>
        <w:rPr>
          <w:b w:val="0"/>
          <w:bCs/>
          <w:color w:val="auto"/>
        </w:rPr>
        <w:lastRenderedPageBreak/>
        <w:t>I</w:t>
      </w:r>
      <w:r w:rsidR="00F11BBF">
        <w:rPr>
          <w:b w:val="0"/>
          <w:bCs/>
          <w:color w:val="auto"/>
        </w:rPr>
        <w:t>n</w:t>
      </w:r>
      <w:r>
        <w:rPr>
          <w:b w:val="0"/>
          <w:bCs/>
          <w:color w:val="auto"/>
        </w:rPr>
        <w:t xml:space="preserve"> our dataset of the previous campaign result we can see that 9.6% of the customers accepted the personal loan offered to them and we are interested to look what were the factors for these customers which drove them to accept the loan because this will help us understand the potential customers which can be </w:t>
      </w:r>
      <w:r>
        <w:rPr>
          <w:b w:val="0"/>
          <w:bCs/>
          <w:color w:val="auto"/>
        </w:rPr>
        <w:t>targeted</w:t>
      </w:r>
      <w:r>
        <w:rPr>
          <w:b w:val="0"/>
          <w:bCs/>
          <w:color w:val="auto"/>
        </w:rPr>
        <w:t xml:space="preserve"> for banks next campaign cycle.</w:t>
      </w:r>
    </w:p>
    <w:p w14:paraId="1E0284F8" w14:textId="3366945F" w:rsidR="00E5656D" w:rsidRDefault="00E5656D" w:rsidP="00F11BBF">
      <w:pPr>
        <w:spacing w:line="480" w:lineRule="auto"/>
        <w:jc w:val="center"/>
        <w:rPr>
          <w:b w:val="0"/>
          <w:bCs/>
          <w:color w:val="auto"/>
        </w:rPr>
      </w:pPr>
      <w:r w:rsidRPr="00E5656D">
        <w:rPr>
          <w:b w:val="0"/>
          <w:bCs/>
          <w:color w:val="auto"/>
        </w:rPr>
        <w:drawing>
          <wp:inline distT="0" distB="0" distL="0" distR="0" wp14:anchorId="1EBAF815" wp14:editId="70117A66">
            <wp:extent cx="3147333" cy="594412"/>
            <wp:effectExtent l="19050" t="19050" r="15240" b="1524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stretch>
                      <a:fillRect/>
                    </a:stretch>
                  </pic:blipFill>
                  <pic:spPr>
                    <a:xfrm>
                      <a:off x="0" y="0"/>
                      <a:ext cx="3147333" cy="594412"/>
                    </a:xfrm>
                    <a:prstGeom prst="rect">
                      <a:avLst/>
                    </a:prstGeom>
                    <a:ln>
                      <a:solidFill>
                        <a:srgbClr val="FF0000"/>
                      </a:solidFill>
                    </a:ln>
                  </pic:spPr>
                </pic:pic>
              </a:graphicData>
            </a:graphic>
          </wp:inline>
        </w:drawing>
      </w:r>
    </w:p>
    <w:p w14:paraId="0156D3B0" w14:textId="3B7C6EBA" w:rsidR="00F11BBF" w:rsidRDefault="00F11BBF" w:rsidP="00F11BBF">
      <w:pPr>
        <w:spacing w:line="480" w:lineRule="auto"/>
        <w:jc w:val="center"/>
        <w:rPr>
          <w:b w:val="0"/>
          <w:bCs/>
          <w:color w:val="auto"/>
        </w:rPr>
      </w:pPr>
      <w:r>
        <w:rPr>
          <w:b w:val="0"/>
          <w:bCs/>
          <w:color w:val="auto"/>
        </w:rPr>
        <w:t>Fig 6: Percentage of Customers accepted the loan</w:t>
      </w:r>
    </w:p>
    <w:p w14:paraId="2FB0B8ED" w14:textId="47CADB0C" w:rsidR="00F11BBF" w:rsidRDefault="00F11BBF" w:rsidP="009A19B9">
      <w:pPr>
        <w:spacing w:line="480" w:lineRule="auto"/>
        <w:jc w:val="both"/>
        <w:rPr>
          <w:b w:val="0"/>
          <w:bCs/>
          <w:color w:val="auto"/>
        </w:rPr>
      </w:pPr>
      <w:r>
        <w:rPr>
          <w:b w:val="0"/>
          <w:bCs/>
          <w:color w:val="auto"/>
        </w:rPr>
        <w:t>We can clearly see here that families having three and more children and higher income are more likely to accept loans.</w:t>
      </w:r>
    </w:p>
    <w:p w14:paraId="3F778CDB" w14:textId="35A133A1" w:rsidR="00F11BBF" w:rsidRDefault="00F11BBF" w:rsidP="00F11BBF">
      <w:pPr>
        <w:spacing w:line="480" w:lineRule="auto"/>
        <w:jc w:val="center"/>
        <w:rPr>
          <w:b w:val="0"/>
          <w:bCs/>
          <w:color w:val="auto"/>
        </w:rPr>
      </w:pPr>
      <w:r>
        <w:rPr>
          <w:bCs/>
          <w:noProof/>
        </w:rPr>
        <w:drawing>
          <wp:inline distT="0" distB="0" distL="0" distR="0" wp14:anchorId="5C4CBD51" wp14:editId="42864F68">
            <wp:extent cx="3356610" cy="2785471"/>
            <wp:effectExtent l="19050" t="19050" r="15240" b="1524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3648" cy="2791312"/>
                    </a:xfrm>
                    <a:prstGeom prst="rect">
                      <a:avLst/>
                    </a:prstGeom>
                    <a:ln>
                      <a:solidFill>
                        <a:srgbClr val="FF0000"/>
                      </a:solidFill>
                    </a:ln>
                  </pic:spPr>
                </pic:pic>
              </a:graphicData>
            </a:graphic>
          </wp:inline>
        </w:drawing>
      </w:r>
    </w:p>
    <w:p w14:paraId="04468215" w14:textId="11F10528" w:rsidR="00F11BBF" w:rsidRDefault="00F11BBF" w:rsidP="00F11BBF">
      <w:pPr>
        <w:spacing w:line="480" w:lineRule="auto"/>
        <w:jc w:val="center"/>
        <w:rPr>
          <w:b w:val="0"/>
          <w:bCs/>
          <w:color w:val="auto"/>
        </w:rPr>
      </w:pPr>
      <w:r>
        <w:rPr>
          <w:b w:val="0"/>
          <w:bCs/>
          <w:color w:val="auto"/>
        </w:rPr>
        <w:t>Fig 7: Family vs Income Plot</w:t>
      </w:r>
    </w:p>
    <w:p w14:paraId="665F9091" w14:textId="4C19B0E2" w:rsidR="00F11BBF" w:rsidRDefault="00F11BBF" w:rsidP="009A19B9">
      <w:pPr>
        <w:spacing w:line="480" w:lineRule="auto"/>
        <w:jc w:val="both"/>
        <w:rPr>
          <w:b w:val="0"/>
          <w:bCs/>
          <w:color w:val="auto"/>
        </w:rPr>
      </w:pPr>
      <w:r>
        <w:rPr>
          <w:b w:val="0"/>
          <w:bCs/>
          <w:color w:val="auto"/>
        </w:rPr>
        <w:t>People from the same salary range are taking loans irrespective of the education level.</w:t>
      </w:r>
    </w:p>
    <w:p w14:paraId="37DB3B4A" w14:textId="605AAA31" w:rsidR="00F11BBF" w:rsidRDefault="00F11BBF" w:rsidP="00DD6F50">
      <w:pPr>
        <w:spacing w:line="480" w:lineRule="auto"/>
        <w:jc w:val="center"/>
        <w:rPr>
          <w:b w:val="0"/>
          <w:bCs/>
          <w:color w:val="auto"/>
        </w:rPr>
      </w:pPr>
      <w:r>
        <w:rPr>
          <w:bCs/>
          <w:noProof/>
        </w:rPr>
        <w:lastRenderedPageBreak/>
        <w:drawing>
          <wp:inline distT="0" distB="0" distL="0" distR="0" wp14:anchorId="744430B4" wp14:editId="1947537D">
            <wp:extent cx="3703320" cy="2004839"/>
            <wp:effectExtent l="19050" t="19050" r="11430" b="1460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2703" cy="2009918"/>
                    </a:xfrm>
                    <a:prstGeom prst="rect">
                      <a:avLst/>
                    </a:prstGeom>
                    <a:ln>
                      <a:solidFill>
                        <a:srgbClr val="FF0000"/>
                      </a:solidFill>
                    </a:ln>
                  </pic:spPr>
                </pic:pic>
              </a:graphicData>
            </a:graphic>
          </wp:inline>
        </w:drawing>
      </w:r>
    </w:p>
    <w:p w14:paraId="113FF418" w14:textId="1E429CB4" w:rsidR="00F11BBF" w:rsidRDefault="00F11BBF" w:rsidP="00DD6F50">
      <w:pPr>
        <w:spacing w:line="480" w:lineRule="auto"/>
        <w:jc w:val="center"/>
        <w:rPr>
          <w:b w:val="0"/>
          <w:bCs/>
          <w:color w:val="auto"/>
        </w:rPr>
      </w:pPr>
      <w:r>
        <w:rPr>
          <w:b w:val="0"/>
          <w:bCs/>
          <w:color w:val="auto"/>
        </w:rPr>
        <w:t>Fig 8: Education vs Income Plot</w:t>
      </w:r>
    </w:p>
    <w:p w14:paraId="475691A8" w14:textId="04D64350" w:rsidR="00DD6F50" w:rsidRDefault="00DD6F50" w:rsidP="009A19B9">
      <w:pPr>
        <w:spacing w:line="480" w:lineRule="auto"/>
        <w:jc w:val="both"/>
        <w:rPr>
          <w:b w:val="0"/>
          <w:bCs/>
          <w:color w:val="auto"/>
        </w:rPr>
      </w:pPr>
      <w:r>
        <w:rPr>
          <w:b w:val="0"/>
          <w:bCs/>
          <w:color w:val="auto"/>
        </w:rPr>
        <w:t>Customers with CD accounts mostly accept the personal loans.</w:t>
      </w:r>
    </w:p>
    <w:p w14:paraId="67D63FD8" w14:textId="686DFE85" w:rsidR="00DD6F50" w:rsidRDefault="00DD6F50" w:rsidP="00DD6F50">
      <w:pPr>
        <w:spacing w:line="480" w:lineRule="auto"/>
        <w:jc w:val="center"/>
        <w:rPr>
          <w:b w:val="0"/>
          <w:bCs/>
          <w:color w:val="auto"/>
        </w:rPr>
      </w:pPr>
      <w:r>
        <w:rPr>
          <w:bCs/>
          <w:noProof/>
        </w:rPr>
        <w:drawing>
          <wp:inline distT="0" distB="0" distL="0" distR="0" wp14:anchorId="69DEEA0A" wp14:editId="4811A82F">
            <wp:extent cx="3723389" cy="2484120"/>
            <wp:effectExtent l="19050" t="19050" r="10795" b="1143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9088" cy="2487922"/>
                    </a:xfrm>
                    <a:prstGeom prst="rect">
                      <a:avLst/>
                    </a:prstGeom>
                    <a:ln>
                      <a:solidFill>
                        <a:srgbClr val="FF0000"/>
                      </a:solidFill>
                    </a:ln>
                  </pic:spPr>
                </pic:pic>
              </a:graphicData>
            </a:graphic>
          </wp:inline>
        </w:drawing>
      </w:r>
    </w:p>
    <w:p w14:paraId="5ECA2049" w14:textId="2AE10691" w:rsidR="00DD6F50" w:rsidRDefault="00DD6F50" w:rsidP="00DD6F50">
      <w:pPr>
        <w:spacing w:line="480" w:lineRule="auto"/>
        <w:jc w:val="center"/>
        <w:rPr>
          <w:b w:val="0"/>
          <w:bCs/>
          <w:color w:val="auto"/>
        </w:rPr>
      </w:pPr>
      <w:r>
        <w:rPr>
          <w:b w:val="0"/>
          <w:bCs/>
          <w:color w:val="auto"/>
        </w:rPr>
        <w:t>Fig 9: CD Account holders vs Loans</w:t>
      </w:r>
    </w:p>
    <w:p w14:paraId="15C5AC7D" w14:textId="08768275" w:rsidR="00DD6F50" w:rsidRDefault="00DD6F50" w:rsidP="00DD6F50">
      <w:pPr>
        <w:spacing w:line="480" w:lineRule="auto"/>
        <w:jc w:val="both"/>
        <w:rPr>
          <w:b w:val="0"/>
          <w:bCs/>
          <w:color w:val="auto"/>
        </w:rPr>
      </w:pPr>
      <w:r>
        <w:rPr>
          <w:b w:val="0"/>
          <w:bCs/>
          <w:color w:val="auto"/>
        </w:rPr>
        <w:t>Customers with credit card and high monthly average expenditure are more likely to accept the personal loan.</w:t>
      </w:r>
    </w:p>
    <w:p w14:paraId="67A21290" w14:textId="082154F0" w:rsidR="00DD6F50" w:rsidRDefault="00DD6F50" w:rsidP="00DD6F50">
      <w:pPr>
        <w:spacing w:line="480" w:lineRule="auto"/>
        <w:jc w:val="center"/>
        <w:rPr>
          <w:b w:val="0"/>
          <w:bCs/>
          <w:color w:val="auto"/>
        </w:rPr>
      </w:pPr>
      <w:r>
        <w:rPr>
          <w:bCs/>
          <w:noProof/>
        </w:rPr>
        <w:lastRenderedPageBreak/>
        <w:drawing>
          <wp:inline distT="0" distB="0" distL="0" distR="0" wp14:anchorId="28697261" wp14:editId="252518B1">
            <wp:extent cx="3432810" cy="1923557"/>
            <wp:effectExtent l="19050" t="19050" r="15240" b="1968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3733" cy="1929677"/>
                    </a:xfrm>
                    <a:prstGeom prst="rect">
                      <a:avLst/>
                    </a:prstGeom>
                    <a:ln>
                      <a:solidFill>
                        <a:srgbClr val="FF0000"/>
                      </a:solidFill>
                    </a:ln>
                  </pic:spPr>
                </pic:pic>
              </a:graphicData>
            </a:graphic>
          </wp:inline>
        </w:drawing>
      </w:r>
    </w:p>
    <w:p w14:paraId="01C41DA9" w14:textId="4577686B" w:rsidR="00DD6F50" w:rsidRDefault="00DD6F50" w:rsidP="00DD6F50">
      <w:pPr>
        <w:spacing w:line="480" w:lineRule="auto"/>
        <w:jc w:val="center"/>
        <w:rPr>
          <w:b w:val="0"/>
          <w:bCs/>
          <w:color w:val="auto"/>
        </w:rPr>
      </w:pPr>
      <w:r>
        <w:rPr>
          <w:b w:val="0"/>
          <w:bCs/>
          <w:color w:val="auto"/>
        </w:rPr>
        <w:t>Fig 10: Credit Card Custmers vs AvgCC</w:t>
      </w:r>
    </w:p>
    <w:p w14:paraId="329AECCE" w14:textId="4BF1EE41" w:rsidR="00DD6F50" w:rsidRDefault="00DB2A82" w:rsidP="00DD6F50">
      <w:pPr>
        <w:spacing w:line="480" w:lineRule="auto"/>
        <w:jc w:val="both"/>
        <w:rPr>
          <w:b w:val="0"/>
          <w:bCs/>
          <w:color w:val="auto"/>
        </w:rPr>
      </w:pPr>
      <w:r>
        <w:rPr>
          <w:b w:val="0"/>
          <w:bCs/>
          <w:color w:val="auto"/>
        </w:rPr>
        <w:t>Customers with high average credit card expenditure are more likely to accept the loans.</w:t>
      </w:r>
    </w:p>
    <w:p w14:paraId="22E53450" w14:textId="1B4E1FE3" w:rsidR="00DD6F50" w:rsidRDefault="00DD6F50" w:rsidP="00DB2A82">
      <w:pPr>
        <w:spacing w:line="480" w:lineRule="auto"/>
        <w:jc w:val="center"/>
        <w:rPr>
          <w:b w:val="0"/>
          <w:bCs/>
          <w:color w:val="auto"/>
        </w:rPr>
      </w:pPr>
      <w:r>
        <w:rPr>
          <w:bCs/>
          <w:noProof/>
        </w:rPr>
        <w:drawing>
          <wp:inline distT="0" distB="0" distL="0" distR="0" wp14:anchorId="2B5D2F0A" wp14:editId="7894574B">
            <wp:extent cx="3630930" cy="1656137"/>
            <wp:effectExtent l="19050" t="19050" r="26670" b="2032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88" cy="1659630"/>
                    </a:xfrm>
                    <a:prstGeom prst="rect">
                      <a:avLst/>
                    </a:prstGeom>
                    <a:ln>
                      <a:solidFill>
                        <a:srgbClr val="FF0000"/>
                      </a:solidFill>
                    </a:ln>
                  </pic:spPr>
                </pic:pic>
              </a:graphicData>
            </a:graphic>
          </wp:inline>
        </w:drawing>
      </w:r>
    </w:p>
    <w:p w14:paraId="1F2A0D00" w14:textId="0A3C957D" w:rsidR="00DB2A82" w:rsidRDefault="00DB2A82" w:rsidP="00DB2A82">
      <w:pPr>
        <w:spacing w:line="480" w:lineRule="auto"/>
        <w:jc w:val="center"/>
        <w:rPr>
          <w:b w:val="0"/>
          <w:bCs/>
          <w:color w:val="auto"/>
        </w:rPr>
      </w:pPr>
      <w:r>
        <w:rPr>
          <w:b w:val="0"/>
          <w:bCs/>
          <w:color w:val="auto"/>
        </w:rPr>
        <w:t>Fig 11: Distribution Relation between CCAvg &amp; Personal Loan</w:t>
      </w:r>
    </w:p>
    <w:p w14:paraId="513F8984" w14:textId="5629F1A2" w:rsidR="00DB2A82" w:rsidRDefault="00DB2A82" w:rsidP="00DD6F50">
      <w:pPr>
        <w:spacing w:line="480" w:lineRule="auto"/>
        <w:jc w:val="both"/>
        <w:rPr>
          <w:b w:val="0"/>
          <w:bCs/>
          <w:color w:val="auto"/>
        </w:rPr>
      </w:pPr>
      <w:r>
        <w:rPr>
          <w:b w:val="0"/>
          <w:bCs/>
          <w:color w:val="auto"/>
        </w:rPr>
        <w:t>Customer with higher incomes tends to accept personal loans when compared with low</w:t>
      </w:r>
      <w:r w:rsidR="00B43033">
        <w:rPr>
          <w:b w:val="0"/>
          <w:bCs/>
          <w:color w:val="auto"/>
        </w:rPr>
        <w:t xml:space="preserve"> earning customers.</w:t>
      </w:r>
    </w:p>
    <w:p w14:paraId="147E7D60" w14:textId="05A6EC07" w:rsidR="00DB2A82" w:rsidRDefault="00DB2A82" w:rsidP="00B43033">
      <w:pPr>
        <w:spacing w:line="480" w:lineRule="auto"/>
        <w:jc w:val="center"/>
        <w:rPr>
          <w:b w:val="0"/>
          <w:bCs/>
          <w:color w:val="auto"/>
        </w:rPr>
      </w:pPr>
      <w:r>
        <w:rPr>
          <w:bCs/>
          <w:noProof/>
        </w:rPr>
        <w:drawing>
          <wp:inline distT="0" distB="0" distL="0" distR="0" wp14:anchorId="5CD19E46" wp14:editId="20F26120">
            <wp:extent cx="3730477" cy="1649730"/>
            <wp:effectExtent l="19050" t="19050" r="22860" b="2667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908" cy="1659207"/>
                    </a:xfrm>
                    <a:prstGeom prst="rect">
                      <a:avLst/>
                    </a:prstGeom>
                    <a:ln>
                      <a:solidFill>
                        <a:srgbClr val="FF0000"/>
                      </a:solidFill>
                    </a:ln>
                  </pic:spPr>
                </pic:pic>
              </a:graphicData>
            </a:graphic>
          </wp:inline>
        </w:drawing>
      </w:r>
    </w:p>
    <w:p w14:paraId="6FB9786B" w14:textId="0D84D5CE" w:rsidR="00DB2A82" w:rsidRDefault="00DB2A82" w:rsidP="00B43033">
      <w:pPr>
        <w:spacing w:line="480" w:lineRule="auto"/>
        <w:jc w:val="center"/>
        <w:rPr>
          <w:b w:val="0"/>
          <w:bCs/>
          <w:color w:val="auto"/>
        </w:rPr>
      </w:pPr>
      <w:r>
        <w:rPr>
          <w:b w:val="0"/>
          <w:bCs/>
          <w:color w:val="auto"/>
        </w:rPr>
        <w:t xml:space="preserve">Fig 12: </w:t>
      </w:r>
      <w:r>
        <w:rPr>
          <w:b w:val="0"/>
          <w:bCs/>
          <w:color w:val="auto"/>
        </w:rPr>
        <w:t xml:space="preserve">Distribution Relation between </w:t>
      </w:r>
      <w:r>
        <w:rPr>
          <w:b w:val="0"/>
          <w:bCs/>
          <w:color w:val="auto"/>
        </w:rPr>
        <w:t>Income</w:t>
      </w:r>
      <w:r>
        <w:rPr>
          <w:b w:val="0"/>
          <w:bCs/>
          <w:color w:val="auto"/>
        </w:rPr>
        <w:t xml:space="preserve"> &amp; Personal Loan</w:t>
      </w:r>
    </w:p>
    <w:p w14:paraId="3C0AF6C2" w14:textId="5DE3327F" w:rsidR="00B43033" w:rsidRDefault="0010076A" w:rsidP="00B43033">
      <w:pPr>
        <w:spacing w:line="480" w:lineRule="auto"/>
        <w:jc w:val="both"/>
        <w:rPr>
          <w:b w:val="0"/>
          <w:bCs/>
          <w:color w:val="auto"/>
        </w:rPr>
      </w:pPr>
      <w:r>
        <w:rPr>
          <w:b w:val="0"/>
          <w:bCs/>
          <w:color w:val="auto"/>
        </w:rPr>
        <w:lastRenderedPageBreak/>
        <w:t xml:space="preserve">Correlation heatmap suggests a very high correlation between age and experience which we observed earlier as well. Income and CCAvg are moderately </w:t>
      </w:r>
      <w:r w:rsidR="00A60538">
        <w:rPr>
          <w:b w:val="0"/>
          <w:bCs/>
          <w:color w:val="auto"/>
        </w:rPr>
        <w:t>related (65%)</w:t>
      </w:r>
      <w:r>
        <w:rPr>
          <w:b w:val="0"/>
          <w:bCs/>
          <w:color w:val="auto"/>
        </w:rPr>
        <w:t>.</w:t>
      </w:r>
      <w:r w:rsidR="00A60538">
        <w:rPr>
          <w:b w:val="0"/>
          <w:bCs/>
          <w:color w:val="auto"/>
        </w:rPr>
        <w:t xml:space="preserve"> Mortgages have a moderate correlation with income of about 21%. Personal loan has a maximum correlation with </w:t>
      </w:r>
      <w:r w:rsidR="00A60538" w:rsidRPr="00A60538">
        <w:rPr>
          <w:b w:val="0"/>
          <w:bCs/>
          <w:color w:val="auto"/>
        </w:rPr>
        <w:t>Income, CCAvg, CD Account, Mortgage, and Education.</w:t>
      </w:r>
      <w:r w:rsidR="00A60538">
        <w:rPr>
          <w:b w:val="0"/>
          <w:bCs/>
          <w:color w:val="auto"/>
        </w:rPr>
        <w:t xml:space="preserve"> We can conclude by seeing the heatmap that Income does </w:t>
      </w:r>
      <w:r w:rsidR="00711D80">
        <w:rPr>
          <w:b w:val="0"/>
          <w:bCs/>
          <w:color w:val="auto"/>
        </w:rPr>
        <w:t>have an effect on</w:t>
      </w:r>
      <w:r w:rsidR="00A60538">
        <w:rPr>
          <w:b w:val="0"/>
          <w:bCs/>
          <w:color w:val="auto"/>
        </w:rPr>
        <w:t xml:space="preserve"> CCAvg, Personal lo</w:t>
      </w:r>
      <w:r w:rsidR="00711D80">
        <w:rPr>
          <w:b w:val="0"/>
          <w:bCs/>
          <w:color w:val="auto"/>
        </w:rPr>
        <w:t>an, Mortgage and CD Account variable.</w:t>
      </w:r>
    </w:p>
    <w:p w14:paraId="47261E74" w14:textId="52988DBC" w:rsidR="0010076A" w:rsidRDefault="0010076A" w:rsidP="00711D80">
      <w:pPr>
        <w:spacing w:line="480" w:lineRule="auto"/>
        <w:jc w:val="center"/>
        <w:rPr>
          <w:b w:val="0"/>
          <w:bCs/>
          <w:color w:val="auto"/>
        </w:rPr>
      </w:pPr>
      <w:r>
        <w:rPr>
          <w:bCs/>
          <w:noProof/>
        </w:rPr>
        <w:drawing>
          <wp:inline distT="0" distB="0" distL="0" distR="0" wp14:anchorId="37BB7D3F" wp14:editId="1C7DFADC">
            <wp:extent cx="5208270" cy="3207993"/>
            <wp:effectExtent l="19050" t="19050" r="11430" b="1206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436" cy="3215486"/>
                    </a:xfrm>
                    <a:prstGeom prst="rect">
                      <a:avLst/>
                    </a:prstGeom>
                    <a:ln>
                      <a:solidFill>
                        <a:srgbClr val="FF0000"/>
                      </a:solidFill>
                    </a:ln>
                  </pic:spPr>
                </pic:pic>
              </a:graphicData>
            </a:graphic>
          </wp:inline>
        </w:drawing>
      </w:r>
    </w:p>
    <w:p w14:paraId="41824E7F" w14:textId="14B118C3" w:rsidR="0010076A" w:rsidRDefault="0010076A" w:rsidP="00711D80">
      <w:pPr>
        <w:spacing w:line="480" w:lineRule="auto"/>
        <w:jc w:val="center"/>
        <w:rPr>
          <w:b w:val="0"/>
          <w:bCs/>
          <w:color w:val="auto"/>
        </w:rPr>
      </w:pPr>
      <w:r>
        <w:rPr>
          <w:b w:val="0"/>
          <w:bCs/>
          <w:color w:val="auto"/>
        </w:rPr>
        <w:t>Fig 13: Correlation Heat Map between variables</w:t>
      </w:r>
    </w:p>
    <w:p w14:paraId="690FB001" w14:textId="469A6E6F" w:rsidR="0010076A" w:rsidRDefault="00711D80" w:rsidP="00B43033">
      <w:pPr>
        <w:spacing w:line="480" w:lineRule="auto"/>
        <w:jc w:val="both"/>
        <w:rPr>
          <w:b w:val="0"/>
          <w:bCs/>
          <w:color w:val="auto"/>
        </w:rPr>
      </w:pPr>
      <w:r>
        <w:rPr>
          <w:b w:val="0"/>
          <w:bCs/>
          <w:color w:val="auto"/>
        </w:rPr>
        <w:t xml:space="preserve">Finally, after analyzing the dataset statistically and visually, we can go forward to build our logistic regression model. We saw it earlier that ID and Zip Code does not have any impact on the model and hence can be dropped. We also predicted a high multicollinearity between the variables Age and Experience </w:t>
      </w:r>
      <w:r w:rsidR="00CB292D">
        <w:rPr>
          <w:b w:val="0"/>
          <w:bCs/>
          <w:color w:val="auto"/>
        </w:rPr>
        <w:t xml:space="preserve">earlier and VIF score </w:t>
      </w:r>
      <w:r w:rsidR="00CB292D">
        <w:rPr>
          <w:b w:val="0"/>
          <w:bCs/>
          <w:color w:val="auto"/>
        </w:rPr>
        <w:lastRenderedPageBreak/>
        <w:t>confirmed the same. However, the model accuracy wasn’t getting affected and hence both the variables were considered in the model.</w:t>
      </w:r>
    </w:p>
    <w:p w14:paraId="2D8B6C18" w14:textId="7211D6B8" w:rsidR="00CB292D" w:rsidRDefault="00CB292D" w:rsidP="00CB292D">
      <w:pPr>
        <w:spacing w:line="480" w:lineRule="auto"/>
        <w:jc w:val="center"/>
        <w:rPr>
          <w:b w:val="0"/>
          <w:bCs/>
          <w:color w:val="auto"/>
        </w:rPr>
      </w:pPr>
      <w:r w:rsidRPr="00CB292D">
        <w:rPr>
          <w:b w:val="0"/>
          <w:bCs/>
          <w:color w:val="auto"/>
        </w:rPr>
        <w:drawing>
          <wp:inline distT="0" distB="0" distL="0" distR="0" wp14:anchorId="3FC050AD" wp14:editId="75667730">
            <wp:extent cx="2099310" cy="1994996"/>
            <wp:effectExtent l="19050" t="19050" r="15240" b="2476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2101410" cy="1996991"/>
                    </a:xfrm>
                    <a:prstGeom prst="rect">
                      <a:avLst/>
                    </a:prstGeom>
                    <a:ln>
                      <a:solidFill>
                        <a:srgbClr val="FF0000"/>
                      </a:solidFill>
                    </a:ln>
                  </pic:spPr>
                </pic:pic>
              </a:graphicData>
            </a:graphic>
          </wp:inline>
        </w:drawing>
      </w:r>
    </w:p>
    <w:p w14:paraId="31674D13" w14:textId="75280363" w:rsidR="00CB292D" w:rsidRDefault="00CB292D" w:rsidP="00CB292D">
      <w:pPr>
        <w:spacing w:line="480" w:lineRule="auto"/>
        <w:jc w:val="center"/>
        <w:rPr>
          <w:b w:val="0"/>
          <w:bCs/>
          <w:color w:val="auto"/>
        </w:rPr>
      </w:pPr>
      <w:r>
        <w:rPr>
          <w:b w:val="0"/>
          <w:bCs/>
          <w:color w:val="auto"/>
        </w:rPr>
        <w:t>Fig 14: VIF Score to check multi-collinearity between the variables</w:t>
      </w:r>
    </w:p>
    <w:p w14:paraId="1B16D9FD" w14:textId="49ECC5BC" w:rsidR="00CB292D" w:rsidRDefault="00CB292D" w:rsidP="00B43033">
      <w:pPr>
        <w:spacing w:line="480" w:lineRule="auto"/>
        <w:jc w:val="both"/>
        <w:rPr>
          <w:b w:val="0"/>
          <w:bCs/>
          <w:color w:val="auto"/>
        </w:rPr>
      </w:pPr>
      <w:r>
        <w:rPr>
          <w:b w:val="0"/>
          <w:bCs/>
          <w:color w:val="auto"/>
        </w:rPr>
        <w:t>We went ahead to fit our logistic regression model and found that almost all but Mortgage</w:t>
      </w:r>
      <w:r w:rsidR="00B36D3D">
        <w:rPr>
          <w:b w:val="0"/>
          <w:bCs/>
          <w:color w:val="auto"/>
        </w:rPr>
        <w:t xml:space="preserve"> and Securities Account variables are our insignificant variables with p-value higher than 0.05. </w:t>
      </w:r>
    </w:p>
    <w:p w14:paraId="540128BD" w14:textId="195768FE" w:rsidR="00CB292D" w:rsidRDefault="00CB292D" w:rsidP="00CB292D">
      <w:pPr>
        <w:spacing w:line="480" w:lineRule="auto"/>
        <w:jc w:val="center"/>
        <w:rPr>
          <w:b w:val="0"/>
          <w:bCs/>
          <w:color w:val="auto"/>
        </w:rPr>
      </w:pPr>
      <w:r w:rsidRPr="00CB292D">
        <w:rPr>
          <w:b w:val="0"/>
          <w:bCs/>
          <w:color w:val="auto"/>
        </w:rPr>
        <w:drawing>
          <wp:inline distT="0" distB="0" distL="0" distR="0" wp14:anchorId="1B514776" wp14:editId="7A66F3DA">
            <wp:extent cx="3589020" cy="2907696"/>
            <wp:effectExtent l="19050" t="19050" r="11430" b="260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3590510" cy="2908903"/>
                    </a:xfrm>
                    <a:prstGeom prst="rect">
                      <a:avLst/>
                    </a:prstGeom>
                    <a:ln>
                      <a:solidFill>
                        <a:srgbClr val="FF0000"/>
                      </a:solidFill>
                    </a:ln>
                  </pic:spPr>
                </pic:pic>
              </a:graphicData>
            </a:graphic>
          </wp:inline>
        </w:drawing>
      </w:r>
    </w:p>
    <w:p w14:paraId="49639A23" w14:textId="01DDC583" w:rsidR="00CB292D" w:rsidRDefault="00CB292D" w:rsidP="00CB292D">
      <w:pPr>
        <w:spacing w:line="480" w:lineRule="auto"/>
        <w:jc w:val="center"/>
        <w:rPr>
          <w:b w:val="0"/>
          <w:bCs/>
          <w:color w:val="auto"/>
        </w:rPr>
      </w:pPr>
      <w:r>
        <w:rPr>
          <w:b w:val="0"/>
          <w:bCs/>
          <w:color w:val="auto"/>
        </w:rPr>
        <w:t>Fig 15: Logistic Regression Model</w:t>
      </w:r>
    </w:p>
    <w:p w14:paraId="33EED7D5" w14:textId="440163E5" w:rsidR="00CB292D" w:rsidRDefault="00B36D3D" w:rsidP="00B43033">
      <w:pPr>
        <w:spacing w:line="480" w:lineRule="auto"/>
        <w:jc w:val="both"/>
        <w:rPr>
          <w:b w:val="0"/>
          <w:bCs/>
          <w:color w:val="auto"/>
        </w:rPr>
      </w:pPr>
      <w:r>
        <w:rPr>
          <w:b w:val="0"/>
          <w:bCs/>
          <w:color w:val="auto"/>
        </w:rPr>
        <w:lastRenderedPageBreak/>
        <w:t xml:space="preserve">Model’s Confusion Matrix suggests that the model is quite accurate with successfully predicting results almost 94% times. Model correctly predicted positive scenarios 74 times when the customer is likely to accept the loan and </w:t>
      </w:r>
      <w:r w:rsidR="00ED46BB">
        <w:rPr>
          <w:b w:val="0"/>
          <w:bCs/>
          <w:color w:val="auto"/>
        </w:rPr>
        <w:t>negative scenarios 1337 where customer will not accept the loan offered. Our model inaccurately predicted instances where a customer is likely to accept the loan 30 times and not likely to accept the loans 59 times which when compared to True Positive and True Negative results is comparatively very small hence indicating good accuracy of our model.</w:t>
      </w:r>
    </w:p>
    <w:p w14:paraId="65B8698B" w14:textId="0B590880" w:rsidR="00B36D3D" w:rsidRDefault="00B36D3D" w:rsidP="00ED46BB">
      <w:pPr>
        <w:spacing w:line="480" w:lineRule="auto"/>
        <w:jc w:val="center"/>
        <w:rPr>
          <w:b w:val="0"/>
          <w:bCs/>
          <w:color w:val="auto"/>
        </w:rPr>
      </w:pPr>
      <w:r w:rsidRPr="00B36D3D">
        <w:rPr>
          <w:b w:val="0"/>
          <w:bCs/>
          <w:color w:val="auto"/>
        </w:rPr>
        <w:drawing>
          <wp:inline distT="0" distB="0" distL="0" distR="0" wp14:anchorId="0EACC577" wp14:editId="7F8F4924">
            <wp:extent cx="2766300" cy="1661304"/>
            <wp:effectExtent l="19050" t="19050" r="15240" b="1524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stretch>
                      <a:fillRect/>
                    </a:stretch>
                  </pic:blipFill>
                  <pic:spPr>
                    <a:xfrm>
                      <a:off x="0" y="0"/>
                      <a:ext cx="2766300" cy="1661304"/>
                    </a:xfrm>
                    <a:prstGeom prst="rect">
                      <a:avLst/>
                    </a:prstGeom>
                    <a:ln>
                      <a:solidFill>
                        <a:srgbClr val="FF0000"/>
                      </a:solidFill>
                    </a:ln>
                  </pic:spPr>
                </pic:pic>
              </a:graphicData>
            </a:graphic>
          </wp:inline>
        </w:drawing>
      </w:r>
    </w:p>
    <w:p w14:paraId="71A7BEBC" w14:textId="51C9439D" w:rsidR="00B36D3D" w:rsidRDefault="00B36D3D" w:rsidP="00ED46BB">
      <w:pPr>
        <w:spacing w:line="480" w:lineRule="auto"/>
        <w:jc w:val="center"/>
        <w:rPr>
          <w:b w:val="0"/>
          <w:bCs/>
          <w:color w:val="auto"/>
        </w:rPr>
      </w:pPr>
      <w:r>
        <w:rPr>
          <w:b w:val="0"/>
          <w:bCs/>
          <w:color w:val="auto"/>
        </w:rPr>
        <w:t>Fig 16: Confusion Matrix and Accuracy of the Model</w:t>
      </w:r>
    </w:p>
    <w:p w14:paraId="1D0E1AEF" w14:textId="77777777" w:rsidR="00950E6B" w:rsidRDefault="00950E6B">
      <w:pPr>
        <w:spacing w:after="200"/>
        <w:rPr>
          <w:rFonts w:asciiTheme="majorHAnsi" w:eastAsiaTheme="majorEastAsia" w:hAnsiTheme="majorHAnsi" w:cstheme="majorBidi"/>
          <w:color w:val="061F57" w:themeColor="text2" w:themeShade="BF"/>
          <w:kern w:val="28"/>
          <w:sz w:val="52"/>
          <w:szCs w:val="32"/>
        </w:rPr>
      </w:pPr>
      <w:r>
        <w:br w:type="page"/>
      </w:r>
    </w:p>
    <w:p w14:paraId="0FFDA8E1" w14:textId="1AF751E9" w:rsidR="00140188" w:rsidRDefault="00140188" w:rsidP="009A19B9">
      <w:pPr>
        <w:pStyle w:val="Heading1"/>
        <w:numPr>
          <w:ilvl w:val="0"/>
          <w:numId w:val="0"/>
        </w:numPr>
        <w:spacing w:line="480" w:lineRule="auto"/>
        <w:ind w:left="432" w:hanging="432"/>
        <w:jc w:val="both"/>
      </w:pPr>
      <w:r w:rsidRPr="00140188">
        <w:lastRenderedPageBreak/>
        <w:t>Conclusion</w:t>
      </w:r>
    </w:p>
    <w:p w14:paraId="0FC08E80" w14:textId="529E38A8" w:rsidR="006A3AAC" w:rsidRDefault="00ED46BB" w:rsidP="00ED46BB">
      <w:pPr>
        <w:pStyle w:val="ListParagraph"/>
        <w:numPr>
          <w:ilvl w:val="0"/>
          <w:numId w:val="9"/>
        </w:numPr>
        <w:spacing w:line="480" w:lineRule="auto"/>
        <w:jc w:val="both"/>
        <w:rPr>
          <w:b w:val="0"/>
          <w:bCs/>
          <w:color w:val="auto"/>
        </w:rPr>
      </w:pPr>
      <w:r>
        <w:rPr>
          <w:b w:val="0"/>
          <w:bCs/>
          <w:color w:val="auto"/>
        </w:rPr>
        <w:t>Type I and Type II errors in our model are relatively very less hence the model efficiency is good</w:t>
      </w:r>
      <w:r w:rsidR="00941277" w:rsidRPr="00ED46BB">
        <w:rPr>
          <w:b w:val="0"/>
          <w:bCs/>
          <w:color w:val="auto"/>
        </w:rPr>
        <w:t>.</w:t>
      </w:r>
    </w:p>
    <w:p w14:paraId="1AF061DF" w14:textId="738341D8" w:rsidR="00ED46BB" w:rsidRDefault="00ED46BB" w:rsidP="00ED46BB">
      <w:pPr>
        <w:pStyle w:val="ListParagraph"/>
        <w:numPr>
          <w:ilvl w:val="0"/>
          <w:numId w:val="9"/>
        </w:numPr>
        <w:spacing w:line="480" w:lineRule="auto"/>
        <w:jc w:val="both"/>
        <w:rPr>
          <w:b w:val="0"/>
          <w:bCs/>
          <w:color w:val="auto"/>
        </w:rPr>
      </w:pPr>
      <w:r>
        <w:rPr>
          <w:b w:val="0"/>
          <w:bCs/>
          <w:color w:val="auto"/>
        </w:rPr>
        <w:t xml:space="preserve">Our model is </w:t>
      </w:r>
      <w:r w:rsidR="00D513C1" w:rsidRPr="00D513C1">
        <w:rPr>
          <w:color w:val="auto"/>
        </w:rPr>
        <w:t>94.06%</w:t>
      </w:r>
      <w:r w:rsidR="00D513C1">
        <w:rPr>
          <w:b w:val="0"/>
          <w:bCs/>
          <w:color w:val="auto"/>
        </w:rPr>
        <w:t xml:space="preserve"> accurate.</w:t>
      </w:r>
    </w:p>
    <w:p w14:paraId="0D81FDB3" w14:textId="283EC6C4" w:rsidR="00D513C1" w:rsidRDefault="00D513C1" w:rsidP="00ED46BB">
      <w:pPr>
        <w:pStyle w:val="ListParagraph"/>
        <w:numPr>
          <w:ilvl w:val="0"/>
          <w:numId w:val="9"/>
        </w:numPr>
        <w:spacing w:line="480" w:lineRule="auto"/>
        <w:jc w:val="both"/>
        <w:rPr>
          <w:b w:val="0"/>
          <w:bCs/>
          <w:color w:val="auto"/>
        </w:rPr>
      </w:pPr>
      <w:r>
        <w:rPr>
          <w:b w:val="0"/>
          <w:bCs/>
          <w:color w:val="auto"/>
        </w:rPr>
        <w:t>Three most significant variables in my model comes out to be CD Account, Education and Credit Card. Impact of CD Account and Education is positive however Credit Card adversely affects the case where customers are likely to accept an education loan.</w:t>
      </w:r>
    </w:p>
    <w:p w14:paraId="0B5C0DDF" w14:textId="1559439D" w:rsidR="00D513C1" w:rsidRDefault="00D513C1" w:rsidP="00ED46BB">
      <w:pPr>
        <w:pStyle w:val="ListParagraph"/>
        <w:numPr>
          <w:ilvl w:val="0"/>
          <w:numId w:val="9"/>
        </w:numPr>
        <w:spacing w:line="480" w:lineRule="auto"/>
        <w:jc w:val="both"/>
        <w:rPr>
          <w:b w:val="0"/>
          <w:bCs/>
          <w:color w:val="auto"/>
        </w:rPr>
      </w:pPr>
      <w:r>
        <w:rPr>
          <w:b w:val="0"/>
          <w:bCs/>
          <w:color w:val="auto"/>
        </w:rPr>
        <w:t xml:space="preserve">Customers with CD Account are </w:t>
      </w:r>
      <w:r w:rsidR="00923026">
        <w:rPr>
          <w:b w:val="0"/>
          <w:bCs/>
          <w:color w:val="auto"/>
        </w:rPr>
        <w:t>3.5 times more likely to accept the personal loans than the customers who do not hold CD Accounts with the bank.</w:t>
      </w:r>
    </w:p>
    <w:p w14:paraId="1C838F1E" w14:textId="4E7CDB5D" w:rsidR="00923026" w:rsidRDefault="00923026" w:rsidP="00ED46BB">
      <w:pPr>
        <w:pStyle w:val="ListParagraph"/>
        <w:numPr>
          <w:ilvl w:val="0"/>
          <w:numId w:val="9"/>
        </w:numPr>
        <w:spacing w:line="480" w:lineRule="auto"/>
        <w:jc w:val="both"/>
        <w:rPr>
          <w:b w:val="0"/>
          <w:bCs/>
          <w:color w:val="auto"/>
        </w:rPr>
      </w:pPr>
      <w:r>
        <w:rPr>
          <w:b w:val="0"/>
          <w:bCs/>
          <w:color w:val="auto"/>
        </w:rPr>
        <w:t>With increase in Education Level, we see those chances of customer accepting the loan increases by 1.7 times at each level.</w:t>
      </w:r>
    </w:p>
    <w:p w14:paraId="1F9368B0" w14:textId="5369BFFE" w:rsidR="00923026" w:rsidRPr="00ED46BB" w:rsidRDefault="00923026" w:rsidP="00ED46BB">
      <w:pPr>
        <w:pStyle w:val="ListParagraph"/>
        <w:numPr>
          <w:ilvl w:val="0"/>
          <w:numId w:val="9"/>
        </w:numPr>
        <w:spacing w:line="480" w:lineRule="auto"/>
        <w:jc w:val="both"/>
        <w:rPr>
          <w:b w:val="0"/>
          <w:bCs/>
          <w:color w:val="auto"/>
        </w:rPr>
      </w:pPr>
      <w:r>
        <w:rPr>
          <w:b w:val="0"/>
          <w:bCs/>
          <w:color w:val="auto"/>
        </w:rPr>
        <w:t xml:space="preserve">The most negatively impacting variable in our model, Credit Card, affects the rate of customers not accepting the loan by 1.17 times if they are a credit card </w:t>
      </w:r>
      <w:r w:rsidR="00950E6B">
        <w:rPr>
          <w:b w:val="0"/>
          <w:bCs/>
          <w:color w:val="auto"/>
        </w:rPr>
        <w:t>user</w:t>
      </w:r>
      <w:r>
        <w:rPr>
          <w:b w:val="0"/>
          <w:bCs/>
          <w:color w:val="auto"/>
        </w:rPr>
        <w:t xml:space="preserve">. In another words </w:t>
      </w:r>
      <w:r w:rsidR="00950E6B">
        <w:rPr>
          <w:b w:val="0"/>
          <w:bCs/>
          <w:color w:val="auto"/>
        </w:rPr>
        <w:t>non credit card users are more likely to accept loans.</w:t>
      </w:r>
    </w:p>
    <w:p w14:paraId="13CA649D" w14:textId="10B9943C" w:rsidR="005A5174" w:rsidRDefault="005A5174" w:rsidP="009A19B9">
      <w:pPr>
        <w:pStyle w:val="Heading1"/>
        <w:numPr>
          <w:ilvl w:val="0"/>
          <w:numId w:val="0"/>
        </w:numPr>
        <w:spacing w:line="480" w:lineRule="auto"/>
        <w:ind w:left="432" w:hanging="432"/>
        <w:jc w:val="both"/>
      </w:pPr>
      <w:r>
        <w:lastRenderedPageBreak/>
        <w:t>Reference</w:t>
      </w:r>
    </w:p>
    <w:p w14:paraId="74515127" w14:textId="00F30A43" w:rsidR="005B5C8B" w:rsidRPr="005B5C8B" w:rsidRDefault="005B5C8B" w:rsidP="005B5C8B">
      <w:pPr>
        <w:pStyle w:val="ListParagraph"/>
        <w:numPr>
          <w:ilvl w:val="0"/>
          <w:numId w:val="8"/>
        </w:numPr>
        <w:spacing w:line="480" w:lineRule="auto"/>
        <w:jc w:val="both"/>
        <w:rPr>
          <w:b w:val="0"/>
          <w:bCs/>
          <w:color w:val="auto"/>
        </w:rPr>
      </w:pPr>
      <w:r w:rsidRPr="005B5C8B">
        <w:rPr>
          <w:b w:val="0"/>
          <w:bCs/>
          <w:color w:val="auto"/>
        </w:rPr>
        <w:t xml:space="preserve">CHOUDHARY, P. R. I. T. A. M. (2020, March 13). Bank personal loan modelling. Kaggle. Retrieved April 29, 2022, from </w:t>
      </w:r>
      <w:hyperlink r:id="rId27" w:history="1">
        <w:r w:rsidRPr="005A4330">
          <w:rPr>
            <w:rStyle w:val="Hyperlink"/>
            <w:b w:val="0"/>
            <w:bCs/>
          </w:rPr>
          <w:t>https://www.kaggle.com/code/pritech/bank-personal-loan-modelling/notebook</w:t>
        </w:r>
      </w:hyperlink>
    </w:p>
    <w:p w14:paraId="6EA34511" w14:textId="5B6F840A" w:rsidR="005B5C8B" w:rsidRPr="005B5C8B" w:rsidRDefault="005B5C8B" w:rsidP="005B5C8B">
      <w:pPr>
        <w:pStyle w:val="ListParagraph"/>
        <w:numPr>
          <w:ilvl w:val="0"/>
          <w:numId w:val="8"/>
        </w:numPr>
        <w:spacing w:line="480" w:lineRule="auto"/>
        <w:jc w:val="both"/>
        <w:rPr>
          <w:b w:val="0"/>
          <w:bCs/>
          <w:color w:val="auto"/>
        </w:rPr>
      </w:pPr>
      <w:r w:rsidRPr="005B5C8B">
        <w:rPr>
          <w:b w:val="0"/>
          <w:bCs/>
          <w:color w:val="auto"/>
        </w:rPr>
        <w:t xml:space="preserve">cosine. (2021, September 14). Logistic regression using Statsmodels. GeeksforGeeks. Retrieved April 29, 2022, from </w:t>
      </w:r>
      <w:hyperlink r:id="rId28" w:history="1">
        <w:r w:rsidRPr="005A4330">
          <w:rPr>
            <w:rStyle w:val="Hyperlink"/>
            <w:b w:val="0"/>
            <w:bCs/>
          </w:rPr>
          <w:t>https://www.geeksforgeeks.org/logistic-regression-using-statsmodels/</w:t>
        </w:r>
      </w:hyperlink>
    </w:p>
    <w:p w14:paraId="089D9FC8" w14:textId="442F9F9C" w:rsidR="005B5C8B" w:rsidRPr="005B5C8B" w:rsidRDefault="005B5C8B" w:rsidP="005B5C8B">
      <w:pPr>
        <w:pStyle w:val="ListParagraph"/>
        <w:numPr>
          <w:ilvl w:val="0"/>
          <w:numId w:val="8"/>
        </w:numPr>
        <w:spacing w:line="480" w:lineRule="auto"/>
        <w:jc w:val="both"/>
        <w:rPr>
          <w:b w:val="0"/>
          <w:bCs/>
          <w:color w:val="auto"/>
        </w:rPr>
      </w:pPr>
      <w:r w:rsidRPr="005B5C8B">
        <w:rPr>
          <w:b w:val="0"/>
          <w:bCs/>
          <w:color w:val="auto"/>
        </w:rPr>
        <w:t xml:space="preserve">Get the percentage of a column in pandas python. DataScience Made Simple. (2019, November 13). Retrieved April 29, 2022, from </w:t>
      </w:r>
      <w:hyperlink r:id="rId29" w:history="1">
        <w:r w:rsidRPr="005A4330">
          <w:rPr>
            <w:rStyle w:val="Hyperlink"/>
            <w:b w:val="0"/>
            <w:bCs/>
          </w:rPr>
          <w:t>https://www.datasciencemadesimple.com/get-percentage-column-pandas-python-2/</w:t>
        </w:r>
      </w:hyperlink>
    </w:p>
    <w:p w14:paraId="381D7009" w14:textId="4CAE57EB" w:rsidR="00893A78" w:rsidRDefault="005B5C8B" w:rsidP="005B5C8B">
      <w:pPr>
        <w:pStyle w:val="ListParagraph"/>
        <w:numPr>
          <w:ilvl w:val="0"/>
          <w:numId w:val="8"/>
        </w:numPr>
        <w:spacing w:line="480" w:lineRule="auto"/>
        <w:jc w:val="both"/>
        <w:rPr>
          <w:b w:val="0"/>
          <w:bCs/>
          <w:color w:val="auto"/>
        </w:rPr>
      </w:pPr>
      <w:r w:rsidRPr="005B5C8B">
        <w:rPr>
          <w:b w:val="0"/>
          <w:bCs/>
          <w:color w:val="auto"/>
        </w:rPr>
        <w:t xml:space="preserve">Grosz, J. (n.d.). Implementing Logistics Regression. Canvas. Retrieved April 29, 2022, from </w:t>
      </w:r>
      <w:hyperlink r:id="rId30" w:history="1">
        <w:r w:rsidRPr="005A4330">
          <w:rPr>
            <w:rStyle w:val="Hyperlink"/>
            <w:b w:val="0"/>
            <w:bCs/>
          </w:rPr>
          <w:t>https://northeastern.instructure.com/courses/105748/pages/lesson-3-4-implementing-logistics-regression?module_item_id=7143789</w:t>
        </w:r>
      </w:hyperlink>
    </w:p>
    <w:p w14:paraId="32B176ED" w14:textId="77777777" w:rsidR="009F0A08" w:rsidRDefault="009F0A08">
      <w:pPr>
        <w:spacing w:after="200"/>
        <w:rPr>
          <w:rFonts w:asciiTheme="majorHAnsi" w:eastAsiaTheme="majorEastAsia" w:hAnsiTheme="majorHAnsi" w:cstheme="majorBidi"/>
          <w:color w:val="061F57" w:themeColor="text2" w:themeShade="BF"/>
          <w:kern w:val="28"/>
          <w:sz w:val="52"/>
          <w:szCs w:val="32"/>
        </w:rPr>
      </w:pPr>
      <w:r>
        <w:br w:type="page"/>
      </w:r>
    </w:p>
    <w:p w14:paraId="55CD8856" w14:textId="6D09F965" w:rsidR="00EC1E26" w:rsidRDefault="00EC1E26" w:rsidP="009A19B9">
      <w:pPr>
        <w:pStyle w:val="Heading1"/>
        <w:numPr>
          <w:ilvl w:val="0"/>
          <w:numId w:val="0"/>
        </w:numPr>
        <w:spacing w:line="480" w:lineRule="auto"/>
        <w:ind w:left="432" w:hanging="432"/>
        <w:jc w:val="both"/>
      </w:pPr>
      <w:r>
        <w:lastRenderedPageBreak/>
        <w:t>Appendix</w:t>
      </w:r>
    </w:p>
    <w:p w14:paraId="1DCEAC78" w14:textId="0542F6D2" w:rsidR="00EB1C73" w:rsidRPr="00EB1C73" w:rsidRDefault="00EB1C73" w:rsidP="00EB1C73">
      <w:pPr>
        <w:spacing w:line="480" w:lineRule="auto"/>
        <w:jc w:val="both"/>
        <w:rPr>
          <w:color w:val="auto"/>
        </w:rPr>
      </w:pPr>
      <w:r w:rsidRPr="00EB1C73">
        <w:rPr>
          <w:color w:val="auto"/>
        </w:rPr>
        <w:t xml:space="preserve">Note: </w:t>
      </w:r>
      <w:r w:rsidR="005B5C8B">
        <w:rPr>
          <w:color w:val="auto"/>
        </w:rPr>
        <w:t xml:space="preserve">Python </w:t>
      </w:r>
      <w:r w:rsidRPr="00EB1C73">
        <w:rPr>
          <w:color w:val="auto"/>
        </w:rPr>
        <w:t>Code is attached separately</w:t>
      </w:r>
      <w:r w:rsidR="005B5C8B">
        <w:rPr>
          <w:color w:val="auto"/>
        </w:rPr>
        <w:t xml:space="preserve"> as Jupyter Python Notebook.</w:t>
      </w:r>
    </w:p>
    <w:sectPr w:rsidR="00EB1C73" w:rsidRPr="00EB1C73" w:rsidSect="006D6186">
      <w:headerReference w:type="default" r:id="rId31"/>
      <w:footerReference w:type="default" r:id="rId32"/>
      <w:pgSz w:w="12240" w:h="15840"/>
      <w:pgMar w:top="720" w:right="1152" w:bottom="720" w:left="1152" w:header="0" w:footer="288"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5898" w14:textId="77777777" w:rsidR="006D7D50" w:rsidRDefault="006D7D50">
      <w:r>
        <w:separator/>
      </w:r>
    </w:p>
    <w:p w14:paraId="227E6F1A" w14:textId="77777777" w:rsidR="006D7D50" w:rsidRDefault="006D7D50"/>
  </w:endnote>
  <w:endnote w:type="continuationSeparator" w:id="0">
    <w:p w14:paraId="256429E2" w14:textId="77777777" w:rsidR="006D7D50" w:rsidRDefault="006D7D50">
      <w:r>
        <w:continuationSeparator/>
      </w:r>
    </w:p>
    <w:p w14:paraId="0EA77F59" w14:textId="77777777" w:rsidR="006D7D50" w:rsidRDefault="006D7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6F8869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750239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2E778" w14:textId="77777777" w:rsidR="006D7D50" w:rsidRDefault="006D7D50">
      <w:r>
        <w:separator/>
      </w:r>
    </w:p>
    <w:p w14:paraId="77C6A010" w14:textId="77777777" w:rsidR="006D7D50" w:rsidRDefault="006D7D50"/>
  </w:footnote>
  <w:footnote w:type="continuationSeparator" w:id="0">
    <w:p w14:paraId="43F1E669" w14:textId="77777777" w:rsidR="006D7D50" w:rsidRDefault="006D7D50">
      <w:r>
        <w:continuationSeparator/>
      </w:r>
    </w:p>
    <w:p w14:paraId="32211DEA" w14:textId="77777777" w:rsidR="006D7D50" w:rsidRDefault="006D7D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6112AB8" w14:textId="77777777" w:rsidTr="00D077E9">
      <w:trPr>
        <w:trHeight w:val="978"/>
      </w:trPr>
      <w:tc>
        <w:tcPr>
          <w:tcW w:w="9990" w:type="dxa"/>
          <w:tcBorders>
            <w:top w:val="nil"/>
            <w:left w:val="nil"/>
            <w:bottom w:val="single" w:sz="36" w:space="0" w:color="34ABA2" w:themeColor="accent3"/>
            <w:right w:val="nil"/>
          </w:tcBorders>
        </w:tcPr>
        <w:p w14:paraId="2D8518B2" w14:textId="77777777" w:rsidR="00D077E9" w:rsidRDefault="00D077E9">
          <w:pPr>
            <w:pStyle w:val="Header"/>
          </w:pPr>
        </w:p>
      </w:tc>
    </w:tr>
  </w:tbl>
  <w:p w14:paraId="3BA0CEA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993"/>
    <w:multiLevelType w:val="hybridMultilevel"/>
    <w:tmpl w:val="0DA48E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32539"/>
    <w:multiLevelType w:val="hybridMultilevel"/>
    <w:tmpl w:val="6A966D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05E16"/>
    <w:multiLevelType w:val="hybridMultilevel"/>
    <w:tmpl w:val="80AE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0F1A6B"/>
    <w:multiLevelType w:val="hybridMultilevel"/>
    <w:tmpl w:val="590E01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A13883"/>
    <w:multiLevelType w:val="hybridMultilevel"/>
    <w:tmpl w:val="4C6424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224F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2F786B"/>
    <w:multiLevelType w:val="hybridMultilevel"/>
    <w:tmpl w:val="DC0AF094"/>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1124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99115337">
    <w:abstractNumId w:val="5"/>
  </w:num>
  <w:num w:numId="2" w16cid:durableId="960722150">
    <w:abstractNumId w:val="7"/>
  </w:num>
  <w:num w:numId="3" w16cid:durableId="1290749201">
    <w:abstractNumId w:val="1"/>
  </w:num>
  <w:num w:numId="4" w16cid:durableId="533620536">
    <w:abstractNumId w:val="4"/>
  </w:num>
  <w:num w:numId="5" w16cid:durableId="720715863">
    <w:abstractNumId w:val="0"/>
  </w:num>
  <w:num w:numId="6" w16cid:durableId="2099715751">
    <w:abstractNumId w:val="6"/>
  </w:num>
  <w:num w:numId="7" w16cid:durableId="1438451535">
    <w:abstractNumId w:val="7"/>
  </w:num>
  <w:num w:numId="8" w16cid:durableId="1287738364">
    <w:abstractNumId w:val="3"/>
  </w:num>
  <w:num w:numId="9" w16cid:durableId="401097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0C"/>
    <w:rsid w:val="00002392"/>
    <w:rsid w:val="0002482E"/>
    <w:rsid w:val="000413BC"/>
    <w:rsid w:val="0004276C"/>
    <w:rsid w:val="00050324"/>
    <w:rsid w:val="0005271C"/>
    <w:rsid w:val="00097FE3"/>
    <w:rsid w:val="000A0150"/>
    <w:rsid w:val="000B0A1F"/>
    <w:rsid w:val="000D6987"/>
    <w:rsid w:val="000E63C9"/>
    <w:rsid w:val="000E74F5"/>
    <w:rsid w:val="000F08C3"/>
    <w:rsid w:val="000F64B6"/>
    <w:rsid w:val="0010076A"/>
    <w:rsid w:val="00130E9D"/>
    <w:rsid w:val="00132F11"/>
    <w:rsid w:val="00140188"/>
    <w:rsid w:val="00144781"/>
    <w:rsid w:val="00150A6D"/>
    <w:rsid w:val="00153BE8"/>
    <w:rsid w:val="0018490F"/>
    <w:rsid w:val="00185B35"/>
    <w:rsid w:val="00191643"/>
    <w:rsid w:val="00191D6D"/>
    <w:rsid w:val="001A2F52"/>
    <w:rsid w:val="001A6FD2"/>
    <w:rsid w:val="001B50F1"/>
    <w:rsid w:val="001C611E"/>
    <w:rsid w:val="001D2189"/>
    <w:rsid w:val="001D3997"/>
    <w:rsid w:val="001E12E5"/>
    <w:rsid w:val="001F2BC8"/>
    <w:rsid w:val="001F5F6B"/>
    <w:rsid w:val="00200326"/>
    <w:rsid w:val="002003A2"/>
    <w:rsid w:val="0020175D"/>
    <w:rsid w:val="002162E0"/>
    <w:rsid w:val="0022252B"/>
    <w:rsid w:val="00224854"/>
    <w:rsid w:val="0022650A"/>
    <w:rsid w:val="00243EBC"/>
    <w:rsid w:val="00246A35"/>
    <w:rsid w:val="00263874"/>
    <w:rsid w:val="00271DC7"/>
    <w:rsid w:val="00284348"/>
    <w:rsid w:val="002927D2"/>
    <w:rsid w:val="00293997"/>
    <w:rsid w:val="00296773"/>
    <w:rsid w:val="002A0059"/>
    <w:rsid w:val="002A20FA"/>
    <w:rsid w:val="002A4CCA"/>
    <w:rsid w:val="002B34C3"/>
    <w:rsid w:val="002B4D4A"/>
    <w:rsid w:val="002C181F"/>
    <w:rsid w:val="002C680C"/>
    <w:rsid w:val="002D5206"/>
    <w:rsid w:val="002D6E6A"/>
    <w:rsid w:val="002E35FE"/>
    <w:rsid w:val="002F2304"/>
    <w:rsid w:val="002F51F5"/>
    <w:rsid w:val="00312137"/>
    <w:rsid w:val="00316A27"/>
    <w:rsid w:val="00330359"/>
    <w:rsid w:val="00334686"/>
    <w:rsid w:val="0033762F"/>
    <w:rsid w:val="0033774B"/>
    <w:rsid w:val="00347554"/>
    <w:rsid w:val="00347A11"/>
    <w:rsid w:val="00347BF7"/>
    <w:rsid w:val="00366C7E"/>
    <w:rsid w:val="0036730A"/>
    <w:rsid w:val="00377B08"/>
    <w:rsid w:val="0038465C"/>
    <w:rsid w:val="00384EA3"/>
    <w:rsid w:val="003A366A"/>
    <w:rsid w:val="003A39A1"/>
    <w:rsid w:val="003A48E7"/>
    <w:rsid w:val="003A5581"/>
    <w:rsid w:val="003A58DD"/>
    <w:rsid w:val="003C01A9"/>
    <w:rsid w:val="003C2191"/>
    <w:rsid w:val="003C4353"/>
    <w:rsid w:val="003D29C8"/>
    <w:rsid w:val="003D3863"/>
    <w:rsid w:val="003D4F8D"/>
    <w:rsid w:val="003E066A"/>
    <w:rsid w:val="003F379B"/>
    <w:rsid w:val="00403285"/>
    <w:rsid w:val="004110DE"/>
    <w:rsid w:val="00412D89"/>
    <w:rsid w:val="0044085A"/>
    <w:rsid w:val="00440E6D"/>
    <w:rsid w:val="00441E0F"/>
    <w:rsid w:val="00447C3D"/>
    <w:rsid w:val="00455142"/>
    <w:rsid w:val="00470CD5"/>
    <w:rsid w:val="00486AA9"/>
    <w:rsid w:val="00491D11"/>
    <w:rsid w:val="00493EE4"/>
    <w:rsid w:val="004956BC"/>
    <w:rsid w:val="004A02B5"/>
    <w:rsid w:val="004A4C6D"/>
    <w:rsid w:val="004B0BD3"/>
    <w:rsid w:val="004B188A"/>
    <w:rsid w:val="004B21A5"/>
    <w:rsid w:val="004B6E03"/>
    <w:rsid w:val="004C4BBA"/>
    <w:rsid w:val="004C4FBE"/>
    <w:rsid w:val="004D2825"/>
    <w:rsid w:val="004D6CCD"/>
    <w:rsid w:val="004E4CC7"/>
    <w:rsid w:val="004F7C18"/>
    <w:rsid w:val="005037F0"/>
    <w:rsid w:val="005108B6"/>
    <w:rsid w:val="0051615D"/>
    <w:rsid w:val="00516A86"/>
    <w:rsid w:val="005200D6"/>
    <w:rsid w:val="005275F6"/>
    <w:rsid w:val="00540F62"/>
    <w:rsid w:val="00543AD6"/>
    <w:rsid w:val="005440AC"/>
    <w:rsid w:val="00551DB7"/>
    <w:rsid w:val="0055421A"/>
    <w:rsid w:val="00572102"/>
    <w:rsid w:val="00573CB3"/>
    <w:rsid w:val="00577472"/>
    <w:rsid w:val="005955B1"/>
    <w:rsid w:val="005957B3"/>
    <w:rsid w:val="005A1463"/>
    <w:rsid w:val="005A5174"/>
    <w:rsid w:val="005B0268"/>
    <w:rsid w:val="005B3559"/>
    <w:rsid w:val="005B5C8B"/>
    <w:rsid w:val="005C0AC5"/>
    <w:rsid w:val="005D5BB3"/>
    <w:rsid w:val="005D7B14"/>
    <w:rsid w:val="005F1BB0"/>
    <w:rsid w:val="005F335A"/>
    <w:rsid w:val="005F5365"/>
    <w:rsid w:val="005F7464"/>
    <w:rsid w:val="006275A1"/>
    <w:rsid w:val="00647321"/>
    <w:rsid w:val="00656C4D"/>
    <w:rsid w:val="00657267"/>
    <w:rsid w:val="00666940"/>
    <w:rsid w:val="006A3AAC"/>
    <w:rsid w:val="006A4F62"/>
    <w:rsid w:val="006B4646"/>
    <w:rsid w:val="006B4A28"/>
    <w:rsid w:val="006C23DB"/>
    <w:rsid w:val="006C6889"/>
    <w:rsid w:val="006D6186"/>
    <w:rsid w:val="006D6751"/>
    <w:rsid w:val="006D7D50"/>
    <w:rsid w:val="006E5716"/>
    <w:rsid w:val="00711D80"/>
    <w:rsid w:val="00712034"/>
    <w:rsid w:val="00717DD1"/>
    <w:rsid w:val="007202C2"/>
    <w:rsid w:val="0072098D"/>
    <w:rsid w:val="00722983"/>
    <w:rsid w:val="007302B3"/>
    <w:rsid w:val="00730733"/>
    <w:rsid w:val="00730E3A"/>
    <w:rsid w:val="00734D61"/>
    <w:rsid w:val="00736AAF"/>
    <w:rsid w:val="00740403"/>
    <w:rsid w:val="007530D5"/>
    <w:rsid w:val="00754C90"/>
    <w:rsid w:val="007648BA"/>
    <w:rsid w:val="00765B2A"/>
    <w:rsid w:val="00775C21"/>
    <w:rsid w:val="00783A34"/>
    <w:rsid w:val="007B25FD"/>
    <w:rsid w:val="007C4CE2"/>
    <w:rsid w:val="007C6B52"/>
    <w:rsid w:val="007C7192"/>
    <w:rsid w:val="007D16C5"/>
    <w:rsid w:val="007D568B"/>
    <w:rsid w:val="007E4225"/>
    <w:rsid w:val="007E4BA9"/>
    <w:rsid w:val="00805A4B"/>
    <w:rsid w:val="00812664"/>
    <w:rsid w:val="00833BEC"/>
    <w:rsid w:val="0083687D"/>
    <w:rsid w:val="00847734"/>
    <w:rsid w:val="00862FE4"/>
    <w:rsid w:val="0086389A"/>
    <w:rsid w:val="00864696"/>
    <w:rsid w:val="00873055"/>
    <w:rsid w:val="0087537E"/>
    <w:rsid w:val="00875390"/>
    <w:rsid w:val="0087605E"/>
    <w:rsid w:val="008817C6"/>
    <w:rsid w:val="0088238B"/>
    <w:rsid w:val="00892854"/>
    <w:rsid w:val="00893A78"/>
    <w:rsid w:val="00894471"/>
    <w:rsid w:val="008A0D9A"/>
    <w:rsid w:val="008A2287"/>
    <w:rsid w:val="008B1FEE"/>
    <w:rsid w:val="008B758A"/>
    <w:rsid w:val="008D7667"/>
    <w:rsid w:val="008F52D1"/>
    <w:rsid w:val="008F7654"/>
    <w:rsid w:val="00903C32"/>
    <w:rsid w:val="00907F4A"/>
    <w:rsid w:val="00916B16"/>
    <w:rsid w:val="00916F0B"/>
    <w:rsid w:val="009173B9"/>
    <w:rsid w:val="00923026"/>
    <w:rsid w:val="00923A94"/>
    <w:rsid w:val="00923F55"/>
    <w:rsid w:val="00931F40"/>
    <w:rsid w:val="00931FCD"/>
    <w:rsid w:val="0093335D"/>
    <w:rsid w:val="0093613E"/>
    <w:rsid w:val="00937A7C"/>
    <w:rsid w:val="00940534"/>
    <w:rsid w:val="00941277"/>
    <w:rsid w:val="00941939"/>
    <w:rsid w:val="00942757"/>
    <w:rsid w:val="00943026"/>
    <w:rsid w:val="009433C0"/>
    <w:rsid w:val="00950E6B"/>
    <w:rsid w:val="00960787"/>
    <w:rsid w:val="00965C50"/>
    <w:rsid w:val="00966B81"/>
    <w:rsid w:val="00966BB1"/>
    <w:rsid w:val="00973FA4"/>
    <w:rsid w:val="009943E8"/>
    <w:rsid w:val="00995F1F"/>
    <w:rsid w:val="009A132F"/>
    <w:rsid w:val="009A19B9"/>
    <w:rsid w:val="009A5B7E"/>
    <w:rsid w:val="009B14CC"/>
    <w:rsid w:val="009B6256"/>
    <w:rsid w:val="009C7720"/>
    <w:rsid w:val="009D2814"/>
    <w:rsid w:val="009E3A35"/>
    <w:rsid w:val="009F0A08"/>
    <w:rsid w:val="009F13F3"/>
    <w:rsid w:val="009F185F"/>
    <w:rsid w:val="00A151B3"/>
    <w:rsid w:val="00A20085"/>
    <w:rsid w:val="00A20D83"/>
    <w:rsid w:val="00A23AFA"/>
    <w:rsid w:val="00A24FE9"/>
    <w:rsid w:val="00A2615E"/>
    <w:rsid w:val="00A31B3E"/>
    <w:rsid w:val="00A410D9"/>
    <w:rsid w:val="00A45DE3"/>
    <w:rsid w:val="00A4691A"/>
    <w:rsid w:val="00A532F3"/>
    <w:rsid w:val="00A60538"/>
    <w:rsid w:val="00A7298E"/>
    <w:rsid w:val="00A839E5"/>
    <w:rsid w:val="00A83B47"/>
    <w:rsid w:val="00A84864"/>
    <w:rsid w:val="00A8489E"/>
    <w:rsid w:val="00AA120F"/>
    <w:rsid w:val="00AC29F3"/>
    <w:rsid w:val="00AD0120"/>
    <w:rsid w:val="00AD03D3"/>
    <w:rsid w:val="00AE69B0"/>
    <w:rsid w:val="00AE765F"/>
    <w:rsid w:val="00AF388F"/>
    <w:rsid w:val="00B0182A"/>
    <w:rsid w:val="00B04D64"/>
    <w:rsid w:val="00B231E5"/>
    <w:rsid w:val="00B3261F"/>
    <w:rsid w:val="00B36D3D"/>
    <w:rsid w:val="00B43033"/>
    <w:rsid w:val="00B5640E"/>
    <w:rsid w:val="00B605AF"/>
    <w:rsid w:val="00B61515"/>
    <w:rsid w:val="00B844FF"/>
    <w:rsid w:val="00B97692"/>
    <w:rsid w:val="00BA2EC3"/>
    <w:rsid w:val="00BC7426"/>
    <w:rsid w:val="00BE7E3A"/>
    <w:rsid w:val="00BF6812"/>
    <w:rsid w:val="00BF6EB6"/>
    <w:rsid w:val="00C02B87"/>
    <w:rsid w:val="00C06E2E"/>
    <w:rsid w:val="00C11885"/>
    <w:rsid w:val="00C15552"/>
    <w:rsid w:val="00C16AA0"/>
    <w:rsid w:val="00C22BB4"/>
    <w:rsid w:val="00C22D29"/>
    <w:rsid w:val="00C24641"/>
    <w:rsid w:val="00C4086D"/>
    <w:rsid w:val="00C40907"/>
    <w:rsid w:val="00C45784"/>
    <w:rsid w:val="00C6645C"/>
    <w:rsid w:val="00C70196"/>
    <w:rsid w:val="00C73D89"/>
    <w:rsid w:val="00C754EF"/>
    <w:rsid w:val="00C871A2"/>
    <w:rsid w:val="00C933EA"/>
    <w:rsid w:val="00CA1896"/>
    <w:rsid w:val="00CA206E"/>
    <w:rsid w:val="00CA7087"/>
    <w:rsid w:val="00CB292D"/>
    <w:rsid w:val="00CB5B28"/>
    <w:rsid w:val="00CB7E1A"/>
    <w:rsid w:val="00CC445E"/>
    <w:rsid w:val="00CE0B1A"/>
    <w:rsid w:val="00CE0CAD"/>
    <w:rsid w:val="00CE4771"/>
    <w:rsid w:val="00CF3A1E"/>
    <w:rsid w:val="00CF5371"/>
    <w:rsid w:val="00D00782"/>
    <w:rsid w:val="00D0323A"/>
    <w:rsid w:val="00D0559F"/>
    <w:rsid w:val="00D077E9"/>
    <w:rsid w:val="00D11ADC"/>
    <w:rsid w:val="00D16510"/>
    <w:rsid w:val="00D21497"/>
    <w:rsid w:val="00D3588E"/>
    <w:rsid w:val="00D42CB7"/>
    <w:rsid w:val="00D513C1"/>
    <w:rsid w:val="00D52F24"/>
    <w:rsid w:val="00D5413D"/>
    <w:rsid w:val="00D570A9"/>
    <w:rsid w:val="00D62875"/>
    <w:rsid w:val="00D654FE"/>
    <w:rsid w:val="00D70D02"/>
    <w:rsid w:val="00D76959"/>
    <w:rsid w:val="00D770C7"/>
    <w:rsid w:val="00D86945"/>
    <w:rsid w:val="00D90290"/>
    <w:rsid w:val="00D90B8D"/>
    <w:rsid w:val="00D93EF6"/>
    <w:rsid w:val="00DA2152"/>
    <w:rsid w:val="00DB1804"/>
    <w:rsid w:val="00DB1B8D"/>
    <w:rsid w:val="00DB2A82"/>
    <w:rsid w:val="00DB5951"/>
    <w:rsid w:val="00DD152F"/>
    <w:rsid w:val="00DD6F50"/>
    <w:rsid w:val="00DE213F"/>
    <w:rsid w:val="00DE2687"/>
    <w:rsid w:val="00DF027C"/>
    <w:rsid w:val="00DF5B68"/>
    <w:rsid w:val="00DF6D3A"/>
    <w:rsid w:val="00E00A32"/>
    <w:rsid w:val="00E07EB1"/>
    <w:rsid w:val="00E1264C"/>
    <w:rsid w:val="00E13830"/>
    <w:rsid w:val="00E22ACD"/>
    <w:rsid w:val="00E27A04"/>
    <w:rsid w:val="00E35481"/>
    <w:rsid w:val="00E5238C"/>
    <w:rsid w:val="00E54DDA"/>
    <w:rsid w:val="00E5656D"/>
    <w:rsid w:val="00E605F3"/>
    <w:rsid w:val="00E620B0"/>
    <w:rsid w:val="00E64FAC"/>
    <w:rsid w:val="00E6536D"/>
    <w:rsid w:val="00E71559"/>
    <w:rsid w:val="00E81B40"/>
    <w:rsid w:val="00E87E87"/>
    <w:rsid w:val="00E924B6"/>
    <w:rsid w:val="00E93B31"/>
    <w:rsid w:val="00EB0F03"/>
    <w:rsid w:val="00EB1C73"/>
    <w:rsid w:val="00EB5B93"/>
    <w:rsid w:val="00EC011E"/>
    <w:rsid w:val="00EC1130"/>
    <w:rsid w:val="00EC1E26"/>
    <w:rsid w:val="00EC3972"/>
    <w:rsid w:val="00ED12C0"/>
    <w:rsid w:val="00ED46BB"/>
    <w:rsid w:val="00EF0816"/>
    <w:rsid w:val="00EF555B"/>
    <w:rsid w:val="00F004B2"/>
    <w:rsid w:val="00F027BB"/>
    <w:rsid w:val="00F0668C"/>
    <w:rsid w:val="00F11BBF"/>
    <w:rsid w:val="00F11DCF"/>
    <w:rsid w:val="00F162EA"/>
    <w:rsid w:val="00F21C69"/>
    <w:rsid w:val="00F426CE"/>
    <w:rsid w:val="00F46A28"/>
    <w:rsid w:val="00F5089E"/>
    <w:rsid w:val="00F52D27"/>
    <w:rsid w:val="00F82F0D"/>
    <w:rsid w:val="00F83527"/>
    <w:rsid w:val="00F856EC"/>
    <w:rsid w:val="00FB4D9C"/>
    <w:rsid w:val="00FC456F"/>
    <w:rsid w:val="00FD583F"/>
    <w:rsid w:val="00FD5DA6"/>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DDCB5"/>
  <w15:docId w15:val="{AB4F2CB4-AD87-46CD-8087-BC78DE04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2"/>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2"/>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6275A1"/>
    <w:pPr>
      <w:keepNext/>
      <w:keepLines/>
      <w:numPr>
        <w:ilvl w:val="2"/>
        <w:numId w:val="2"/>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6275A1"/>
    <w:pPr>
      <w:keepNext/>
      <w:keepLines/>
      <w:numPr>
        <w:ilvl w:val="3"/>
        <w:numId w:val="2"/>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275A1"/>
    <w:pPr>
      <w:keepNext/>
      <w:keepLines/>
      <w:numPr>
        <w:ilvl w:val="4"/>
        <w:numId w:val="2"/>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275A1"/>
    <w:pPr>
      <w:keepNext/>
      <w:keepLines/>
      <w:numPr>
        <w:ilvl w:val="5"/>
        <w:numId w:val="2"/>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275A1"/>
    <w:pPr>
      <w:keepNext/>
      <w:keepLines/>
      <w:numPr>
        <w:ilvl w:val="6"/>
        <w:numId w:val="2"/>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275A1"/>
    <w:pPr>
      <w:keepNext/>
      <w:keepLines/>
      <w:numPr>
        <w:ilvl w:val="7"/>
        <w:numId w:val="2"/>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275A1"/>
    <w:pPr>
      <w:keepNext/>
      <w:keepLines/>
      <w:numPr>
        <w:ilvl w:val="8"/>
        <w:numId w:val="2"/>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B0BD3"/>
    <w:pPr>
      <w:ind w:left="720"/>
      <w:contextualSpacing/>
    </w:pPr>
  </w:style>
  <w:style w:type="character" w:customStyle="1" w:styleId="Heading3Char">
    <w:name w:val="Heading 3 Char"/>
    <w:basedOn w:val="DefaultParagraphFont"/>
    <w:link w:val="Heading3"/>
    <w:uiPriority w:val="5"/>
    <w:semiHidden/>
    <w:rsid w:val="006275A1"/>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275A1"/>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275A1"/>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275A1"/>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275A1"/>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275A1"/>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275A1"/>
    <w:rPr>
      <w:rFonts w:asciiTheme="majorHAnsi" w:eastAsiaTheme="majorEastAsia" w:hAnsiTheme="majorHAnsi" w:cstheme="majorBidi"/>
      <w:b/>
      <w:i/>
      <w:iCs/>
      <w:color w:val="221D5D" w:themeColor="text1" w:themeTint="D8"/>
      <w:sz w:val="21"/>
      <w:szCs w:val="21"/>
    </w:rPr>
  </w:style>
  <w:style w:type="character" w:styleId="Hyperlink">
    <w:name w:val="Hyperlink"/>
    <w:basedOn w:val="DefaultParagraphFont"/>
    <w:uiPriority w:val="99"/>
    <w:unhideWhenUsed/>
    <w:rsid w:val="00805A4B"/>
    <w:rPr>
      <w:color w:val="3592CF" w:themeColor="hyperlink"/>
      <w:u w:val="single"/>
    </w:rPr>
  </w:style>
  <w:style w:type="character" w:styleId="UnresolvedMention">
    <w:name w:val="Unresolved Mention"/>
    <w:basedOn w:val="DefaultParagraphFont"/>
    <w:uiPriority w:val="99"/>
    <w:semiHidden/>
    <w:unhideWhenUsed/>
    <w:rsid w:val="00805A4B"/>
    <w:rPr>
      <w:color w:val="605E5C"/>
      <w:shd w:val="clear" w:color="auto" w:fill="E1DFDD"/>
    </w:rPr>
  </w:style>
  <w:style w:type="paragraph" w:styleId="NoSpacing">
    <w:name w:val="No Spacing"/>
    <w:link w:val="NoSpacingChar"/>
    <w:uiPriority w:val="1"/>
    <w:qFormat/>
    <w:rsid w:val="00271DC7"/>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271DC7"/>
    <w:rPr>
      <w:rFonts w:eastAsiaTheme="minorEastAsia"/>
      <w:sz w:val="22"/>
      <w:szCs w:val="22"/>
    </w:rPr>
  </w:style>
  <w:style w:type="paragraph" w:customStyle="1" w:styleId="Body">
    <w:name w:val="Body"/>
    <w:rsid w:val="00271DC7"/>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8A0D9A"/>
    <w:rPr>
      <w:color w:val="3592CF" w:themeColor="followedHyperlink"/>
      <w:u w:val="single"/>
    </w:rPr>
  </w:style>
  <w:style w:type="paragraph" w:styleId="NormalWeb">
    <w:name w:val="Normal (Web)"/>
    <w:basedOn w:val="Normal"/>
    <w:uiPriority w:val="99"/>
    <w:unhideWhenUsed/>
    <w:rsid w:val="0086469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HTMLPreformatted">
    <w:name w:val="HTML Preformatted"/>
    <w:basedOn w:val="Normal"/>
    <w:link w:val="HTMLPreformattedChar"/>
    <w:uiPriority w:val="99"/>
    <w:semiHidden/>
    <w:unhideWhenUsed/>
    <w:rsid w:val="00A46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A4691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943">
      <w:bodyDiv w:val="1"/>
      <w:marLeft w:val="0"/>
      <w:marRight w:val="0"/>
      <w:marTop w:val="0"/>
      <w:marBottom w:val="0"/>
      <w:divBdr>
        <w:top w:val="none" w:sz="0" w:space="0" w:color="auto"/>
        <w:left w:val="none" w:sz="0" w:space="0" w:color="auto"/>
        <w:bottom w:val="none" w:sz="0" w:space="0" w:color="auto"/>
        <w:right w:val="none" w:sz="0" w:space="0" w:color="auto"/>
      </w:divBdr>
    </w:div>
    <w:div w:id="86002320">
      <w:bodyDiv w:val="1"/>
      <w:marLeft w:val="0"/>
      <w:marRight w:val="0"/>
      <w:marTop w:val="0"/>
      <w:marBottom w:val="0"/>
      <w:divBdr>
        <w:top w:val="none" w:sz="0" w:space="0" w:color="auto"/>
        <w:left w:val="none" w:sz="0" w:space="0" w:color="auto"/>
        <w:bottom w:val="none" w:sz="0" w:space="0" w:color="auto"/>
        <w:right w:val="none" w:sz="0" w:space="0" w:color="auto"/>
      </w:divBdr>
    </w:div>
    <w:div w:id="140853505">
      <w:bodyDiv w:val="1"/>
      <w:marLeft w:val="0"/>
      <w:marRight w:val="0"/>
      <w:marTop w:val="0"/>
      <w:marBottom w:val="0"/>
      <w:divBdr>
        <w:top w:val="none" w:sz="0" w:space="0" w:color="auto"/>
        <w:left w:val="none" w:sz="0" w:space="0" w:color="auto"/>
        <w:bottom w:val="none" w:sz="0" w:space="0" w:color="auto"/>
        <w:right w:val="none" w:sz="0" w:space="0" w:color="auto"/>
      </w:divBdr>
    </w:div>
    <w:div w:id="229272346">
      <w:bodyDiv w:val="1"/>
      <w:marLeft w:val="0"/>
      <w:marRight w:val="0"/>
      <w:marTop w:val="0"/>
      <w:marBottom w:val="0"/>
      <w:divBdr>
        <w:top w:val="none" w:sz="0" w:space="0" w:color="auto"/>
        <w:left w:val="none" w:sz="0" w:space="0" w:color="auto"/>
        <w:bottom w:val="none" w:sz="0" w:space="0" w:color="auto"/>
        <w:right w:val="none" w:sz="0" w:space="0" w:color="auto"/>
      </w:divBdr>
    </w:div>
    <w:div w:id="255019510">
      <w:bodyDiv w:val="1"/>
      <w:marLeft w:val="0"/>
      <w:marRight w:val="0"/>
      <w:marTop w:val="0"/>
      <w:marBottom w:val="0"/>
      <w:divBdr>
        <w:top w:val="none" w:sz="0" w:space="0" w:color="auto"/>
        <w:left w:val="none" w:sz="0" w:space="0" w:color="auto"/>
        <w:bottom w:val="none" w:sz="0" w:space="0" w:color="auto"/>
        <w:right w:val="none" w:sz="0" w:space="0" w:color="auto"/>
      </w:divBdr>
    </w:div>
    <w:div w:id="264730392">
      <w:bodyDiv w:val="1"/>
      <w:marLeft w:val="0"/>
      <w:marRight w:val="0"/>
      <w:marTop w:val="0"/>
      <w:marBottom w:val="0"/>
      <w:divBdr>
        <w:top w:val="none" w:sz="0" w:space="0" w:color="auto"/>
        <w:left w:val="none" w:sz="0" w:space="0" w:color="auto"/>
        <w:bottom w:val="none" w:sz="0" w:space="0" w:color="auto"/>
        <w:right w:val="none" w:sz="0" w:space="0" w:color="auto"/>
      </w:divBdr>
    </w:div>
    <w:div w:id="271985429">
      <w:bodyDiv w:val="1"/>
      <w:marLeft w:val="0"/>
      <w:marRight w:val="0"/>
      <w:marTop w:val="0"/>
      <w:marBottom w:val="0"/>
      <w:divBdr>
        <w:top w:val="none" w:sz="0" w:space="0" w:color="auto"/>
        <w:left w:val="none" w:sz="0" w:space="0" w:color="auto"/>
        <w:bottom w:val="none" w:sz="0" w:space="0" w:color="auto"/>
        <w:right w:val="none" w:sz="0" w:space="0" w:color="auto"/>
      </w:divBdr>
    </w:div>
    <w:div w:id="318851824">
      <w:bodyDiv w:val="1"/>
      <w:marLeft w:val="0"/>
      <w:marRight w:val="0"/>
      <w:marTop w:val="0"/>
      <w:marBottom w:val="0"/>
      <w:divBdr>
        <w:top w:val="none" w:sz="0" w:space="0" w:color="auto"/>
        <w:left w:val="none" w:sz="0" w:space="0" w:color="auto"/>
        <w:bottom w:val="none" w:sz="0" w:space="0" w:color="auto"/>
        <w:right w:val="none" w:sz="0" w:space="0" w:color="auto"/>
      </w:divBdr>
    </w:div>
    <w:div w:id="350685071">
      <w:bodyDiv w:val="1"/>
      <w:marLeft w:val="0"/>
      <w:marRight w:val="0"/>
      <w:marTop w:val="0"/>
      <w:marBottom w:val="0"/>
      <w:divBdr>
        <w:top w:val="none" w:sz="0" w:space="0" w:color="auto"/>
        <w:left w:val="none" w:sz="0" w:space="0" w:color="auto"/>
        <w:bottom w:val="none" w:sz="0" w:space="0" w:color="auto"/>
        <w:right w:val="none" w:sz="0" w:space="0" w:color="auto"/>
      </w:divBdr>
    </w:div>
    <w:div w:id="470831094">
      <w:bodyDiv w:val="1"/>
      <w:marLeft w:val="0"/>
      <w:marRight w:val="0"/>
      <w:marTop w:val="0"/>
      <w:marBottom w:val="0"/>
      <w:divBdr>
        <w:top w:val="none" w:sz="0" w:space="0" w:color="auto"/>
        <w:left w:val="none" w:sz="0" w:space="0" w:color="auto"/>
        <w:bottom w:val="none" w:sz="0" w:space="0" w:color="auto"/>
        <w:right w:val="none" w:sz="0" w:space="0" w:color="auto"/>
      </w:divBdr>
    </w:div>
    <w:div w:id="505828546">
      <w:bodyDiv w:val="1"/>
      <w:marLeft w:val="0"/>
      <w:marRight w:val="0"/>
      <w:marTop w:val="0"/>
      <w:marBottom w:val="0"/>
      <w:divBdr>
        <w:top w:val="none" w:sz="0" w:space="0" w:color="auto"/>
        <w:left w:val="none" w:sz="0" w:space="0" w:color="auto"/>
        <w:bottom w:val="none" w:sz="0" w:space="0" w:color="auto"/>
        <w:right w:val="none" w:sz="0" w:space="0" w:color="auto"/>
      </w:divBdr>
    </w:div>
    <w:div w:id="575894604">
      <w:bodyDiv w:val="1"/>
      <w:marLeft w:val="0"/>
      <w:marRight w:val="0"/>
      <w:marTop w:val="0"/>
      <w:marBottom w:val="0"/>
      <w:divBdr>
        <w:top w:val="none" w:sz="0" w:space="0" w:color="auto"/>
        <w:left w:val="none" w:sz="0" w:space="0" w:color="auto"/>
        <w:bottom w:val="none" w:sz="0" w:space="0" w:color="auto"/>
        <w:right w:val="none" w:sz="0" w:space="0" w:color="auto"/>
      </w:divBdr>
    </w:div>
    <w:div w:id="583345818">
      <w:bodyDiv w:val="1"/>
      <w:marLeft w:val="0"/>
      <w:marRight w:val="0"/>
      <w:marTop w:val="0"/>
      <w:marBottom w:val="0"/>
      <w:divBdr>
        <w:top w:val="none" w:sz="0" w:space="0" w:color="auto"/>
        <w:left w:val="none" w:sz="0" w:space="0" w:color="auto"/>
        <w:bottom w:val="none" w:sz="0" w:space="0" w:color="auto"/>
        <w:right w:val="none" w:sz="0" w:space="0" w:color="auto"/>
      </w:divBdr>
    </w:div>
    <w:div w:id="630551319">
      <w:bodyDiv w:val="1"/>
      <w:marLeft w:val="0"/>
      <w:marRight w:val="0"/>
      <w:marTop w:val="0"/>
      <w:marBottom w:val="0"/>
      <w:divBdr>
        <w:top w:val="none" w:sz="0" w:space="0" w:color="auto"/>
        <w:left w:val="none" w:sz="0" w:space="0" w:color="auto"/>
        <w:bottom w:val="none" w:sz="0" w:space="0" w:color="auto"/>
        <w:right w:val="none" w:sz="0" w:space="0" w:color="auto"/>
      </w:divBdr>
    </w:div>
    <w:div w:id="653601901">
      <w:bodyDiv w:val="1"/>
      <w:marLeft w:val="0"/>
      <w:marRight w:val="0"/>
      <w:marTop w:val="0"/>
      <w:marBottom w:val="0"/>
      <w:divBdr>
        <w:top w:val="none" w:sz="0" w:space="0" w:color="auto"/>
        <w:left w:val="none" w:sz="0" w:space="0" w:color="auto"/>
        <w:bottom w:val="none" w:sz="0" w:space="0" w:color="auto"/>
        <w:right w:val="none" w:sz="0" w:space="0" w:color="auto"/>
      </w:divBdr>
    </w:div>
    <w:div w:id="676887807">
      <w:bodyDiv w:val="1"/>
      <w:marLeft w:val="0"/>
      <w:marRight w:val="0"/>
      <w:marTop w:val="0"/>
      <w:marBottom w:val="0"/>
      <w:divBdr>
        <w:top w:val="none" w:sz="0" w:space="0" w:color="auto"/>
        <w:left w:val="none" w:sz="0" w:space="0" w:color="auto"/>
        <w:bottom w:val="none" w:sz="0" w:space="0" w:color="auto"/>
        <w:right w:val="none" w:sz="0" w:space="0" w:color="auto"/>
      </w:divBdr>
    </w:div>
    <w:div w:id="762800646">
      <w:bodyDiv w:val="1"/>
      <w:marLeft w:val="0"/>
      <w:marRight w:val="0"/>
      <w:marTop w:val="0"/>
      <w:marBottom w:val="0"/>
      <w:divBdr>
        <w:top w:val="none" w:sz="0" w:space="0" w:color="auto"/>
        <w:left w:val="none" w:sz="0" w:space="0" w:color="auto"/>
        <w:bottom w:val="none" w:sz="0" w:space="0" w:color="auto"/>
        <w:right w:val="none" w:sz="0" w:space="0" w:color="auto"/>
      </w:divBdr>
    </w:div>
    <w:div w:id="846795933">
      <w:bodyDiv w:val="1"/>
      <w:marLeft w:val="0"/>
      <w:marRight w:val="0"/>
      <w:marTop w:val="0"/>
      <w:marBottom w:val="0"/>
      <w:divBdr>
        <w:top w:val="none" w:sz="0" w:space="0" w:color="auto"/>
        <w:left w:val="none" w:sz="0" w:space="0" w:color="auto"/>
        <w:bottom w:val="none" w:sz="0" w:space="0" w:color="auto"/>
        <w:right w:val="none" w:sz="0" w:space="0" w:color="auto"/>
      </w:divBdr>
    </w:div>
    <w:div w:id="888567661">
      <w:bodyDiv w:val="1"/>
      <w:marLeft w:val="0"/>
      <w:marRight w:val="0"/>
      <w:marTop w:val="0"/>
      <w:marBottom w:val="0"/>
      <w:divBdr>
        <w:top w:val="none" w:sz="0" w:space="0" w:color="auto"/>
        <w:left w:val="none" w:sz="0" w:space="0" w:color="auto"/>
        <w:bottom w:val="none" w:sz="0" w:space="0" w:color="auto"/>
        <w:right w:val="none" w:sz="0" w:space="0" w:color="auto"/>
      </w:divBdr>
    </w:div>
    <w:div w:id="939289831">
      <w:bodyDiv w:val="1"/>
      <w:marLeft w:val="0"/>
      <w:marRight w:val="0"/>
      <w:marTop w:val="0"/>
      <w:marBottom w:val="0"/>
      <w:divBdr>
        <w:top w:val="none" w:sz="0" w:space="0" w:color="auto"/>
        <w:left w:val="none" w:sz="0" w:space="0" w:color="auto"/>
        <w:bottom w:val="none" w:sz="0" w:space="0" w:color="auto"/>
        <w:right w:val="none" w:sz="0" w:space="0" w:color="auto"/>
      </w:divBdr>
    </w:div>
    <w:div w:id="963846162">
      <w:bodyDiv w:val="1"/>
      <w:marLeft w:val="0"/>
      <w:marRight w:val="0"/>
      <w:marTop w:val="0"/>
      <w:marBottom w:val="0"/>
      <w:divBdr>
        <w:top w:val="none" w:sz="0" w:space="0" w:color="auto"/>
        <w:left w:val="none" w:sz="0" w:space="0" w:color="auto"/>
        <w:bottom w:val="none" w:sz="0" w:space="0" w:color="auto"/>
        <w:right w:val="none" w:sz="0" w:space="0" w:color="auto"/>
      </w:divBdr>
    </w:div>
    <w:div w:id="1156846901">
      <w:bodyDiv w:val="1"/>
      <w:marLeft w:val="0"/>
      <w:marRight w:val="0"/>
      <w:marTop w:val="0"/>
      <w:marBottom w:val="0"/>
      <w:divBdr>
        <w:top w:val="none" w:sz="0" w:space="0" w:color="auto"/>
        <w:left w:val="none" w:sz="0" w:space="0" w:color="auto"/>
        <w:bottom w:val="none" w:sz="0" w:space="0" w:color="auto"/>
        <w:right w:val="none" w:sz="0" w:space="0" w:color="auto"/>
      </w:divBdr>
    </w:div>
    <w:div w:id="1183318666">
      <w:bodyDiv w:val="1"/>
      <w:marLeft w:val="0"/>
      <w:marRight w:val="0"/>
      <w:marTop w:val="0"/>
      <w:marBottom w:val="0"/>
      <w:divBdr>
        <w:top w:val="none" w:sz="0" w:space="0" w:color="auto"/>
        <w:left w:val="none" w:sz="0" w:space="0" w:color="auto"/>
        <w:bottom w:val="none" w:sz="0" w:space="0" w:color="auto"/>
        <w:right w:val="none" w:sz="0" w:space="0" w:color="auto"/>
      </w:divBdr>
    </w:div>
    <w:div w:id="1224944419">
      <w:bodyDiv w:val="1"/>
      <w:marLeft w:val="0"/>
      <w:marRight w:val="0"/>
      <w:marTop w:val="0"/>
      <w:marBottom w:val="0"/>
      <w:divBdr>
        <w:top w:val="none" w:sz="0" w:space="0" w:color="auto"/>
        <w:left w:val="none" w:sz="0" w:space="0" w:color="auto"/>
        <w:bottom w:val="none" w:sz="0" w:space="0" w:color="auto"/>
        <w:right w:val="none" w:sz="0" w:space="0" w:color="auto"/>
      </w:divBdr>
    </w:div>
    <w:div w:id="1300499298">
      <w:bodyDiv w:val="1"/>
      <w:marLeft w:val="0"/>
      <w:marRight w:val="0"/>
      <w:marTop w:val="0"/>
      <w:marBottom w:val="0"/>
      <w:divBdr>
        <w:top w:val="none" w:sz="0" w:space="0" w:color="auto"/>
        <w:left w:val="none" w:sz="0" w:space="0" w:color="auto"/>
        <w:bottom w:val="none" w:sz="0" w:space="0" w:color="auto"/>
        <w:right w:val="none" w:sz="0" w:space="0" w:color="auto"/>
      </w:divBdr>
    </w:div>
    <w:div w:id="1301040107">
      <w:bodyDiv w:val="1"/>
      <w:marLeft w:val="0"/>
      <w:marRight w:val="0"/>
      <w:marTop w:val="0"/>
      <w:marBottom w:val="0"/>
      <w:divBdr>
        <w:top w:val="none" w:sz="0" w:space="0" w:color="auto"/>
        <w:left w:val="none" w:sz="0" w:space="0" w:color="auto"/>
        <w:bottom w:val="none" w:sz="0" w:space="0" w:color="auto"/>
        <w:right w:val="none" w:sz="0" w:space="0" w:color="auto"/>
      </w:divBdr>
    </w:div>
    <w:div w:id="1325351393">
      <w:bodyDiv w:val="1"/>
      <w:marLeft w:val="0"/>
      <w:marRight w:val="0"/>
      <w:marTop w:val="0"/>
      <w:marBottom w:val="0"/>
      <w:divBdr>
        <w:top w:val="none" w:sz="0" w:space="0" w:color="auto"/>
        <w:left w:val="none" w:sz="0" w:space="0" w:color="auto"/>
        <w:bottom w:val="none" w:sz="0" w:space="0" w:color="auto"/>
        <w:right w:val="none" w:sz="0" w:space="0" w:color="auto"/>
      </w:divBdr>
    </w:div>
    <w:div w:id="1582443765">
      <w:bodyDiv w:val="1"/>
      <w:marLeft w:val="0"/>
      <w:marRight w:val="0"/>
      <w:marTop w:val="0"/>
      <w:marBottom w:val="0"/>
      <w:divBdr>
        <w:top w:val="none" w:sz="0" w:space="0" w:color="auto"/>
        <w:left w:val="none" w:sz="0" w:space="0" w:color="auto"/>
        <w:bottom w:val="none" w:sz="0" w:space="0" w:color="auto"/>
        <w:right w:val="none" w:sz="0" w:space="0" w:color="auto"/>
      </w:divBdr>
    </w:div>
    <w:div w:id="1819300899">
      <w:bodyDiv w:val="1"/>
      <w:marLeft w:val="0"/>
      <w:marRight w:val="0"/>
      <w:marTop w:val="0"/>
      <w:marBottom w:val="0"/>
      <w:divBdr>
        <w:top w:val="none" w:sz="0" w:space="0" w:color="auto"/>
        <w:left w:val="none" w:sz="0" w:space="0" w:color="auto"/>
        <w:bottom w:val="none" w:sz="0" w:space="0" w:color="auto"/>
        <w:right w:val="none" w:sz="0" w:space="0" w:color="auto"/>
      </w:divBdr>
    </w:div>
    <w:div w:id="1985115384">
      <w:bodyDiv w:val="1"/>
      <w:marLeft w:val="0"/>
      <w:marRight w:val="0"/>
      <w:marTop w:val="0"/>
      <w:marBottom w:val="0"/>
      <w:divBdr>
        <w:top w:val="none" w:sz="0" w:space="0" w:color="auto"/>
        <w:left w:val="none" w:sz="0" w:space="0" w:color="auto"/>
        <w:bottom w:val="none" w:sz="0" w:space="0" w:color="auto"/>
        <w:right w:val="none" w:sz="0" w:space="0" w:color="auto"/>
      </w:divBdr>
    </w:div>
    <w:div w:id="2005008410">
      <w:bodyDiv w:val="1"/>
      <w:marLeft w:val="0"/>
      <w:marRight w:val="0"/>
      <w:marTop w:val="0"/>
      <w:marBottom w:val="0"/>
      <w:divBdr>
        <w:top w:val="none" w:sz="0" w:space="0" w:color="auto"/>
        <w:left w:val="none" w:sz="0" w:space="0" w:color="auto"/>
        <w:bottom w:val="none" w:sz="0" w:space="0" w:color="auto"/>
        <w:right w:val="none" w:sz="0" w:space="0" w:color="auto"/>
      </w:divBdr>
    </w:div>
    <w:div w:id="201680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atasciencemadesimple.com/get-percentage-column-pandas-python-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logistic-regression-using-statsmode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code/pritech/bank-personal-loan-modelling/notebook" TargetMode="External"/><Relationship Id="rId30" Type="http://schemas.openxmlformats.org/officeDocument/2006/relationships/hyperlink" Target="https://northeastern.instructure.com/courses/105748/pages/lesson-3-4-implementing-logistics-regression?module_item_id=7143789" TargetMode="Externa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411B3779-944E-4EDD-8389-2CF0B8FBF8BD%7d\%7b33F70C37-AB41-4BFA-B5BE-3CA0D5B10D9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301EC485A0454AA23A2B81903CE2EA"/>
        <w:category>
          <w:name w:val="General"/>
          <w:gallery w:val="placeholder"/>
        </w:category>
        <w:types>
          <w:type w:val="bbPlcHdr"/>
        </w:types>
        <w:behaviors>
          <w:behavior w:val="content"/>
        </w:behaviors>
        <w:guid w:val="{9FA6A060-CB0C-4C01-80E8-F75B33203159}"/>
      </w:docPartPr>
      <w:docPartBody>
        <w:p w:rsidR="00AA5965" w:rsidRDefault="006C71D2" w:rsidP="006C71D2">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D2"/>
    <w:rsid w:val="00062BE7"/>
    <w:rsid w:val="001113DA"/>
    <w:rsid w:val="001F3146"/>
    <w:rsid w:val="00302CEE"/>
    <w:rsid w:val="003F2802"/>
    <w:rsid w:val="00563CBC"/>
    <w:rsid w:val="00691D97"/>
    <w:rsid w:val="006C71D2"/>
    <w:rsid w:val="007521F2"/>
    <w:rsid w:val="00832EDA"/>
    <w:rsid w:val="00A751A6"/>
    <w:rsid w:val="00AA5965"/>
    <w:rsid w:val="00E622B5"/>
    <w:rsid w:val="00EF4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Prateek Singh</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48607-CE86-414C-909C-50A45A1D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{33F70C37-AB41-4BFA-B5BE-3CA0D5B10D93}tf16392850_win32</Template>
  <TotalTime>7552</TotalTime>
  <Pages>15</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prateek singh</dc:creator>
  <cp:keywords/>
  <cp:lastModifiedBy>Prateek Singh</cp:lastModifiedBy>
  <cp:revision>24</cp:revision>
  <cp:lastPrinted>2021-10-10T23:43:00Z</cp:lastPrinted>
  <dcterms:created xsi:type="dcterms:W3CDTF">2021-11-10T01:30:00Z</dcterms:created>
  <dcterms:modified xsi:type="dcterms:W3CDTF">2022-04-30T04:57:00Z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