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97C8" w14:textId="77777777" w:rsidR="008F02C5" w:rsidRPr="008F02C5" w:rsidRDefault="003075AE" w:rsidP="008F02C5">
      <w:pPr>
        <w:jc w:val="center"/>
        <w:rPr>
          <w:rStyle w:val="ui-provider"/>
          <w:b/>
          <w:bCs/>
          <w:color w:val="C00000"/>
          <w:sz w:val="32"/>
          <w:szCs w:val="32"/>
        </w:rPr>
      </w:pPr>
      <w:r w:rsidRPr="008F02C5">
        <w:rPr>
          <w:rStyle w:val="ui-provider"/>
          <w:b/>
          <w:bCs/>
          <w:color w:val="C00000"/>
          <w:sz w:val="32"/>
          <w:szCs w:val="32"/>
        </w:rPr>
        <w:t>IPO (Initial Public Offering) process</w:t>
      </w:r>
    </w:p>
    <w:p w14:paraId="37136BA8" w14:textId="5B6C9ACB" w:rsidR="008F02C5" w:rsidRPr="008F02C5" w:rsidRDefault="008F02C5" w:rsidP="008F02C5">
      <w:pPr>
        <w:rPr>
          <w:sz w:val="24"/>
          <w:szCs w:val="24"/>
        </w:rPr>
      </w:pPr>
      <w:r w:rsidRPr="008F02C5">
        <w:rPr>
          <w:sz w:val="24"/>
          <w:szCs w:val="24"/>
        </w:rPr>
        <w:t>The Initial Public Offering (IPO) process in the USA involves a private company offering its shares to the public for the first time. This allows the company to raise capital from public investors. Here is a detailed look at the IPO process, including recent data:</w:t>
      </w:r>
    </w:p>
    <w:p w14:paraId="7F15CCFE" w14:textId="77777777" w:rsidR="008F02C5" w:rsidRPr="008F02C5" w:rsidRDefault="008F02C5" w:rsidP="008F02C5">
      <w:pPr>
        <w:rPr>
          <w:b/>
          <w:bCs/>
          <w:sz w:val="28"/>
          <w:szCs w:val="28"/>
        </w:rPr>
      </w:pPr>
      <w:r w:rsidRPr="008F02C5">
        <w:rPr>
          <w:b/>
          <w:bCs/>
          <w:sz w:val="28"/>
          <w:szCs w:val="28"/>
        </w:rPr>
        <w:t>IPO Process</w:t>
      </w:r>
    </w:p>
    <w:p w14:paraId="21CB586A" w14:textId="19CAEE5B" w:rsidR="008F02C5" w:rsidRPr="008F02C5" w:rsidRDefault="008F02C5" w:rsidP="008F02C5">
      <w:pPr>
        <w:rPr>
          <w:b/>
          <w:bCs/>
          <w:sz w:val="24"/>
          <w:szCs w:val="24"/>
        </w:rPr>
      </w:pPr>
      <w:r w:rsidRPr="008F02C5">
        <w:rPr>
          <w:b/>
          <w:bCs/>
          <w:sz w:val="24"/>
          <w:szCs w:val="24"/>
        </w:rPr>
        <w:t>Decision to Go Public</w:t>
      </w:r>
    </w:p>
    <w:p w14:paraId="110BAD62" w14:textId="77777777" w:rsidR="008F02C5" w:rsidRPr="008F02C5" w:rsidRDefault="008F02C5" w:rsidP="008F02C5">
      <w:pPr>
        <w:rPr>
          <w:sz w:val="24"/>
          <w:szCs w:val="24"/>
        </w:rPr>
      </w:pPr>
      <w:r w:rsidRPr="008F02C5">
        <w:rPr>
          <w:b/>
          <w:bCs/>
          <w:sz w:val="24"/>
          <w:szCs w:val="24"/>
        </w:rPr>
        <w:t>Strategic Planning:</w:t>
      </w:r>
      <w:r w:rsidRPr="008F02C5">
        <w:rPr>
          <w:sz w:val="24"/>
          <w:szCs w:val="24"/>
        </w:rPr>
        <w:t xml:space="preserve"> The company's board and management decide to go public based on strategic goals such as raising capital, expanding the business, or providing liquidity to shareholders.</w:t>
      </w:r>
    </w:p>
    <w:p w14:paraId="1B6FDC38" w14:textId="035E7478" w:rsidR="008F02C5" w:rsidRPr="008F02C5" w:rsidRDefault="008F02C5" w:rsidP="008F02C5">
      <w:pPr>
        <w:rPr>
          <w:b/>
          <w:bCs/>
          <w:sz w:val="24"/>
          <w:szCs w:val="24"/>
        </w:rPr>
      </w:pPr>
      <w:r w:rsidRPr="008F02C5">
        <w:rPr>
          <w:b/>
          <w:bCs/>
          <w:sz w:val="24"/>
          <w:szCs w:val="24"/>
        </w:rPr>
        <w:t>Selection of Underwriters</w:t>
      </w:r>
    </w:p>
    <w:p w14:paraId="2D6022EB" w14:textId="77777777" w:rsidR="008F02C5" w:rsidRPr="008F02C5" w:rsidRDefault="008F02C5" w:rsidP="008F02C5">
      <w:pPr>
        <w:rPr>
          <w:sz w:val="24"/>
          <w:szCs w:val="24"/>
        </w:rPr>
      </w:pPr>
      <w:r w:rsidRPr="008F02C5">
        <w:rPr>
          <w:b/>
          <w:bCs/>
          <w:sz w:val="24"/>
          <w:szCs w:val="24"/>
        </w:rPr>
        <w:t>Investment Banks:</w:t>
      </w:r>
      <w:r w:rsidRPr="008F02C5">
        <w:rPr>
          <w:sz w:val="24"/>
          <w:szCs w:val="24"/>
        </w:rPr>
        <w:t xml:space="preserve"> The company selects one or more investment banks to serve as underwriters. Major underwriters include Goldman Sachs, Morgan Stanley, JPMorgan Chase, and Bank of America Merrill Lynch.</w:t>
      </w:r>
    </w:p>
    <w:p w14:paraId="10DD3F63" w14:textId="6DA925FB" w:rsidR="008F02C5" w:rsidRPr="008F02C5" w:rsidRDefault="008F02C5" w:rsidP="008F02C5">
      <w:pPr>
        <w:rPr>
          <w:b/>
          <w:bCs/>
          <w:sz w:val="24"/>
          <w:szCs w:val="24"/>
        </w:rPr>
      </w:pPr>
      <w:r w:rsidRPr="008F02C5">
        <w:rPr>
          <w:b/>
          <w:bCs/>
          <w:sz w:val="24"/>
          <w:szCs w:val="24"/>
        </w:rPr>
        <w:t>Due Diligence and Regulatory Filings</w:t>
      </w:r>
    </w:p>
    <w:p w14:paraId="12D562DA" w14:textId="77777777" w:rsidR="008F02C5" w:rsidRPr="008F02C5" w:rsidRDefault="008F02C5" w:rsidP="008F02C5">
      <w:pPr>
        <w:rPr>
          <w:sz w:val="24"/>
          <w:szCs w:val="24"/>
        </w:rPr>
      </w:pPr>
      <w:r w:rsidRPr="008F02C5">
        <w:rPr>
          <w:b/>
          <w:bCs/>
          <w:sz w:val="24"/>
          <w:szCs w:val="24"/>
        </w:rPr>
        <w:t>Preparation of Registration Statement:</w:t>
      </w:r>
      <w:r w:rsidRPr="008F02C5">
        <w:rPr>
          <w:sz w:val="24"/>
          <w:szCs w:val="24"/>
        </w:rPr>
        <w:t xml:space="preserve"> The company prepares a registration statement (Form S-1) and submits it to the Securities and Exchange Commission (SEC). This document includes financial statements, management discussion, risk factors, and business details.</w:t>
      </w:r>
    </w:p>
    <w:p w14:paraId="1F3E0D47" w14:textId="77777777" w:rsidR="008F02C5" w:rsidRPr="008F02C5" w:rsidRDefault="008F02C5" w:rsidP="008F02C5">
      <w:pPr>
        <w:rPr>
          <w:sz w:val="24"/>
          <w:szCs w:val="24"/>
        </w:rPr>
      </w:pPr>
      <w:r w:rsidRPr="008F02C5">
        <w:rPr>
          <w:b/>
          <w:bCs/>
          <w:sz w:val="24"/>
          <w:szCs w:val="24"/>
        </w:rPr>
        <w:t>SEC Review:</w:t>
      </w:r>
      <w:r w:rsidRPr="008F02C5">
        <w:rPr>
          <w:sz w:val="24"/>
          <w:szCs w:val="24"/>
        </w:rPr>
        <w:t xml:space="preserve"> The SEC reviews the registration statement and may request amendments or additional information. The review process typically takes several weeks to months.</w:t>
      </w:r>
    </w:p>
    <w:p w14:paraId="780B87DA" w14:textId="10769122" w:rsidR="008F02C5" w:rsidRPr="008F02C5" w:rsidRDefault="008F02C5" w:rsidP="008F02C5">
      <w:pPr>
        <w:rPr>
          <w:b/>
          <w:bCs/>
          <w:sz w:val="24"/>
          <w:szCs w:val="24"/>
        </w:rPr>
      </w:pPr>
      <w:r w:rsidRPr="008F02C5">
        <w:rPr>
          <w:b/>
          <w:bCs/>
          <w:sz w:val="24"/>
          <w:szCs w:val="24"/>
        </w:rPr>
        <w:t>Preparation of Prospectus</w:t>
      </w:r>
    </w:p>
    <w:p w14:paraId="6D679EB8" w14:textId="77777777" w:rsidR="008F02C5" w:rsidRPr="008F02C5" w:rsidRDefault="008F02C5" w:rsidP="008F02C5">
      <w:pPr>
        <w:rPr>
          <w:sz w:val="24"/>
          <w:szCs w:val="24"/>
        </w:rPr>
      </w:pPr>
      <w:r w:rsidRPr="008F02C5">
        <w:rPr>
          <w:b/>
          <w:bCs/>
          <w:sz w:val="24"/>
          <w:szCs w:val="24"/>
        </w:rPr>
        <w:t>Prospectus Creation:</w:t>
      </w:r>
      <w:r w:rsidRPr="008F02C5">
        <w:rPr>
          <w:sz w:val="24"/>
          <w:szCs w:val="24"/>
        </w:rPr>
        <w:t xml:space="preserve"> The prospectus, which is part of the registration statement, is prepared. It provides detailed information about the company, its financial performance, and the terms of the offering.</w:t>
      </w:r>
    </w:p>
    <w:p w14:paraId="3B40E1AB" w14:textId="77777777" w:rsidR="008F02C5" w:rsidRPr="008F02C5" w:rsidRDefault="008F02C5" w:rsidP="008F02C5">
      <w:pPr>
        <w:rPr>
          <w:sz w:val="24"/>
          <w:szCs w:val="24"/>
        </w:rPr>
      </w:pPr>
      <w:r w:rsidRPr="008F02C5">
        <w:rPr>
          <w:b/>
          <w:bCs/>
          <w:sz w:val="24"/>
          <w:szCs w:val="24"/>
        </w:rPr>
        <w:t>Marketing the IPO:</w:t>
      </w:r>
      <w:r w:rsidRPr="008F02C5">
        <w:rPr>
          <w:sz w:val="24"/>
          <w:szCs w:val="24"/>
        </w:rPr>
        <w:t xml:space="preserve"> The company and underwriters conduct a roadshow to present the company to potential investors and gauge interest. The roadshow includes meetings, presentations, and Q&amp;A sessions with institutional investors.</w:t>
      </w:r>
    </w:p>
    <w:p w14:paraId="79DBC547" w14:textId="39E74ED1" w:rsidR="008F02C5" w:rsidRPr="008F02C5" w:rsidRDefault="008F02C5" w:rsidP="008F02C5">
      <w:pPr>
        <w:rPr>
          <w:b/>
          <w:bCs/>
          <w:sz w:val="24"/>
          <w:szCs w:val="24"/>
        </w:rPr>
      </w:pPr>
      <w:r w:rsidRPr="008F02C5">
        <w:rPr>
          <w:b/>
          <w:bCs/>
          <w:sz w:val="24"/>
          <w:szCs w:val="24"/>
        </w:rPr>
        <w:t>Pricing of the IPO</w:t>
      </w:r>
    </w:p>
    <w:p w14:paraId="7F2C2375" w14:textId="77777777" w:rsidR="008F02C5" w:rsidRPr="008F02C5" w:rsidRDefault="008F02C5" w:rsidP="008F02C5">
      <w:pPr>
        <w:rPr>
          <w:sz w:val="24"/>
          <w:szCs w:val="24"/>
        </w:rPr>
      </w:pPr>
      <w:r w:rsidRPr="008F02C5">
        <w:rPr>
          <w:b/>
          <w:bCs/>
          <w:sz w:val="24"/>
          <w:szCs w:val="24"/>
        </w:rPr>
        <w:t>Price Determination:</w:t>
      </w:r>
      <w:r w:rsidRPr="008F02C5">
        <w:rPr>
          <w:sz w:val="24"/>
          <w:szCs w:val="24"/>
        </w:rPr>
        <w:t xml:space="preserve"> Based on investor feedback from the roadshow, the underwriters and the company agree on the IPO price. This price determines the value at which shares will be sold to the public.</w:t>
      </w:r>
    </w:p>
    <w:p w14:paraId="0B91819F" w14:textId="7656E789" w:rsidR="008F02C5" w:rsidRPr="008F02C5" w:rsidRDefault="008F02C5" w:rsidP="008F02C5">
      <w:pPr>
        <w:rPr>
          <w:b/>
          <w:bCs/>
          <w:sz w:val="24"/>
          <w:szCs w:val="24"/>
        </w:rPr>
      </w:pPr>
      <w:r w:rsidRPr="008F02C5">
        <w:rPr>
          <w:b/>
          <w:bCs/>
          <w:sz w:val="24"/>
          <w:szCs w:val="24"/>
        </w:rPr>
        <w:t>Going Public</w:t>
      </w:r>
    </w:p>
    <w:p w14:paraId="682676E4" w14:textId="77777777" w:rsidR="008F02C5" w:rsidRPr="008F02C5" w:rsidRDefault="008F02C5" w:rsidP="008F02C5">
      <w:pPr>
        <w:rPr>
          <w:sz w:val="24"/>
          <w:szCs w:val="24"/>
        </w:rPr>
      </w:pPr>
      <w:r w:rsidRPr="008F02C5">
        <w:rPr>
          <w:b/>
          <w:bCs/>
          <w:sz w:val="24"/>
          <w:szCs w:val="24"/>
        </w:rPr>
        <w:t>Final SEC Approval:</w:t>
      </w:r>
      <w:r w:rsidRPr="008F02C5">
        <w:rPr>
          <w:sz w:val="24"/>
          <w:szCs w:val="24"/>
        </w:rPr>
        <w:t xml:space="preserve"> After any final amendments, the SEC declares the registration statement effective.</w:t>
      </w:r>
    </w:p>
    <w:p w14:paraId="26AC09A2" w14:textId="77777777" w:rsidR="008F02C5" w:rsidRPr="008F02C5" w:rsidRDefault="008F02C5" w:rsidP="008F02C5">
      <w:pPr>
        <w:rPr>
          <w:sz w:val="24"/>
          <w:szCs w:val="24"/>
        </w:rPr>
      </w:pPr>
      <w:r w:rsidRPr="008F02C5">
        <w:rPr>
          <w:b/>
          <w:bCs/>
          <w:sz w:val="24"/>
          <w:szCs w:val="24"/>
        </w:rPr>
        <w:t>Trading Begins:</w:t>
      </w:r>
      <w:r w:rsidRPr="008F02C5">
        <w:rPr>
          <w:sz w:val="24"/>
          <w:szCs w:val="24"/>
        </w:rPr>
        <w:t xml:space="preserve"> The company's shares begin trading on a stock exchange, such as the New York Stock Exchange (NYSE) or NASDAQ, under a designated ticker symbol.</w:t>
      </w:r>
    </w:p>
    <w:p w14:paraId="0CBDDB49" w14:textId="5A9E1E4F" w:rsidR="008F02C5" w:rsidRPr="008F02C5" w:rsidRDefault="008F02C5" w:rsidP="008F02C5">
      <w:pPr>
        <w:rPr>
          <w:b/>
          <w:bCs/>
          <w:sz w:val="24"/>
          <w:szCs w:val="24"/>
        </w:rPr>
      </w:pPr>
      <w:r w:rsidRPr="008F02C5">
        <w:rPr>
          <w:b/>
          <w:bCs/>
          <w:sz w:val="24"/>
          <w:szCs w:val="24"/>
        </w:rPr>
        <w:lastRenderedPageBreak/>
        <w:t>Post-IPO Period</w:t>
      </w:r>
    </w:p>
    <w:p w14:paraId="6A922A60" w14:textId="77777777" w:rsidR="008F02C5" w:rsidRPr="008F02C5" w:rsidRDefault="008F02C5" w:rsidP="008F02C5">
      <w:pPr>
        <w:rPr>
          <w:sz w:val="24"/>
          <w:szCs w:val="24"/>
        </w:rPr>
      </w:pPr>
      <w:r w:rsidRPr="008F02C5">
        <w:rPr>
          <w:b/>
          <w:bCs/>
          <w:sz w:val="24"/>
          <w:szCs w:val="24"/>
        </w:rPr>
        <w:t>Stabilization:</w:t>
      </w:r>
      <w:r w:rsidRPr="008F02C5">
        <w:rPr>
          <w:sz w:val="24"/>
          <w:szCs w:val="24"/>
        </w:rPr>
        <w:t xml:space="preserve"> Underwriters may stabilize the stock price by buying shares if the price drops below the offering price.</w:t>
      </w:r>
    </w:p>
    <w:p w14:paraId="0470A12F" w14:textId="77777777" w:rsidR="008F02C5" w:rsidRPr="008F02C5" w:rsidRDefault="008F02C5" w:rsidP="008F02C5">
      <w:pPr>
        <w:rPr>
          <w:sz w:val="24"/>
          <w:szCs w:val="24"/>
        </w:rPr>
      </w:pPr>
      <w:r w:rsidRPr="008F02C5">
        <w:rPr>
          <w:b/>
          <w:bCs/>
          <w:sz w:val="24"/>
          <w:szCs w:val="24"/>
        </w:rPr>
        <w:t>Lock-Up Period:</w:t>
      </w:r>
      <w:r w:rsidRPr="008F02C5">
        <w:rPr>
          <w:sz w:val="24"/>
          <w:szCs w:val="24"/>
        </w:rPr>
        <w:t xml:space="preserve"> Insiders and early investors are typically restricted from selling their shares for a period (usually 90 to 180 days) after the IPO.</w:t>
      </w:r>
    </w:p>
    <w:p w14:paraId="6FE448A9" w14:textId="77777777" w:rsidR="008F02C5" w:rsidRPr="008F02C5" w:rsidRDefault="008F02C5" w:rsidP="008F02C5">
      <w:pPr>
        <w:rPr>
          <w:b/>
          <w:bCs/>
          <w:sz w:val="28"/>
          <w:szCs w:val="28"/>
        </w:rPr>
      </w:pPr>
      <w:r w:rsidRPr="008F02C5">
        <w:rPr>
          <w:b/>
          <w:bCs/>
          <w:sz w:val="28"/>
          <w:szCs w:val="28"/>
        </w:rPr>
        <w:t>Recent IPO Data</w:t>
      </w:r>
    </w:p>
    <w:p w14:paraId="23C46B44" w14:textId="77777777" w:rsidR="008F02C5" w:rsidRPr="008F02C5" w:rsidRDefault="008F02C5" w:rsidP="008F02C5">
      <w:pPr>
        <w:rPr>
          <w:b/>
          <w:bCs/>
          <w:sz w:val="24"/>
          <w:szCs w:val="24"/>
        </w:rPr>
      </w:pPr>
      <w:r w:rsidRPr="008F02C5">
        <w:rPr>
          <w:b/>
          <w:bCs/>
          <w:sz w:val="24"/>
          <w:szCs w:val="24"/>
        </w:rPr>
        <w:t>2021 IPO Activity</w:t>
      </w:r>
    </w:p>
    <w:p w14:paraId="4153CA86" w14:textId="77777777" w:rsidR="008F02C5" w:rsidRPr="008F02C5" w:rsidRDefault="008F02C5" w:rsidP="008F02C5">
      <w:pPr>
        <w:rPr>
          <w:sz w:val="24"/>
          <w:szCs w:val="24"/>
        </w:rPr>
      </w:pPr>
      <w:r w:rsidRPr="008F02C5">
        <w:rPr>
          <w:b/>
          <w:bCs/>
          <w:sz w:val="24"/>
          <w:szCs w:val="24"/>
        </w:rPr>
        <w:t>Total IPOs:</w:t>
      </w:r>
      <w:r w:rsidRPr="008F02C5">
        <w:rPr>
          <w:sz w:val="24"/>
          <w:szCs w:val="24"/>
        </w:rPr>
        <w:t xml:space="preserve"> In 2021, there were approximately 1,000 IPOs in the USA.</w:t>
      </w:r>
    </w:p>
    <w:p w14:paraId="468D40B5" w14:textId="77777777" w:rsidR="008F02C5" w:rsidRPr="008F02C5" w:rsidRDefault="008F02C5" w:rsidP="008F02C5">
      <w:pPr>
        <w:rPr>
          <w:sz w:val="24"/>
          <w:szCs w:val="24"/>
        </w:rPr>
      </w:pPr>
      <w:r w:rsidRPr="008F02C5">
        <w:rPr>
          <w:b/>
          <w:bCs/>
          <w:sz w:val="24"/>
          <w:szCs w:val="24"/>
        </w:rPr>
        <w:t>Capital Raised:</w:t>
      </w:r>
      <w:r w:rsidRPr="008F02C5">
        <w:rPr>
          <w:sz w:val="24"/>
          <w:szCs w:val="24"/>
        </w:rPr>
        <w:t xml:space="preserve"> These IPOs raised over $142 billion, a record high for annual capital raised.</w:t>
      </w:r>
    </w:p>
    <w:p w14:paraId="33F84B47" w14:textId="77777777" w:rsidR="008F02C5" w:rsidRPr="008F02C5" w:rsidRDefault="008F02C5" w:rsidP="008F02C5">
      <w:pPr>
        <w:rPr>
          <w:sz w:val="24"/>
          <w:szCs w:val="24"/>
        </w:rPr>
      </w:pPr>
      <w:r w:rsidRPr="008F02C5">
        <w:rPr>
          <w:b/>
          <w:bCs/>
          <w:sz w:val="24"/>
          <w:szCs w:val="24"/>
        </w:rPr>
        <w:t>Sector Breakdown:</w:t>
      </w:r>
      <w:r w:rsidRPr="008F02C5">
        <w:rPr>
          <w:sz w:val="24"/>
          <w:szCs w:val="24"/>
        </w:rPr>
        <w:t xml:space="preserve"> Technology, healthcare, and consumer sectors were the most active.</w:t>
      </w:r>
    </w:p>
    <w:p w14:paraId="576CAF5E" w14:textId="77777777" w:rsidR="008F02C5" w:rsidRPr="008F02C5" w:rsidRDefault="008F02C5" w:rsidP="008F02C5">
      <w:pPr>
        <w:rPr>
          <w:sz w:val="24"/>
          <w:szCs w:val="24"/>
        </w:rPr>
      </w:pPr>
      <w:r w:rsidRPr="008F02C5">
        <w:rPr>
          <w:b/>
          <w:bCs/>
          <w:sz w:val="24"/>
          <w:szCs w:val="24"/>
        </w:rPr>
        <w:t>Technology:</w:t>
      </w:r>
      <w:r w:rsidRPr="008F02C5">
        <w:rPr>
          <w:sz w:val="24"/>
          <w:szCs w:val="24"/>
        </w:rPr>
        <w:t xml:space="preserve"> Raised over $70 billion.</w:t>
      </w:r>
    </w:p>
    <w:p w14:paraId="7F909B69" w14:textId="77777777" w:rsidR="008F02C5" w:rsidRPr="008F02C5" w:rsidRDefault="008F02C5" w:rsidP="008F02C5">
      <w:pPr>
        <w:rPr>
          <w:sz w:val="24"/>
          <w:szCs w:val="24"/>
        </w:rPr>
      </w:pPr>
      <w:r w:rsidRPr="008F02C5">
        <w:rPr>
          <w:b/>
          <w:bCs/>
          <w:sz w:val="24"/>
          <w:szCs w:val="24"/>
        </w:rPr>
        <w:t>Healthcare:</w:t>
      </w:r>
      <w:r w:rsidRPr="008F02C5">
        <w:rPr>
          <w:sz w:val="24"/>
          <w:szCs w:val="24"/>
        </w:rPr>
        <w:t xml:space="preserve"> Raised approximately $30 billion.</w:t>
      </w:r>
    </w:p>
    <w:p w14:paraId="69A70B6B" w14:textId="77777777" w:rsidR="008F02C5" w:rsidRPr="008F02C5" w:rsidRDefault="008F02C5" w:rsidP="008F02C5">
      <w:pPr>
        <w:rPr>
          <w:sz w:val="24"/>
          <w:szCs w:val="24"/>
        </w:rPr>
      </w:pPr>
      <w:r w:rsidRPr="008F02C5">
        <w:rPr>
          <w:b/>
          <w:bCs/>
          <w:sz w:val="24"/>
          <w:szCs w:val="24"/>
        </w:rPr>
        <w:t>Consumer:</w:t>
      </w:r>
      <w:r w:rsidRPr="008F02C5">
        <w:rPr>
          <w:sz w:val="24"/>
          <w:szCs w:val="24"/>
        </w:rPr>
        <w:t xml:space="preserve"> Raised around $15 billion.</w:t>
      </w:r>
    </w:p>
    <w:p w14:paraId="486E06E0" w14:textId="77777777" w:rsidR="008F02C5" w:rsidRPr="008F02C5" w:rsidRDefault="008F02C5" w:rsidP="008F02C5">
      <w:pPr>
        <w:rPr>
          <w:b/>
          <w:bCs/>
          <w:sz w:val="24"/>
          <w:szCs w:val="24"/>
        </w:rPr>
      </w:pPr>
      <w:r w:rsidRPr="008F02C5">
        <w:rPr>
          <w:b/>
          <w:bCs/>
          <w:sz w:val="24"/>
          <w:szCs w:val="24"/>
        </w:rPr>
        <w:t>Notable IPOs in 2021</w:t>
      </w:r>
    </w:p>
    <w:p w14:paraId="400A94A5" w14:textId="77777777" w:rsidR="008F02C5" w:rsidRPr="008F02C5" w:rsidRDefault="008F02C5" w:rsidP="008F02C5">
      <w:pPr>
        <w:rPr>
          <w:sz w:val="24"/>
          <w:szCs w:val="24"/>
        </w:rPr>
      </w:pPr>
      <w:r w:rsidRPr="008F02C5">
        <w:rPr>
          <w:b/>
          <w:bCs/>
          <w:sz w:val="24"/>
          <w:szCs w:val="24"/>
        </w:rPr>
        <w:t>Rivian Automotive:</w:t>
      </w:r>
      <w:r w:rsidRPr="008F02C5">
        <w:rPr>
          <w:sz w:val="24"/>
          <w:szCs w:val="24"/>
        </w:rPr>
        <w:t xml:space="preserve"> Electric vehicle manufacturer raised $11.9 billion, one of the largest IPOs in the U.S. market.</w:t>
      </w:r>
    </w:p>
    <w:p w14:paraId="70F54C8A" w14:textId="77777777" w:rsidR="008F02C5" w:rsidRPr="008F02C5" w:rsidRDefault="008F02C5" w:rsidP="008F02C5">
      <w:pPr>
        <w:rPr>
          <w:sz w:val="24"/>
          <w:szCs w:val="24"/>
        </w:rPr>
      </w:pPr>
      <w:r w:rsidRPr="008F02C5">
        <w:rPr>
          <w:b/>
          <w:bCs/>
          <w:sz w:val="24"/>
          <w:szCs w:val="24"/>
        </w:rPr>
        <w:t>Robinhood Markets:</w:t>
      </w:r>
      <w:r w:rsidRPr="008F02C5">
        <w:rPr>
          <w:sz w:val="24"/>
          <w:szCs w:val="24"/>
        </w:rPr>
        <w:t xml:space="preserve"> The online brokerage raised $2.1 billion.</w:t>
      </w:r>
    </w:p>
    <w:p w14:paraId="0D8638BB" w14:textId="77777777" w:rsidR="008F02C5" w:rsidRPr="008F02C5" w:rsidRDefault="008F02C5" w:rsidP="008F02C5">
      <w:pPr>
        <w:rPr>
          <w:sz w:val="24"/>
          <w:szCs w:val="24"/>
        </w:rPr>
      </w:pPr>
      <w:r w:rsidRPr="008F02C5">
        <w:rPr>
          <w:b/>
          <w:bCs/>
          <w:sz w:val="24"/>
          <w:szCs w:val="24"/>
        </w:rPr>
        <w:t>Coupang:</w:t>
      </w:r>
      <w:r w:rsidRPr="008F02C5">
        <w:rPr>
          <w:sz w:val="24"/>
          <w:szCs w:val="24"/>
        </w:rPr>
        <w:t xml:space="preserve"> South Korean e-commerce company raised $4.6 billion.</w:t>
      </w:r>
    </w:p>
    <w:p w14:paraId="713B154E" w14:textId="77777777" w:rsidR="008F02C5" w:rsidRPr="008F02C5" w:rsidRDefault="008F02C5" w:rsidP="008F02C5">
      <w:pPr>
        <w:rPr>
          <w:b/>
          <w:bCs/>
          <w:sz w:val="24"/>
          <w:szCs w:val="24"/>
        </w:rPr>
      </w:pPr>
      <w:r w:rsidRPr="008F02C5">
        <w:rPr>
          <w:b/>
          <w:bCs/>
          <w:sz w:val="24"/>
          <w:szCs w:val="24"/>
        </w:rPr>
        <w:t>Trends Influencing IPOs</w:t>
      </w:r>
    </w:p>
    <w:p w14:paraId="02AD3418" w14:textId="77777777" w:rsidR="008F02C5" w:rsidRPr="008F02C5" w:rsidRDefault="008F02C5" w:rsidP="008F02C5">
      <w:pPr>
        <w:rPr>
          <w:sz w:val="24"/>
          <w:szCs w:val="24"/>
        </w:rPr>
      </w:pPr>
      <w:r w:rsidRPr="008F02C5">
        <w:rPr>
          <w:b/>
          <w:bCs/>
          <w:sz w:val="24"/>
          <w:szCs w:val="24"/>
        </w:rPr>
        <w:t>SPACs (Special Purpose Acquisition Companies):</w:t>
      </w:r>
      <w:r w:rsidRPr="008F02C5">
        <w:rPr>
          <w:sz w:val="24"/>
          <w:szCs w:val="24"/>
        </w:rPr>
        <w:t xml:space="preserve"> SPACs gained popularity, with many companies choosing to go public via mergers with SPACs rather than traditional IPOs.</w:t>
      </w:r>
    </w:p>
    <w:p w14:paraId="49B43FC8" w14:textId="77777777" w:rsidR="008F02C5" w:rsidRPr="008F02C5" w:rsidRDefault="008F02C5" w:rsidP="008F02C5">
      <w:pPr>
        <w:rPr>
          <w:sz w:val="24"/>
          <w:szCs w:val="24"/>
        </w:rPr>
      </w:pPr>
      <w:r w:rsidRPr="008F02C5">
        <w:rPr>
          <w:b/>
          <w:bCs/>
          <w:sz w:val="24"/>
          <w:szCs w:val="24"/>
        </w:rPr>
        <w:t>Market Conditions:</w:t>
      </w:r>
      <w:r w:rsidRPr="008F02C5">
        <w:rPr>
          <w:sz w:val="24"/>
          <w:szCs w:val="24"/>
        </w:rPr>
        <w:t xml:space="preserve"> Favorable market conditions and investor appetite for growth stocks drove high levels of IPO activity.</w:t>
      </w:r>
    </w:p>
    <w:p w14:paraId="22FFA4F1" w14:textId="77777777" w:rsidR="008F02C5" w:rsidRPr="008F02C5" w:rsidRDefault="008F02C5" w:rsidP="008F02C5">
      <w:pPr>
        <w:rPr>
          <w:sz w:val="24"/>
          <w:szCs w:val="24"/>
        </w:rPr>
      </w:pPr>
      <w:r w:rsidRPr="008F02C5">
        <w:rPr>
          <w:b/>
          <w:bCs/>
          <w:sz w:val="24"/>
          <w:szCs w:val="24"/>
        </w:rPr>
        <w:t>Regulatory Environment:</w:t>
      </w:r>
      <w:r w:rsidRPr="008F02C5">
        <w:rPr>
          <w:sz w:val="24"/>
          <w:szCs w:val="24"/>
        </w:rPr>
        <w:t xml:space="preserve"> Changes in regulations and SEC guidelines can influence the timing and structure of IPOs.</w:t>
      </w:r>
    </w:p>
    <w:p w14:paraId="44676E65" w14:textId="77777777" w:rsidR="008F02C5" w:rsidRPr="008F02C5" w:rsidRDefault="008F02C5" w:rsidP="008F02C5">
      <w:pPr>
        <w:rPr>
          <w:b/>
          <w:bCs/>
          <w:sz w:val="24"/>
          <w:szCs w:val="24"/>
        </w:rPr>
      </w:pPr>
      <w:r w:rsidRPr="008F02C5">
        <w:rPr>
          <w:b/>
          <w:bCs/>
          <w:sz w:val="24"/>
          <w:szCs w:val="24"/>
        </w:rPr>
        <w:t>Challenges in the IPO Process</w:t>
      </w:r>
    </w:p>
    <w:p w14:paraId="4F02DF0C" w14:textId="77777777" w:rsidR="008F02C5" w:rsidRPr="008F02C5" w:rsidRDefault="008F02C5" w:rsidP="008F02C5">
      <w:pPr>
        <w:rPr>
          <w:sz w:val="24"/>
          <w:szCs w:val="24"/>
        </w:rPr>
      </w:pPr>
      <w:r w:rsidRPr="008F02C5">
        <w:rPr>
          <w:b/>
          <w:bCs/>
          <w:sz w:val="24"/>
          <w:szCs w:val="24"/>
        </w:rPr>
        <w:t>Market Volatility:</w:t>
      </w:r>
      <w:r w:rsidRPr="008F02C5">
        <w:rPr>
          <w:sz w:val="24"/>
          <w:szCs w:val="24"/>
        </w:rPr>
        <w:t xml:space="preserve"> Market conditions can impact the success and pricing of an IPO.</w:t>
      </w:r>
    </w:p>
    <w:p w14:paraId="3C33BEB4" w14:textId="77777777" w:rsidR="008F02C5" w:rsidRPr="008F02C5" w:rsidRDefault="008F02C5" w:rsidP="008F02C5">
      <w:pPr>
        <w:rPr>
          <w:sz w:val="24"/>
          <w:szCs w:val="24"/>
        </w:rPr>
      </w:pPr>
      <w:r w:rsidRPr="008F02C5">
        <w:rPr>
          <w:b/>
          <w:bCs/>
          <w:sz w:val="24"/>
          <w:szCs w:val="24"/>
        </w:rPr>
        <w:t>Regulatory Scrutiny:</w:t>
      </w:r>
      <w:r w:rsidRPr="008F02C5">
        <w:rPr>
          <w:sz w:val="24"/>
          <w:szCs w:val="24"/>
        </w:rPr>
        <w:t xml:space="preserve"> Increased scrutiny from the SEC and other regulators can complicate the process.</w:t>
      </w:r>
    </w:p>
    <w:p w14:paraId="4EA7EE54" w14:textId="77777777" w:rsidR="008F02C5" w:rsidRDefault="008F02C5" w:rsidP="008F02C5">
      <w:pPr>
        <w:rPr>
          <w:sz w:val="24"/>
          <w:szCs w:val="24"/>
        </w:rPr>
      </w:pPr>
      <w:r w:rsidRPr="008F02C5">
        <w:rPr>
          <w:b/>
          <w:bCs/>
          <w:sz w:val="24"/>
          <w:szCs w:val="24"/>
        </w:rPr>
        <w:t>Cost and Complexity:</w:t>
      </w:r>
      <w:r w:rsidRPr="008F02C5">
        <w:rPr>
          <w:sz w:val="24"/>
          <w:szCs w:val="24"/>
        </w:rPr>
        <w:t xml:space="preserve"> The IPO process is expensive and complex, requiring significant resources and time</w:t>
      </w:r>
      <w:r>
        <w:rPr>
          <w:sz w:val="24"/>
          <w:szCs w:val="24"/>
        </w:rPr>
        <w:t>.</w:t>
      </w:r>
    </w:p>
    <w:p w14:paraId="085A04CE" w14:textId="77777777" w:rsidR="008F02C5" w:rsidRDefault="008F02C5" w:rsidP="008F02C5">
      <w:pPr>
        <w:rPr>
          <w:sz w:val="24"/>
          <w:szCs w:val="24"/>
        </w:rPr>
      </w:pPr>
    </w:p>
    <w:p w14:paraId="1B4CC38A" w14:textId="1B6EE529" w:rsidR="008F02C5" w:rsidRPr="008F02C5" w:rsidRDefault="008F02C5" w:rsidP="008F02C5">
      <w:pPr>
        <w:rPr>
          <w:sz w:val="24"/>
          <w:szCs w:val="24"/>
        </w:rPr>
      </w:pPr>
      <w:r w:rsidRPr="008F02C5">
        <w:rPr>
          <w:b/>
          <w:bCs/>
          <w:sz w:val="24"/>
          <w:szCs w:val="24"/>
        </w:rPr>
        <w:lastRenderedPageBreak/>
        <w:t>Conclusion</w:t>
      </w:r>
    </w:p>
    <w:p w14:paraId="6F8AD021" w14:textId="77777777" w:rsidR="008F02C5" w:rsidRDefault="008F02C5" w:rsidP="008F02C5">
      <w:pPr>
        <w:rPr>
          <w:sz w:val="24"/>
          <w:szCs w:val="24"/>
        </w:rPr>
      </w:pPr>
      <w:r w:rsidRPr="008F02C5">
        <w:rPr>
          <w:sz w:val="24"/>
          <w:szCs w:val="24"/>
        </w:rPr>
        <w:t>The IPO process in the USA is a complex and regulated procedure aimed at ensuring transparency and protecting investors. The recent surge in IPO activity reflects strong investor demand and favorable market conditions, with technology and healthcare sectors leading the way. The IPO route provides companies with the capital needed for growth while offering investors new opportunities for investment.</w:t>
      </w:r>
    </w:p>
    <w:p w14:paraId="27D66C96" w14:textId="0076FB14" w:rsidR="005969BB" w:rsidRPr="008F02C5" w:rsidRDefault="003075AE" w:rsidP="008F02C5">
      <w:pPr>
        <w:jc w:val="center"/>
        <w:rPr>
          <w:rStyle w:val="ui-provider"/>
          <w:b/>
          <w:bCs/>
          <w:color w:val="C00000"/>
          <w:sz w:val="32"/>
          <w:szCs w:val="32"/>
        </w:rPr>
      </w:pPr>
      <w:r w:rsidRPr="008F02C5">
        <w:rPr>
          <w:sz w:val="24"/>
          <w:szCs w:val="24"/>
        </w:rPr>
        <w:br/>
      </w:r>
      <w:r w:rsidRPr="008F02C5">
        <w:rPr>
          <w:rStyle w:val="ui-provider"/>
          <w:b/>
          <w:bCs/>
          <w:color w:val="C00000"/>
          <w:sz w:val="32"/>
          <w:szCs w:val="32"/>
        </w:rPr>
        <w:t>Securities trading (e.g., stocks, bonds, derivatives)</w:t>
      </w:r>
    </w:p>
    <w:p w14:paraId="2B7B6D13" w14:textId="6995FC0D" w:rsidR="008F02C5" w:rsidRPr="008F02C5" w:rsidRDefault="008F02C5" w:rsidP="008F02C5">
      <w:pPr>
        <w:rPr>
          <w:sz w:val="24"/>
          <w:szCs w:val="24"/>
        </w:rPr>
      </w:pPr>
      <w:r w:rsidRPr="008F02C5">
        <w:rPr>
          <w:sz w:val="24"/>
          <w:szCs w:val="24"/>
        </w:rPr>
        <w:t xml:space="preserve">Securities trading in the USA encompasses the buying and selling of financial instruments such as stocks, bonds, and derivatives. This market is highly regulated and plays a critical role in the financial system by facilitating capital formation, liquidity, and price discovery. </w:t>
      </w:r>
    </w:p>
    <w:p w14:paraId="39144380" w14:textId="77777777" w:rsidR="008F02C5" w:rsidRPr="0072047B" w:rsidRDefault="008F02C5" w:rsidP="008F02C5">
      <w:pPr>
        <w:rPr>
          <w:b/>
          <w:bCs/>
          <w:sz w:val="28"/>
          <w:szCs w:val="28"/>
        </w:rPr>
      </w:pPr>
      <w:r w:rsidRPr="0072047B">
        <w:rPr>
          <w:b/>
          <w:bCs/>
          <w:sz w:val="28"/>
          <w:szCs w:val="28"/>
        </w:rPr>
        <w:t>1. Stock Trading</w:t>
      </w:r>
    </w:p>
    <w:p w14:paraId="398EB002" w14:textId="77777777" w:rsidR="008F02C5" w:rsidRPr="008F02C5" w:rsidRDefault="008F02C5" w:rsidP="008F02C5">
      <w:pPr>
        <w:rPr>
          <w:sz w:val="24"/>
          <w:szCs w:val="24"/>
        </w:rPr>
      </w:pPr>
      <w:r w:rsidRPr="0072047B">
        <w:rPr>
          <w:b/>
          <w:bCs/>
          <w:sz w:val="24"/>
          <w:szCs w:val="24"/>
        </w:rPr>
        <w:t>Stocks:</w:t>
      </w:r>
      <w:r w:rsidRPr="008F02C5">
        <w:rPr>
          <w:sz w:val="24"/>
          <w:szCs w:val="24"/>
        </w:rPr>
        <w:t xml:space="preserve"> Represent ownership in a corporation. Shareholders have claims on part of the company’s assets and earnings.</w:t>
      </w:r>
    </w:p>
    <w:p w14:paraId="32030C60" w14:textId="77777777" w:rsidR="008F02C5" w:rsidRPr="008F02C5" w:rsidRDefault="008F02C5" w:rsidP="008F02C5">
      <w:pPr>
        <w:rPr>
          <w:sz w:val="24"/>
          <w:szCs w:val="24"/>
        </w:rPr>
      </w:pPr>
      <w:r w:rsidRPr="0072047B">
        <w:rPr>
          <w:b/>
          <w:bCs/>
          <w:sz w:val="24"/>
          <w:szCs w:val="24"/>
        </w:rPr>
        <w:t>Exchanges:</w:t>
      </w:r>
      <w:r w:rsidRPr="008F02C5">
        <w:rPr>
          <w:sz w:val="24"/>
          <w:szCs w:val="24"/>
        </w:rPr>
        <w:t xml:space="preserve"> The major stock exchanges in the USA are the New York Stock Exchange (NYSE) and NASDAQ.</w:t>
      </w:r>
    </w:p>
    <w:p w14:paraId="39FE9BF0" w14:textId="77777777" w:rsidR="008F02C5" w:rsidRPr="008F02C5" w:rsidRDefault="008F02C5" w:rsidP="008F02C5">
      <w:pPr>
        <w:rPr>
          <w:sz w:val="24"/>
          <w:szCs w:val="24"/>
        </w:rPr>
      </w:pPr>
      <w:r w:rsidRPr="0072047B">
        <w:rPr>
          <w:b/>
          <w:bCs/>
          <w:sz w:val="24"/>
          <w:szCs w:val="24"/>
        </w:rPr>
        <w:t>Market Participants:</w:t>
      </w:r>
      <w:r w:rsidRPr="008F02C5">
        <w:rPr>
          <w:sz w:val="24"/>
          <w:szCs w:val="24"/>
        </w:rPr>
        <w:t xml:space="preserve"> Include individual investors, institutional investors, market makers, and high-frequency trading firms.</w:t>
      </w:r>
    </w:p>
    <w:p w14:paraId="5ED658DB" w14:textId="74FFE792" w:rsidR="008F02C5" w:rsidRPr="0072047B" w:rsidRDefault="008F02C5" w:rsidP="008F02C5">
      <w:pPr>
        <w:rPr>
          <w:b/>
          <w:bCs/>
          <w:sz w:val="24"/>
          <w:szCs w:val="24"/>
        </w:rPr>
      </w:pPr>
      <w:r w:rsidRPr="0072047B">
        <w:rPr>
          <w:b/>
          <w:bCs/>
          <w:sz w:val="24"/>
          <w:szCs w:val="24"/>
        </w:rPr>
        <w:t>Data</w:t>
      </w:r>
    </w:p>
    <w:p w14:paraId="601BA7E4" w14:textId="77777777" w:rsidR="008F02C5" w:rsidRPr="008F02C5" w:rsidRDefault="008F02C5" w:rsidP="008F02C5">
      <w:pPr>
        <w:rPr>
          <w:sz w:val="24"/>
          <w:szCs w:val="24"/>
        </w:rPr>
      </w:pPr>
      <w:r w:rsidRPr="0072047B">
        <w:rPr>
          <w:b/>
          <w:bCs/>
          <w:sz w:val="24"/>
          <w:szCs w:val="24"/>
        </w:rPr>
        <w:t>Market Capitalization:</w:t>
      </w:r>
      <w:r w:rsidRPr="008F02C5">
        <w:rPr>
          <w:sz w:val="24"/>
          <w:szCs w:val="24"/>
        </w:rPr>
        <w:t xml:space="preserve"> As of 2021, the market capitalization of the NYSE was approximately $27 trillion, and NASDAQ was about $19 trillion.</w:t>
      </w:r>
    </w:p>
    <w:p w14:paraId="2004C9F8" w14:textId="77777777" w:rsidR="008F02C5" w:rsidRPr="008F02C5" w:rsidRDefault="008F02C5" w:rsidP="008F02C5">
      <w:pPr>
        <w:rPr>
          <w:sz w:val="24"/>
          <w:szCs w:val="24"/>
        </w:rPr>
      </w:pPr>
      <w:r w:rsidRPr="0072047B">
        <w:rPr>
          <w:b/>
          <w:bCs/>
          <w:sz w:val="24"/>
          <w:szCs w:val="24"/>
        </w:rPr>
        <w:t>Trading Volume:</w:t>
      </w:r>
      <w:r w:rsidRPr="008F02C5">
        <w:rPr>
          <w:sz w:val="24"/>
          <w:szCs w:val="24"/>
        </w:rPr>
        <w:t xml:space="preserve"> Average daily trading volume on the NYSE is around 4.5 billion shares, and NASDAQ sees about 5 billion shares traded daily.</w:t>
      </w:r>
    </w:p>
    <w:p w14:paraId="0953E8C3" w14:textId="45F8AB35" w:rsidR="008F02C5" w:rsidRPr="0072047B" w:rsidRDefault="008F02C5" w:rsidP="008F02C5">
      <w:pPr>
        <w:rPr>
          <w:b/>
          <w:bCs/>
          <w:sz w:val="24"/>
          <w:szCs w:val="24"/>
        </w:rPr>
      </w:pPr>
      <w:r w:rsidRPr="0072047B">
        <w:rPr>
          <w:b/>
          <w:bCs/>
          <w:sz w:val="24"/>
          <w:szCs w:val="24"/>
        </w:rPr>
        <w:t>Recent Trends</w:t>
      </w:r>
    </w:p>
    <w:p w14:paraId="7315391C" w14:textId="77777777" w:rsidR="008F02C5" w:rsidRPr="008F02C5" w:rsidRDefault="008F02C5" w:rsidP="008F02C5">
      <w:pPr>
        <w:rPr>
          <w:sz w:val="24"/>
          <w:szCs w:val="24"/>
        </w:rPr>
      </w:pPr>
      <w:r w:rsidRPr="0072047B">
        <w:rPr>
          <w:b/>
          <w:bCs/>
          <w:sz w:val="24"/>
          <w:szCs w:val="24"/>
        </w:rPr>
        <w:t>Retail Trading:</w:t>
      </w:r>
      <w:r w:rsidRPr="008F02C5">
        <w:rPr>
          <w:sz w:val="24"/>
          <w:szCs w:val="24"/>
        </w:rPr>
        <w:t xml:space="preserve"> Increased participation by retail investors, partly due to commission-free trading platforms like Robinhood.</w:t>
      </w:r>
    </w:p>
    <w:p w14:paraId="103CD0D3" w14:textId="77777777" w:rsidR="008F02C5" w:rsidRPr="008F02C5" w:rsidRDefault="008F02C5" w:rsidP="008F02C5">
      <w:pPr>
        <w:rPr>
          <w:sz w:val="24"/>
          <w:szCs w:val="24"/>
        </w:rPr>
      </w:pPr>
      <w:r w:rsidRPr="0072047B">
        <w:rPr>
          <w:b/>
          <w:bCs/>
          <w:sz w:val="24"/>
          <w:szCs w:val="24"/>
        </w:rPr>
        <w:t>ESG Investing:</w:t>
      </w:r>
      <w:r w:rsidRPr="008F02C5">
        <w:rPr>
          <w:sz w:val="24"/>
          <w:szCs w:val="24"/>
        </w:rPr>
        <w:t xml:space="preserve"> Growing interest in environmental, social, and governance (ESG) factors influencing stock selection.</w:t>
      </w:r>
    </w:p>
    <w:p w14:paraId="6C134739" w14:textId="2E39BDB7" w:rsidR="008F02C5" w:rsidRPr="0072047B" w:rsidRDefault="008F02C5" w:rsidP="008F02C5">
      <w:pPr>
        <w:rPr>
          <w:b/>
          <w:bCs/>
          <w:sz w:val="28"/>
          <w:szCs w:val="28"/>
        </w:rPr>
      </w:pPr>
      <w:r w:rsidRPr="0072047B">
        <w:rPr>
          <w:b/>
          <w:bCs/>
          <w:sz w:val="28"/>
          <w:szCs w:val="28"/>
        </w:rPr>
        <w:t>2. Bond Trading</w:t>
      </w:r>
    </w:p>
    <w:p w14:paraId="3AA03A69" w14:textId="77777777" w:rsidR="008F02C5" w:rsidRPr="008F02C5" w:rsidRDefault="008F02C5" w:rsidP="008F02C5">
      <w:pPr>
        <w:rPr>
          <w:sz w:val="24"/>
          <w:szCs w:val="24"/>
        </w:rPr>
      </w:pPr>
      <w:r w:rsidRPr="0072047B">
        <w:rPr>
          <w:b/>
          <w:bCs/>
          <w:sz w:val="24"/>
          <w:szCs w:val="24"/>
        </w:rPr>
        <w:t>Bonds:</w:t>
      </w:r>
      <w:r w:rsidRPr="008F02C5">
        <w:rPr>
          <w:sz w:val="24"/>
          <w:szCs w:val="24"/>
        </w:rPr>
        <w:t xml:space="preserve"> Debt securities where the issuer owes the holders a debt and is obliged to pay interest (coupon) and repay the principal at a later date (maturity).</w:t>
      </w:r>
    </w:p>
    <w:p w14:paraId="47CA5A56" w14:textId="77777777" w:rsidR="0072047B" w:rsidRDefault="008F02C5" w:rsidP="008F02C5">
      <w:pPr>
        <w:rPr>
          <w:sz w:val="24"/>
          <w:szCs w:val="24"/>
        </w:rPr>
      </w:pPr>
      <w:r w:rsidRPr="008F02C5">
        <w:rPr>
          <w:sz w:val="24"/>
          <w:szCs w:val="24"/>
        </w:rPr>
        <w:t>Types of Bonds: Include Treasury bonds (issued by the federal government), municipal bonds (issued by states and municipalities), and corporate bonds.</w:t>
      </w:r>
    </w:p>
    <w:p w14:paraId="2CE174C7" w14:textId="77777777" w:rsidR="0072047B" w:rsidRDefault="0072047B" w:rsidP="008F02C5">
      <w:pPr>
        <w:rPr>
          <w:sz w:val="24"/>
          <w:szCs w:val="24"/>
        </w:rPr>
      </w:pPr>
    </w:p>
    <w:p w14:paraId="3F10F6BC" w14:textId="08F96E97" w:rsidR="008F02C5" w:rsidRPr="0072047B" w:rsidRDefault="008F02C5" w:rsidP="008F02C5">
      <w:pPr>
        <w:rPr>
          <w:b/>
          <w:bCs/>
          <w:sz w:val="24"/>
          <w:szCs w:val="24"/>
        </w:rPr>
      </w:pPr>
      <w:r w:rsidRPr="0072047B">
        <w:rPr>
          <w:b/>
          <w:bCs/>
          <w:sz w:val="24"/>
          <w:szCs w:val="24"/>
        </w:rPr>
        <w:lastRenderedPageBreak/>
        <w:t>Data</w:t>
      </w:r>
    </w:p>
    <w:p w14:paraId="08D67081" w14:textId="77777777" w:rsidR="008F02C5" w:rsidRPr="008F02C5" w:rsidRDefault="008F02C5" w:rsidP="008F02C5">
      <w:pPr>
        <w:rPr>
          <w:sz w:val="24"/>
          <w:szCs w:val="24"/>
        </w:rPr>
      </w:pPr>
      <w:r w:rsidRPr="0072047B">
        <w:rPr>
          <w:b/>
          <w:bCs/>
          <w:sz w:val="24"/>
          <w:szCs w:val="24"/>
        </w:rPr>
        <w:t>Market Size:</w:t>
      </w:r>
      <w:r w:rsidRPr="008F02C5">
        <w:rPr>
          <w:sz w:val="24"/>
          <w:szCs w:val="24"/>
        </w:rPr>
        <w:t xml:space="preserve"> The U.S. bond market is the largest in the world, with a market size of over $46 trillion.</w:t>
      </w:r>
    </w:p>
    <w:p w14:paraId="25A6AF0D" w14:textId="77777777" w:rsidR="008F02C5" w:rsidRPr="008F02C5" w:rsidRDefault="008F02C5" w:rsidP="008F02C5">
      <w:pPr>
        <w:rPr>
          <w:sz w:val="24"/>
          <w:szCs w:val="24"/>
        </w:rPr>
      </w:pPr>
      <w:r w:rsidRPr="0072047B">
        <w:rPr>
          <w:b/>
          <w:bCs/>
          <w:sz w:val="24"/>
          <w:szCs w:val="24"/>
        </w:rPr>
        <w:t>Treasury Securities:</w:t>
      </w:r>
      <w:r w:rsidRPr="008F02C5">
        <w:rPr>
          <w:sz w:val="24"/>
          <w:szCs w:val="24"/>
        </w:rPr>
        <w:t xml:space="preserve"> As of mid-2021, the total outstanding U.S. Treasury securities were around $28 trillion.</w:t>
      </w:r>
    </w:p>
    <w:p w14:paraId="06964351" w14:textId="77777777" w:rsidR="008F02C5" w:rsidRPr="008F02C5" w:rsidRDefault="008F02C5" w:rsidP="008F02C5">
      <w:pPr>
        <w:rPr>
          <w:sz w:val="24"/>
          <w:szCs w:val="24"/>
        </w:rPr>
      </w:pPr>
      <w:r w:rsidRPr="0072047B">
        <w:rPr>
          <w:b/>
          <w:bCs/>
          <w:sz w:val="24"/>
          <w:szCs w:val="24"/>
        </w:rPr>
        <w:t>Corporate Bonds:</w:t>
      </w:r>
      <w:r w:rsidRPr="008F02C5">
        <w:rPr>
          <w:sz w:val="24"/>
          <w:szCs w:val="24"/>
        </w:rPr>
        <w:t xml:space="preserve"> The corporate bond market size is approximately $10 trillion.</w:t>
      </w:r>
    </w:p>
    <w:p w14:paraId="3D30F428" w14:textId="79D90C05" w:rsidR="008F02C5" w:rsidRPr="0072047B" w:rsidRDefault="008F02C5" w:rsidP="008F02C5">
      <w:pPr>
        <w:rPr>
          <w:b/>
          <w:bCs/>
          <w:sz w:val="24"/>
          <w:szCs w:val="24"/>
        </w:rPr>
      </w:pPr>
      <w:r w:rsidRPr="0072047B">
        <w:rPr>
          <w:b/>
          <w:bCs/>
          <w:sz w:val="24"/>
          <w:szCs w:val="24"/>
        </w:rPr>
        <w:t>Recent Trends</w:t>
      </w:r>
    </w:p>
    <w:p w14:paraId="1A137CF9" w14:textId="77777777" w:rsidR="008F02C5" w:rsidRPr="008F02C5" w:rsidRDefault="008F02C5" w:rsidP="008F02C5">
      <w:pPr>
        <w:rPr>
          <w:sz w:val="24"/>
          <w:szCs w:val="24"/>
        </w:rPr>
      </w:pPr>
      <w:r w:rsidRPr="0072047B">
        <w:rPr>
          <w:b/>
          <w:bCs/>
          <w:sz w:val="24"/>
          <w:szCs w:val="24"/>
        </w:rPr>
        <w:t>Interest Rates:</w:t>
      </w:r>
      <w:r w:rsidRPr="008F02C5">
        <w:rPr>
          <w:sz w:val="24"/>
          <w:szCs w:val="24"/>
        </w:rPr>
        <w:t xml:space="preserve"> Bond prices are inversely related to interest rates. The Federal Reserve's policies significantly impact bond markets.</w:t>
      </w:r>
    </w:p>
    <w:p w14:paraId="78AE1925" w14:textId="77777777" w:rsidR="008F02C5" w:rsidRPr="008F02C5" w:rsidRDefault="008F02C5" w:rsidP="008F02C5">
      <w:pPr>
        <w:rPr>
          <w:sz w:val="24"/>
          <w:szCs w:val="24"/>
        </w:rPr>
      </w:pPr>
      <w:r w:rsidRPr="0072047B">
        <w:rPr>
          <w:b/>
          <w:bCs/>
          <w:sz w:val="24"/>
          <w:szCs w:val="24"/>
        </w:rPr>
        <w:t>Credit Ratings:</w:t>
      </w:r>
      <w:r w:rsidRPr="008F02C5">
        <w:rPr>
          <w:sz w:val="24"/>
          <w:szCs w:val="24"/>
        </w:rPr>
        <w:t xml:space="preserve"> Investors heavily rely on credit ratings from agencies like Moody’s, S&amp;P, and Fitch for corporate bonds.</w:t>
      </w:r>
    </w:p>
    <w:p w14:paraId="19B0AC15" w14:textId="53BBCE35" w:rsidR="008F02C5" w:rsidRPr="0072047B" w:rsidRDefault="008F02C5" w:rsidP="008F02C5">
      <w:pPr>
        <w:rPr>
          <w:b/>
          <w:bCs/>
          <w:sz w:val="28"/>
          <w:szCs w:val="28"/>
        </w:rPr>
      </w:pPr>
      <w:r w:rsidRPr="0072047B">
        <w:rPr>
          <w:b/>
          <w:bCs/>
          <w:sz w:val="28"/>
          <w:szCs w:val="28"/>
        </w:rPr>
        <w:t>3. Derivatives Trading</w:t>
      </w:r>
    </w:p>
    <w:p w14:paraId="29C65E19" w14:textId="77777777" w:rsidR="008F02C5" w:rsidRPr="008F02C5" w:rsidRDefault="008F02C5" w:rsidP="008F02C5">
      <w:pPr>
        <w:rPr>
          <w:sz w:val="24"/>
          <w:szCs w:val="24"/>
        </w:rPr>
      </w:pPr>
      <w:r w:rsidRPr="0072047B">
        <w:rPr>
          <w:b/>
          <w:bCs/>
          <w:sz w:val="24"/>
          <w:szCs w:val="24"/>
        </w:rPr>
        <w:t>Derivatives:</w:t>
      </w:r>
      <w:r w:rsidRPr="008F02C5">
        <w:rPr>
          <w:sz w:val="24"/>
          <w:szCs w:val="24"/>
        </w:rPr>
        <w:t xml:space="preserve"> Financial contracts whose value is derived from underlying assets like stocks, bonds, commodities, or market indices.</w:t>
      </w:r>
    </w:p>
    <w:p w14:paraId="3A14AEF6" w14:textId="77777777" w:rsidR="008F02C5" w:rsidRPr="008F02C5" w:rsidRDefault="008F02C5" w:rsidP="008F02C5">
      <w:pPr>
        <w:rPr>
          <w:sz w:val="24"/>
          <w:szCs w:val="24"/>
        </w:rPr>
      </w:pPr>
      <w:r w:rsidRPr="0072047B">
        <w:rPr>
          <w:b/>
          <w:bCs/>
          <w:sz w:val="24"/>
          <w:szCs w:val="24"/>
        </w:rPr>
        <w:t>Types of Derivatives:</w:t>
      </w:r>
      <w:r w:rsidRPr="008F02C5">
        <w:rPr>
          <w:sz w:val="24"/>
          <w:szCs w:val="24"/>
        </w:rPr>
        <w:t xml:space="preserve"> Include options, futures, forwards, and swaps.</w:t>
      </w:r>
    </w:p>
    <w:p w14:paraId="4688F0F4" w14:textId="77777777" w:rsidR="008F02C5" w:rsidRPr="008F02C5" w:rsidRDefault="008F02C5" w:rsidP="008F02C5">
      <w:pPr>
        <w:rPr>
          <w:sz w:val="24"/>
          <w:szCs w:val="24"/>
        </w:rPr>
      </w:pPr>
      <w:r w:rsidRPr="0072047B">
        <w:rPr>
          <w:b/>
          <w:bCs/>
          <w:sz w:val="24"/>
          <w:szCs w:val="24"/>
        </w:rPr>
        <w:t>Exchanges:</w:t>
      </w:r>
      <w:r w:rsidRPr="008F02C5">
        <w:rPr>
          <w:sz w:val="24"/>
          <w:szCs w:val="24"/>
        </w:rPr>
        <w:t xml:space="preserve"> Major derivative exchanges include the Chicago Mercantile Exchange (CME) and Intercontinental Exchange (ICE).</w:t>
      </w:r>
    </w:p>
    <w:p w14:paraId="5BC29B05" w14:textId="1EE64BEB" w:rsidR="008F02C5" w:rsidRPr="0072047B" w:rsidRDefault="008F02C5" w:rsidP="008F02C5">
      <w:pPr>
        <w:rPr>
          <w:b/>
          <w:bCs/>
          <w:sz w:val="24"/>
          <w:szCs w:val="24"/>
        </w:rPr>
      </w:pPr>
      <w:r w:rsidRPr="0072047B">
        <w:rPr>
          <w:b/>
          <w:bCs/>
          <w:sz w:val="24"/>
          <w:szCs w:val="24"/>
        </w:rPr>
        <w:t>Data</w:t>
      </w:r>
    </w:p>
    <w:p w14:paraId="53C1EFC6" w14:textId="77777777" w:rsidR="008F02C5" w:rsidRPr="008F02C5" w:rsidRDefault="008F02C5" w:rsidP="008F02C5">
      <w:pPr>
        <w:rPr>
          <w:sz w:val="24"/>
          <w:szCs w:val="24"/>
        </w:rPr>
      </w:pPr>
      <w:r w:rsidRPr="0072047B">
        <w:rPr>
          <w:b/>
          <w:bCs/>
          <w:sz w:val="24"/>
          <w:szCs w:val="24"/>
        </w:rPr>
        <w:t>Market Size:</w:t>
      </w:r>
      <w:r w:rsidRPr="008F02C5">
        <w:rPr>
          <w:sz w:val="24"/>
          <w:szCs w:val="24"/>
        </w:rPr>
        <w:t xml:space="preserve"> The global derivatives market is enormous, with notional amounts outstanding in the hundreds of trillions of dollars.</w:t>
      </w:r>
    </w:p>
    <w:p w14:paraId="52185A6B" w14:textId="77777777" w:rsidR="008F02C5" w:rsidRPr="008F02C5" w:rsidRDefault="008F02C5" w:rsidP="008F02C5">
      <w:pPr>
        <w:rPr>
          <w:sz w:val="24"/>
          <w:szCs w:val="24"/>
        </w:rPr>
      </w:pPr>
      <w:r w:rsidRPr="0072047B">
        <w:rPr>
          <w:b/>
          <w:bCs/>
          <w:sz w:val="24"/>
          <w:szCs w:val="24"/>
        </w:rPr>
        <w:t>Options Trading:</w:t>
      </w:r>
      <w:r w:rsidRPr="008F02C5">
        <w:rPr>
          <w:sz w:val="24"/>
          <w:szCs w:val="24"/>
        </w:rPr>
        <w:t xml:space="preserve"> The average daily volume of options traded on the Chicago Board Options Exchange (CBOE) is over 30 million contracts.</w:t>
      </w:r>
    </w:p>
    <w:p w14:paraId="5283CA25" w14:textId="59CE29F9" w:rsidR="008F02C5" w:rsidRPr="0072047B" w:rsidRDefault="008F02C5" w:rsidP="008F02C5">
      <w:pPr>
        <w:rPr>
          <w:b/>
          <w:bCs/>
          <w:sz w:val="24"/>
          <w:szCs w:val="24"/>
        </w:rPr>
      </w:pPr>
      <w:r w:rsidRPr="0072047B">
        <w:rPr>
          <w:b/>
          <w:bCs/>
          <w:sz w:val="24"/>
          <w:szCs w:val="24"/>
        </w:rPr>
        <w:t>Recent Trends</w:t>
      </w:r>
    </w:p>
    <w:p w14:paraId="24EEC3E9" w14:textId="77777777" w:rsidR="008F02C5" w:rsidRPr="008F02C5" w:rsidRDefault="008F02C5" w:rsidP="008F02C5">
      <w:pPr>
        <w:rPr>
          <w:sz w:val="24"/>
          <w:szCs w:val="24"/>
        </w:rPr>
      </w:pPr>
      <w:r w:rsidRPr="0072047B">
        <w:rPr>
          <w:b/>
          <w:bCs/>
          <w:sz w:val="24"/>
          <w:szCs w:val="24"/>
        </w:rPr>
        <w:t>Volatility:</w:t>
      </w:r>
      <w:r w:rsidRPr="008F02C5">
        <w:rPr>
          <w:sz w:val="24"/>
          <w:szCs w:val="24"/>
        </w:rPr>
        <w:t xml:space="preserve"> Derivatives are often used for hedging and speculation, with trading volumes increasing during periods of market volatility.</w:t>
      </w:r>
    </w:p>
    <w:p w14:paraId="76DE8CA5" w14:textId="77777777" w:rsidR="008F02C5" w:rsidRPr="008F02C5" w:rsidRDefault="008F02C5" w:rsidP="008F02C5">
      <w:pPr>
        <w:rPr>
          <w:sz w:val="24"/>
          <w:szCs w:val="24"/>
        </w:rPr>
      </w:pPr>
      <w:r w:rsidRPr="0072047B">
        <w:rPr>
          <w:b/>
          <w:bCs/>
          <w:sz w:val="24"/>
          <w:szCs w:val="24"/>
        </w:rPr>
        <w:t>Crypto Derivatives:</w:t>
      </w:r>
      <w:r w:rsidRPr="008F02C5">
        <w:rPr>
          <w:sz w:val="24"/>
          <w:szCs w:val="24"/>
        </w:rPr>
        <w:t xml:space="preserve"> Growing interest in derivatives based on cryptocurrencies like Bitcoin and Ethereum.</w:t>
      </w:r>
    </w:p>
    <w:p w14:paraId="52C68F53" w14:textId="77777777" w:rsidR="008F02C5" w:rsidRPr="0072047B" w:rsidRDefault="008F02C5" w:rsidP="008F02C5">
      <w:pPr>
        <w:rPr>
          <w:b/>
          <w:bCs/>
          <w:sz w:val="24"/>
          <w:szCs w:val="24"/>
        </w:rPr>
      </w:pPr>
      <w:r w:rsidRPr="0072047B">
        <w:rPr>
          <w:b/>
          <w:bCs/>
          <w:sz w:val="24"/>
          <w:szCs w:val="24"/>
        </w:rPr>
        <w:t>Regulatory Environment</w:t>
      </w:r>
    </w:p>
    <w:p w14:paraId="267546E2" w14:textId="77777777" w:rsidR="008F02C5" w:rsidRPr="008F02C5" w:rsidRDefault="008F02C5" w:rsidP="008F02C5">
      <w:pPr>
        <w:rPr>
          <w:sz w:val="24"/>
          <w:szCs w:val="24"/>
        </w:rPr>
      </w:pPr>
      <w:r w:rsidRPr="0072047B">
        <w:rPr>
          <w:b/>
          <w:bCs/>
          <w:sz w:val="24"/>
          <w:szCs w:val="24"/>
        </w:rPr>
        <w:t>Securities and Exchange Commission (SEC):</w:t>
      </w:r>
      <w:r w:rsidRPr="008F02C5">
        <w:rPr>
          <w:sz w:val="24"/>
          <w:szCs w:val="24"/>
        </w:rPr>
        <w:t xml:space="preserve"> Regulates the stock and bond markets to protect investors and maintain fair, orderly, and efficient markets.</w:t>
      </w:r>
    </w:p>
    <w:p w14:paraId="7C2D1CDF" w14:textId="77777777" w:rsidR="008F02C5" w:rsidRPr="008F02C5" w:rsidRDefault="008F02C5" w:rsidP="008F02C5">
      <w:pPr>
        <w:rPr>
          <w:sz w:val="24"/>
          <w:szCs w:val="24"/>
        </w:rPr>
      </w:pPr>
      <w:r w:rsidRPr="0072047B">
        <w:rPr>
          <w:b/>
          <w:bCs/>
          <w:sz w:val="24"/>
          <w:szCs w:val="24"/>
        </w:rPr>
        <w:t>Financial Industry Regulatory Authority (FINRA):</w:t>
      </w:r>
      <w:r w:rsidRPr="008F02C5">
        <w:rPr>
          <w:sz w:val="24"/>
          <w:szCs w:val="24"/>
        </w:rPr>
        <w:t xml:space="preserve"> Oversees brokerage firms and exchange markets.</w:t>
      </w:r>
    </w:p>
    <w:p w14:paraId="69B98FDE" w14:textId="77777777" w:rsidR="008F02C5" w:rsidRPr="008F02C5" w:rsidRDefault="008F02C5" w:rsidP="008F02C5">
      <w:pPr>
        <w:rPr>
          <w:sz w:val="24"/>
          <w:szCs w:val="24"/>
        </w:rPr>
      </w:pPr>
      <w:r w:rsidRPr="0072047B">
        <w:rPr>
          <w:b/>
          <w:bCs/>
          <w:sz w:val="24"/>
          <w:szCs w:val="24"/>
        </w:rPr>
        <w:lastRenderedPageBreak/>
        <w:t>Commodity Futures Trading Commission (CFTC):</w:t>
      </w:r>
      <w:r w:rsidRPr="008F02C5">
        <w:rPr>
          <w:sz w:val="24"/>
          <w:szCs w:val="24"/>
        </w:rPr>
        <w:t xml:space="preserve"> Regulates the derivatives markets, including futures and swaps.</w:t>
      </w:r>
    </w:p>
    <w:p w14:paraId="0ED13768" w14:textId="77777777" w:rsidR="008F02C5" w:rsidRPr="0072047B" w:rsidRDefault="008F02C5" w:rsidP="008F02C5">
      <w:pPr>
        <w:rPr>
          <w:b/>
          <w:bCs/>
          <w:sz w:val="24"/>
          <w:szCs w:val="24"/>
        </w:rPr>
      </w:pPr>
      <w:r w:rsidRPr="0072047B">
        <w:rPr>
          <w:b/>
          <w:bCs/>
          <w:sz w:val="24"/>
          <w:szCs w:val="24"/>
        </w:rPr>
        <w:t>Economic Impact</w:t>
      </w:r>
    </w:p>
    <w:p w14:paraId="0B4738A6" w14:textId="77777777" w:rsidR="008F02C5" w:rsidRPr="008F02C5" w:rsidRDefault="008F02C5" w:rsidP="008F02C5">
      <w:pPr>
        <w:rPr>
          <w:sz w:val="24"/>
          <w:szCs w:val="24"/>
        </w:rPr>
      </w:pPr>
      <w:r w:rsidRPr="0072047B">
        <w:rPr>
          <w:b/>
          <w:bCs/>
          <w:sz w:val="24"/>
          <w:szCs w:val="24"/>
        </w:rPr>
        <w:t>Capital Formation:</w:t>
      </w:r>
      <w:r w:rsidRPr="008F02C5">
        <w:rPr>
          <w:sz w:val="24"/>
          <w:szCs w:val="24"/>
        </w:rPr>
        <w:t xml:space="preserve"> Securities trading helps companies raise capital for expansion and innovation.</w:t>
      </w:r>
    </w:p>
    <w:p w14:paraId="4654DDB2" w14:textId="77777777" w:rsidR="008F02C5" w:rsidRPr="008F02C5" w:rsidRDefault="008F02C5" w:rsidP="008F02C5">
      <w:pPr>
        <w:rPr>
          <w:sz w:val="24"/>
          <w:szCs w:val="24"/>
        </w:rPr>
      </w:pPr>
      <w:r w:rsidRPr="0072047B">
        <w:rPr>
          <w:b/>
          <w:bCs/>
          <w:sz w:val="24"/>
          <w:szCs w:val="24"/>
        </w:rPr>
        <w:t>Liquidity:</w:t>
      </w:r>
      <w:r w:rsidRPr="008F02C5">
        <w:rPr>
          <w:sz w:val="24"/>
          <w:szCs w:val="24"/>
        </w:rPr>
        <w:t xml:space="preserve"> Provides liquidity to investors, allowing them to buy and sell securities easily.</w:t>
      </w:r>
    </w:p>
    <w:p w14:paraId="40C9C1A4" w14:textId="77777777" w:rsidR="008F02C5" w:rsidRPr="008F02C5" w:rsidRDefault="008F02C5" w:rsidP="008F02C5">
      <w:pPr>
        <w:rPr>
          <w:sz w:val="24"/>
          <w:szCs w:val="24"/>
        </w:rPr>
      </w:pPr>
      <w:r w:rsidRPr="0072047B">
        <w:rPr>
          <w:b/>
          <w:bCs/>
          <w:sz w:val="24"/>
          <w:szCs w:val="24"/>
        </w:rPr>
        <w:t>Price Discovery:</w:t>
      </w:r>
      <w:r w:rsidRPr="008F02C5">
        <w:rPr>
          <w:sz w:val="24"/>
          <w:szCs w:val="24"/>
        </w:rPr>
        <w:t xml:space="preserve"> Facilitates price discovery, reflecting the collective information and sentiment of all market participants.</w:t>
      </w:r>
    </w:p>
    <w:p w14:paraId="17169177" w14:textId="77777777" w:rsidR="008F02C5" w:rsidRPr="0072047B" w:rsidRDefault="008F02C5" w:rsidP="008F02C5">
      <w:pPr>
        <w:rPr>
          <w:b/>
          <w:bCs/>
          <w:sz w:val="24"/>
          <w:szCs w:val="24"/>
        </w:rPr>
      </w:pPr>
      <w:r w:rsidRPr="0072047B">
        <w:rPr>
          <w:b/>
          <w:bCs/>
          <w:sz w:val="24"/>
          <w:szCs w:val="24"/>
        </w:rPr>
        <w:t>Conclusion</w:t>
      </w:r>
    </w:p>
    <w:p w14:paraId="27C00F85" w14:textId="57D73063" w:rsidR="008F02C5" w:rsidRPr="008F02C5" w:rsidRDefault="008F02C5" w:rsidP="008F02C5">
      <w:pPr>
        <w:rPr>
          <w:sz w:val="24"/>
          <w:szCs w:val="24"/>
        </w:rPr>
      </w:pPr>
      <w:r w:rsidRPr="008F02C5">
        <w:rPr>
          <w:sz w:val="24"/>
          <w:szCs w:val="24"/>
        </w:rPr>
        <w:t>Securities trading in the USA is a cornerstone of the global financial system, encompassing stocks, bonds, and derivatives. With its vast size and dynamic nature, the market supports economic growth and investment opportunities. Recent trends like increased retail participation, ESG investing, and the rise of crypto derivatives highlight the evolving landscape of securities trading.</w:t>
      </w:r>
    </w:p>
    <w:sectPr w:rsidR="008F02C5" w:rsidRPr="008F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E"/>
    <w:rsid w:val="003075AE"/>
    <w:rsid w:val="005969BB"/>
    <w:rsid w:val="0072047B"/>
    <w:rsid w:val="008F02C5"/>
    <w:rsid w:val="00EC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27AA"/>
  <w15:chartTrackingRefBased/>
  <w15:docId w15:val="{9C085932-683D-42DA-900A-573BA10F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0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2024-07-12T08:17:00Z</dcterms:created>
  <dcterms:modified xsi:type="dcterms:W3CDTF">2024-07-12T08:40:00Z</dcterms:modified>
</cp:coreProperties>
</file>