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Architecture Document</w:t>
      </w:r>
    </w:p>
    <w:p>
      <w:pPr>
        <w:pStyle w:val="Heading1"/>
      </w:pPr>
      <w:r>
        <w:t>Executive Summary</w:t>
      </w:r>
    </w:p>
    <w:p>
      <w:r>
        <w:t>This document outlines the architecture for a high-availability, scalable system designed to meet enterprise requirements.</w:t>
      </w:r>
    </w:p>
    <w:p>
      <w:pPr>
        <w:pStyle w:val="Heading1"/>
      </w:pPr>
      <w:r>
        <w:t>Business Requirements</w:t>
      </w:r>
    </w:p>
    <w:p>
      <w:r>
        <w:rPr>
          <w:b/>
        </w:rPr>
        <w:t>The system must support:</w:t>
      </w:r>
      <w:r>
        <w:br/>
        <w:t>• High availability (99.9% uptime)</w:t>
        <w:br/>
        <w:t>• Scalable architecture</w:t>
        <w:br/>
        <w:t>• Security compliance</w:t>
        <w:br/>
        <w:t>• Cost optimization</w:t>
      </w:r>
    </w:p>
    <w:p>
      <w:pPr>
        <w:pStyle w:val="Heading1"/>
      </w:pPr>
      <w:r>
        <w:t>Technical Requirements</w:t>
      </w:r>
    </w:p>
    <w:p>
      <w:r>
        <w:rPr>
          <w:b/>
        </w:rPr>
        <w:t>Technical specifications include:</w:t>
      </w:r>
      <w:r>
        <w:br/>
        <w:t>• Microservices architecture</w:t>
        <w:br/>
        <w:t>• RESTful APIs</w:t>
        <w:br/>
        <w:t>• Database clustering</w:t>
        <w:br/>
        <w:t>• Load balancing</w:t>
      </w:r>
    </w:p>
    <w:p>
      <w:pPr>
        <w:pStyle w:val="Heading1"/>
      </w:pPr>
      <w:r>
        <w:t>Security Considerations</w:t>
      </w:r>
    </w:p>
    <w:p>
      <w:r>
        <w:rPr>
          <w:b/>
        </w:rPr>
        <w:t>Security measures must include:</w:t>
      </w:r>
      <w:r>
        <w:br/>
        <w:t>• Authentication and authorization</w:t>
        <w:br/>
        <w:t>• Data encryption at rest and in transit</w:t>
        <w:br/>
        <w:t>• Network security and firewalls</w:t>
        <w:br/>
        <w:t>• Regular security audits</w:t>
      </w:r>
    </w:p>
    <w:p>
      <w:pPr>
        <w:pStyle w:val="Heading1"/>
      </w:pPr>
      <w:r>
        <w:t>System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React.js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Node.js</w:t>
            </w:r>
          </w:p>
        </w:tc>
        <w:tc>
          <w:tcPr>
            <w:tcW w:type="dxa" w:w="2880"/>
          </w:tcPr>
          <w:p>
            <w:r>
              <w:t>Business logic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Data storage</w:t>
            </w:r>
          </w:p>
        </w:tc>
      </w:tr>
      <w:tr>
        <w:tc>
          <w:tcPr>
            <w:tcW w:type="dxa" w:w="2880"/>
          </w:tcPr>
          <w:p>
            <w:r>
              <w:t>Cache</w:t>
            </w:r>
          </w:p>
        </w:tc>
        <w:tc>
          <w:tcPr>
            <w:tcW w:type="dxa" w:w="2880"/>
          </w:tcPr>
          <w:p>
            <w:r>
              <w:t>Redis</w:t>
            </w:r>
          </w:p>
        </w:tc>
        <w:tc>
          <w:tcPr>
            <w:tcW w:type="dxa" w:w="2880"/>
          </w:tcPr>
          <w:p>
            <w:r>
              <w:t>Performance optimization</w:t>
            </w:r>
          </w:p>
        </w:tc>
      </w:tr>
      <w:tr>
        <w:tc>
          <w:tcPr>
            <w:tcW w:type="dxa" w:w="2880"/>
          </w:tcPr>
          <w:p>
            <w:r>
              <w:t>Load Balancer</w:t>
            </w:r>
          </w:p>
        </w:tc>
        <w:tc>
          <w:tcPr>
            <w:tcW w:type="dxa" w:w="2880"/>
          </w:tcPr>
          <w:p>
            <w:r>
              <w:t>Nginx</w:t>
            </w:r>
          </w:p>
        </w:tc>
        <w:tc>
          <w:tcPr>
            <w:tcW w:type="dxa" w:w="2880"/>
          </w:tcPr>
          <w:p>
            <w:r>
              <w:t>Traffic distribution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