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HogDog Website – Requirements Document (v1)</w:t>
      </w:r>
    </w:p>
    <w:p>
      <w:pPr/>
      <w:r>
        <w:t xml:space="preserve">Oct 8, 2026</w:t>
      </w:r>
      <w:r>
        <w:t xml:space="preserve"> · </w:t>
      </w:r>
      <w:r>
        <w:t xml:space="preserve">@AMY</w:t>
      </w:r>
    </w:p>
    <w:p>
      <w:pPr>
        <w:pStyle w:val="Heading2"/>
      </w:pPr>
      <w:r>
        <w:t xml:space="preserve">Scope and approach</w:t>
      </w:r>
    </w:p>
    <w:p>
      <w:pPr/>
      <w:r>
        <w:t xml:space="preserve">This document lists what the new HogDog website must do, in numbered, testable statements a builder can quote a price against and Amy can check at launch. The companion design spec covers the look, page layout and site map; this one covers behavior.</w:t>
      </w:r>
    </w:p>
    <w:p>
      <w:pPr/>
      <w:r>
        <w:rPr>
          <w:b/>
        </w:rPr>
        <w:t xml:space="preserve">In scope:</w:t>
      </w:r>
      <w:r>
        <w:t xml:space="preserve"> an informational site with a home page, about and services pages, a property showcase, one page per sport with instructor contact information, a rentals page that sends visitors to Acuity, a tiny house page, an RV and camping page, a public events calendar, a contact page, and unlisted trial pages.</w:t>
      </w:r>
    </w:p>
    <w:p>
      <w:pPr/>
      <w:r>
        <w:rPr>
          <w:b/>
        </w:rPr>
        <w:t xml:space="preserve">How to read the requirements:</w:t>
      </w:r>
    </w:p>
    <w:p>
      <w:pPr>
        <w:pStyle w:val="ListParagraph"/>
        <w:numPr>
          <w:ilvl w:val="0"/>
          <w:numId w:val="2"/>
        </w:numPr>
      </w:pPr>
      <w:r>
        <w:t xml:space="preserve">Each requirement has an ID (F = functional, N = non-functional) so it can be referenced in quotes, change requests and testing.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Must</w:t>
      </w:r>
      <w:r>
        <w:t xml:space="preserve"> = the site cannot launch without it. </w:t>
      </w:r>
      <w:r>
        <w:rPr>
          <w:b/>
        </w:rPr>
        <w:t xml:space="preserve">Should</w:t>
      </w:r>
      <w:r>
        <w:t xml:space="preserve"> = expected at launch unless cost or time forces a trade-off. </w:t>
      </w:r>
      <w:r>
        <w:rPr>
          <w:b/>
        </w:rPr>
        <w:t xml:space="preserve">Could</w:t>
      </w:r>
      <w:r>
        <w:t xml:space="preserve"> = nice to have, first to be cut.</w:t>
      </w:r>
    </w:p>
    <w:p>
      <w:pPr>
        <w:pStyle w:val="ListParagraph"/>
        <w:numPr>
          <w:ilvl w:val="0"/>
          <w:numId w:val="2"/>
        </w:numPr>
      </w:pPr>
      <w:r>
        <w:t xml:space="preserve">The last column says how to verify the requirement is met.</w:t>
      </w:r>
    </w:p>
    <w:p>
      <w:pPr>
        <w:pStyle w:val="Heading2"/>
      </w:pPr>
      <w:r>
        <w:t xml:space="preserve">Assumptions and constraints</w:t>
      </w:r>
    </w:p>
    <w:p>
      <w:pPr>
        <w:pStyle w:val="ListParagraph"/>
        <w:numPr>
          <w:ilvl w:val="0"/>
          <w:numId w:val="3"/>
        </w:numPr>
      </w:pPr>
      <w:r>
        <w:t xml:space="preserve">Acuity Scheduling stays the system of record for arena and pool rentals; the website only links to or embeds it.</w:t>
      </w:r>
    </w:p>
    <w:p>
      <w:pPr>
        <w:pStyle w:val="ListParagraph"/>
        <w:numPr>
          <w:ilvl w:val="0"/>
          <w:numId w:val="3"/>
        </w:numPr>
      </w:pPr>
      <w:r>
        <w:t xml:space="preserve">Email addresses in use: info@hogdogproductions.net (general), camping@hogdogproductions.net (RV and camping). Both already exist or will be created before launch.</w:t>
      </w:r>
    </w:p>
    <w:p>
      <w:pPr>
        <w:pStyle w:val="ListParagraph"/>
        <w:numPr>
          <w:ilvl w:val="0"/>
          <w:numId w:val="3"/>
        </w:numPr>
      </w:pPr>
      <w:r>
        <w:t xml:space="preserve">The domain is hogdogproductions.net and the existing Google Workspace account stays the home for email and the events calendar.</w:t>
      </w:r>
    </w:p>
    <w:p>
      <w:pPr>
        <w:pStyle w:val="ListParagraph"/>
        <w:numPr>
          <w:ilvl w:val="0"/>
          <w:numId w:val="3"/>
        </w:numPr>
      </w:pPr>
      <w:r>
        <w:t xml:space="preserve">Site editors are non-technical staff; changes to text, photos and trial pages must not need a developer.</w:t>
      </w:r>
    </w:p>
    <w:p>
      <w:pPr>
        <w:pStyle w:val="ListParagraph"/>
        <w:numPr>
          <w:ilvl w:val="0"/>
          <w:numId w:val="3"/>
        </w:numPr>
      </w:pPr>
      <w:r>
        <w:t xml:space="preserve">No payments, logins, memberships or custom booking logic are built into the site.</w:t>
      </w:r>
    </w:p>
    <w:p>
      <w:pPr>
        <w:pStyle w:val="ListParagraph"/>
        <w:numPr>
          <w:ilvl w:val="0"/>
          <w:numId w:val="3"/>
        </w:numPr>
      </w:pPr>
      <w:r>
        <w:t xml:space="preserve">Instructors supply their own bios, photos and contact details, and agree to publish them.</w:t>
      </w:r>
    </w:p>
    <w:p>
      <w:pPr>
        <w:pStyle w:val="Heading2"/>
      </w:pPr>
      <w:r>
        <w:t xml:space="preserve">Functional requirements</w:t>
      </w:r>
    </w:p>
    <w:p>
      <w:pPr/>
      <w:r>
        <w:t xml:space="preserve">Seven groups: structure, sport pages, rentals and routing, contact, calendar, private trial pages, and content management.</w:t>
      </w:r>
    </w:p>
    <w:p>
      <w:pPr>
        <w:pStyle w:val="Heading3"/>
      </w:pPr>
      <w:r>
        <w:t xml:space="preserve">A. Site structure and content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Priority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How to verify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F-01</w:t>
            </w:r>
          </w:p>
        </w:tc>
        <w:tc>
          <w:tcPr>
            <w:tcW w:w="2340" w:type="dxa"/>
          </w:tcPr>
          <w:p>
            <w:pPr/>
            <w:r>
              <w:t xml:space="preserve">The home page says in one or two sentences who HogDog is and links to services, rentals and the calendar.</w:t>
            </w:r>
          </w:p>
        </w:tc>
        <w:tc>
          <w:tcPr>
            <w:tcW w:w="2340" w:type="dxa"/>
          </w:tcPr>
          <w:p>
            <w:pPr/>
            <w:r>
              <w:t xml:space="preserve">Must</w:t>
            </w:r>
          </w:p>
        </w:tc>
        <w:tc>
          <w:tcPr>
            <w:tcW w:w="2340" w:type="dxa"/>
          </w:tcPr>
          <w:p>
            <w:pPr/>
            <w:r>
              <w:t xml:space="preserve">All three links are visible on a phone without scrolling more than two screens.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F-02</w:t>
            </w:r>
          </w:p>
        </w:tc>
        <w:tc>
          <w:tcPr>
            <w:tcW w:w="2340" w:type="dxa"/>
          </w:tcPr>
          <w:p>
            <w:pPr/>
            <w:r>
              <w:t xml:space="preserve">A navigation menu on every page links to all top-level pages; the five sport pages are grouped under one menu item.</w:t>
            </w:r>
          </w:p>
        </w:tc>
        <w:tc>
          <w:tcPr>
            <w:tcW w:w="2340" w:type="dxa"/>
          </w:tcPr>
          <w:p>
            <w:pPr/>
            <w:r>
              <w:t xml:space="preserve">Must</w:t>
            </w:r>
          </w:p>
        </w:tc>
        <w:tc>
          <w:tcPr>
            <w:tcW w:w="2340" w:type="dxa"/>
          </w:tcPr>
          <w:p>
            <w:pPr/>
            <w:r>
              <w:t xml:space="preserve">Every page is reachable from Home in two clicks or fewer.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F-03</w:t>
            </w:r>
          </w:p>
        </w:tc>
        <w:tc>
          <w:tcPr>
            <w:tcW w:w="2340" w:type="dxa"/>
          </w:tcPr>
          <w:p>
            <w:pPr/>
            <w:r>
              <w:t xml:space="preserve">An About page explains who we are and what we offer.</w:t>
            </w:r>
          </w:p>
        </w:tc>
        <w:tc>
          <w:tcPr>
            <w:tcW w:w="2340" w:type="dxa"/>
          </w:tcPr>
          <w:p>
            <w:pPr/>
            <w:r>
              <w:t xml:space="preserve">Must</w:t>
            </w:r>
          </w:p>
        </w:tc>
        <w:tc>
          <w:tcPr>
            <w:tcW w:w="2340" w:type="dxa"/>
          </w:tcPr>
          <w:p>
            <w:pPr/>
            <w:r>
              <w:t xml:space="preserve">Page exists and is linked from the menu.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F-04</w:t>
            </w:r>
          </w:p>
        </w:tc>
        <w:tc>
          <w:tcPr>
            <w:tcW w:w="2340" w:type="dxa"/>
          </w:tcPr>
          <w:p>
            <w:pPr/>
            <w:r>
              <w:t xml:space="preserve">A Services page summarizes every offering and links to each service page.</w:t>
            </w:r>
          </w:p>
        </w:tc>
        <w:tc>
          <w:tcPr>
            <w:tcW w:w="2340" w:type="dxa"/>
          </w:tcPr>
          <w:p>
            <w:pPr/>
            <w:r>
              <w:t xml:space="preserve">Must</w:t>
            </w:r>
          </w:p>
        </w:tc>
        <w:tc>
          <w:tcPr>
            <w:tcW w:w="2340" w:type="dxa"/>
          </w:tcPr>
          <w:p>
            <w:pPr/>
            <w:r>
              <w:t xml:space="preserve">Every service in the site map has a link.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F-05</w:t>
            </w:r>
          </w:p>
        </w:tc>
        <w:tc>
          <w:tcPr>
            <w:tcW w:w="2340" w:type="dxa"/>
          </w:tcPr>
          <w:p>
            <w:pPr/>
            <w:r>
              <w:t xml:space="preserve">A Property page shows the arena, pool, tiny house, RV and camping areas and the farm, each with at least one photo and a short description.</w:t>
            </w:r>
          </w:p>
        </w:tc>
        <w:tc>
          <w:tcPr>
            <w:tcW w:w="2340" w:type="dxa"/>
          </w:tcPr>
          <w:p>
            <w:pPr/>
            <w:r>
              <w:t xml:space="preserve">Must</w:t>
            </w:r>
          </w:p>
        </w:tc>
        <w:tc>
          <w:tcPr>
            <w:tcW w:w="2340" w:type="dxa"/>
          </w:tcPr>
          <w:p>
            <w:pPr/>
            <w:r>
              <w:t xml:space="preserve">Each area has a photo and caption.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F-06</w:t>
            </w:r>
          </w:p>
        </w:tc>
        <w:tc>
          <w:tcPr>
            <w:tcW w:w="2340" w:type="dxa"/>
          </w:tcPr>
          <w:p>
            <w:pPr/>
            <w:r>
              <w:t xml:space="preserve">Photos open larger on tap or click.</w:t>
            </w:r>
          </w:p>
        </w:tc>
        <w:tc>
          <w:tcPr>
            <w:tcW w:w="2340" w:type="dxa"/>
          </w:tcPr>
          <w:p>
            <w:pPr/>
            <w:r>
              <w:t xml:space="preserve">Should</w:t>
            </w:r>
          </w:p>
        </w:tc>
        <w:tc>
          <w:tcPr>
            <w:tcW w:w="2340" w:type="dxa"/>
          </w:tcPr>
          <w:p>
            <w:pPr/>
            <w:r>
              <w:t xml:space="preserve">Tested on a phone and a desktop browser.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F-07</w:t>
            </w:r>
          </w:p>
        </w:tc>
        <w:tc>
          <w:tcPr>
            <w:tcW w:w="2340" w:type="dxa"/>
          </w:tcPr>
          <w:p>
            <w:pPr/>
            <w:r>
              <w:t xml:space="preserve">A footer on every page shows the info@ email link.</w:t>
            </w:r>
          </w:p>
        </w:tc>
        <w:tc>
          <w:tcPr>
            <w:tcW w:w="2340" w:type="dxa"/>
          </w:tcPr>
          <w:p>
            <w:pPr/>
            <w:r>
              <w:t xml:space="preserve">Must</w:t>
            </w:r>
          </w:p>
        </w:tc>
        <w:tc>
          <w:tcPr>
            <w:tcW w:w="2340" w:type="dxa"/>
          </w:tcPr>
          <w:p>
            <w:pPr/>
            <w:r>
              <w:t xml:space="preserve">Footer present on all pages.</w:t>
            </w:r>
          </w:p>
        </w:tc>
      </w:tr>
    </w:tbl>
    <w:p>
      <w:pPr>
        <w:pStyle w:val="Heading3"/>
      </w:pPr>
      <w:r>
        <w:t xml:space="preserve">B. Sport and instructor pages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Priority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How to verify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F-10</w:t>
            </w:r>
          </w:p>
        </w:tc>
        <w:tc>
          <w:tcPr>
            <w:tcW w:w="2340" w:type="dxa"/>
          </w:tcPr>
          <w:p>
            <w:pPr/>
            <w:r>
              <w:t xml:space="preserve">Separate pages exist for Agility, Pool, Nose Work, Sheep Herding and Disc.</w:t>
            </w:r>
          </w:p>
        </w:tc>
        <w:tc>
          <w:tcPr>
            <w:tcW w:w="2340" w:type="dxa"/>
          </w:tcPr>
          <w:p>
            <w:pPr/>
            <w:r>
              <w:t xml:space="preserve">Must</w:t>
            </w:r>
          </w:p>
        </w:tc>
        <w:tc>
          <w:tcPr>
            <w:tcW w:w="2340" w:type="dxa"/>
          </w:tcPr>
          <w:p>
            <w:pPr/>
            <w:r>
              <w:t xml:space="preserve">Five pages exist and are linked from the menu.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F-11</w:t>
            </w:r>
          </w:p>
        </w:tc>
        <w:tc>
          <w:tcPr>
            <w:tcW w:w="2340" w:type="dxa"/>
          </w:tcPr>
          <w:p>
            <w:pPr/>
            <w:r>
              <w:t xml:space="preserve">Each sport page opens with a short description of the program.</w:t>
            </w:r>
          </w:p>
        </w:tc>
        <w:tc>
          <w:tcPr>
            <w:tcW w:w="2340" w:type="dxa"/>
          </w:tcPr>
          <w:p>
            <w:pPr/>
            <w:r>
              <w:t xml:space="preserve">Must</w:t>
            </w:r>
          </w:p>
        </w:tc>
        <w:tc>
          <w:tcPr>
            <w:tcW w:w="2340" w:type="dxa"/>
          </w:tcPr>
          <w:p>
            <w:pPr/>
            <w:r>
              <w:t xml:space="preserve">Description present on each page.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F-12</w:t>
            </w:r>
          </w:p>
        </w:tc>
        <w:tc>
          <w:tcPr>
            <w:tcW w:w="2340" w:type="dxa"/>
          </w:tcPr>
          <w:p>
            <w:pPr/>
            <w:r>
              <w:t xml:space="preserve">Each sport page lists every instructor for that sport as a card with photo, name, a bio of three sentences or fewer, and direct contact information.</w:t>
            </w:r>
          </w:p>
        </w:tc>
        <w:tc>
          <w:tcPr>
            <w:tcW w:w="2340" w:type="dxa"/>
          </w:tcPr>
          <w:p>
            <w:pPr/>
            <w:r>
              <w:t xml:space="preserve">Must</w:t>
            </w:r>
          </w:p>
        </w:tc>
        <w:tc>
          <w:tcPr>
            <w:tcW w:w="2340" w:type="dxa"/>
          </w:tcPr>
          <w:p>
            <w:pPr/>
            <w:r>
              <w:t xml:space="preserve">Every instructor has a card with all four items.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F-13</w:t>
            </w:r>
          </w:p>
        </w:tc>
        <w:tc>
          <w:tcPr>
            <w:tcW w:w="2340" w:type="dxa"/>
          </w:tcPr>
          <w:p>
            <w:pPr/>
            <w:r>
              <w:t xml:space="preserve">The Pool page lists the pool instructors in the same card format.</w:t>
            </w:r>
          </w:p>
        </w:tc>
        <w:tc>
          <w:tcPr>
            <w:tcW w:w="2340" w:type="dxa"/>
          </w:tcPr>
          <w:p>
            <w:pPr/>
            <w:r>
              <w:t xml:space="preserve">Must</w:t>
            </w:r>
          </w:p>
        </w:tc>
        <w:tc>
          <w:tcPr>
            <w:tcW w:w="2340" w:type="dxa"/>
          </w:tcPr>
          <w:p>
            <w:pPr/>
            <w:r>
              <w:t xml:space="preserve">Pool instructors appear on the Pool page only.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F-14</w:t>
            </w:r>
          </w:p>
        </w:tc>
        <w:tc>
          <w:tcPr>
            <w:tcW w:w="2340" w:type="dxa"/>
          </w:tcPr>
          <w:p>
            <w:pPr/>
            <w:r>
              <w:t xml:space="preserve">Contact details on a card are clickable: email opens a message, a phone number (if provided) dials on tap.</w:t>
            </w:r>
          </w:p>
        </w:tc>
        <w:tc>
          <w:tcPr>
            <w:tcW w:w="2340" w:type="dxa"/>
          </w:tcPr>
          <w:p>
            <w:pPr/>
            <w:r>
              <w:t xml:space="preserve">Should</w:t>
            </w:r>
          </w:p>
        </w:tc>
        <w:tc>
          <w:tcPr>
            <w:tcW w:w="2340" w:type="dxa"/>
          </w:tcPr>
          <w:p>
            <w:pPr/>
            <w:r>
              <w:t xml:space="preserve">Tapped on a phone.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F-15</w:t>
            </w:r>
          </w:p>
        </w:tc>
        <w:tc>
          <w:tcPr>
            <w:tcW w:w="2340" w:type="dxa"/>
          </w:tcPr>
          <w:p>
            <w:pPr/>
            <w:r>
              <w:t xml:space="preserve">An admin can add, edit, remove or reorder instructor cards without a developer.</w:t>
            </w:r>
          </w:p>
        </w:tc>
        <w:tc>
          <w:tcPr>
            <w:tcW w:w="2340" w:type="dxa"/>
          </w:tcPr>
          <w:p>
            <w:pPr/>
            <w:r>
              <w:t xml:space="preserve">Must</w:t>
            </w:r>
          </w:p>
        </w:tc>
        <w:tc>
          <w:tcPr>
            <w:tcW w:w="2340" w:type="dxa"/>
          </w:tcPr>
          <w:p>
            <w:pPr/>
            <w:r>
              <w:t xml:space="preserve">Admin adds a test card and removes it.</w:t>
            </w:r>
          </w:p>
        </w:tc>
      </w:tr>
    </w:tbl>
    <w:p>
      <w:pPr>
        <w:pStyle w:val="Heading3"/>
      </w:pPr>
      <w:r>
        <w:t xml:space="preserve">C. Rentals and booking routing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Priority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How to verify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F-20</w:t>
            </w:r>
          </w:p>
        </w:tc>
        <w:tc>
          <w:tcPr>
            <w:tcW w:w="2340" w:type="dxa"/>
          </w:tcPr>
          <w:p>
            <w:pPr/>
            <w:r>
              <w:t xml:space="preserve">A Rentals page explains the rules, rates, inclusions and who may rent the arena and pool.</w:t>
            </w:r>
          </w:p>
        </w:tc>
        <w:tc>
          <w:tcPr>
            <w:tcW w:w="2340" w:type="dxa"/>
          </w:tcPr>
          <w:p>
            <w:pPr/>
            <w:r>
              <w:t xml:space="preserve">Must</w:t>
            </w:r>
          </w:p>
        </w:tc>
        <w:tc>
          <w:tcPr>
            <w:tcW w:w="2340" w:type="dxa"/>
          </w:tcPr>
          <w:p>
            <w:pPr/>
            <w:r>
              <w:t xml:space="preserve">Page contains all four items.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F-21</w:t>
            </w:r>
          </w:p>
        </w:tc>
        <w:tc>
          <w:tcPr>
            <w:tcW w:w="2340" w:type="dxa"/>
          </w:tcPr>
          <w:p>
            <w:pPr/>
            <w:r>
              <w:t xml:space="preserve">The Rentals page links to or embeds the Acuity scheduler for arena and pool time.</w:t>
            </w:r>
          </w:p>
        </w:tc>
        <w:tc>
          <w:tcPr>
            <w:tcW w:w="2340" w:type="dxa"/>
          </w:tcPr>
          <w:p>
            <w:pPr/>
            <w:r>
              <w:t xml:space="preserve">Must</w:t>
            </w:r>
          </w:p>
        </w:tc>
        <w:tc>
          <w:tcPr>
            <w:tcW w:w="2340" w:type="dxa"/>
          </w:tcPr>
          <w:p>
            <w:pPr/>
            <w:r>
              <w:t xml:space="preserve">A test booking can be started from a phone and a desktop.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F-22</w:t>
            </w:r>
          </w:p>
        </w:tc>
        <w:tc>
          <w:tcPr>
            <w:tcW w:w="2340" w:type="dxa"/>
          </w:tcPr>
          <w:p>
            <w:pPr/>
            <w:r>
              <w:t xml:space="preserve">Any approval, experience or waiver requirement for pool use is stated before the scheduler link.</w:t>
            </w:r>
          </w:p>
        </w:tc>
        <w:tc>
          <w:tcPr>
            <w:tcW w:w="2340" w:type="dxa"/>
          </w:tcPr>
          <w:p>
            <w:pPr/>
            <w:r>
              <w:t xml:space="preserve">Must</w:t>
            </w:r>
          </w:p>
        </w:tc>
        <w:tc>
          <w:tcPr>
            <w:tcW w:w="2340" w:type="dxa"/>
          </w:tcPr>
          <w:p>
            <w:pPr/>
            <w:r>
              <w:t xml:space="preserve">Text appears above the pool scheduler link.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F-23</w:t>
            </w:r>
          </w:p>
        </w:tc>
        <w:tc>
          <w:tcPr>
            <w:tcW w:w="2340" w:type="dxa"/>
          </w:tcPr>
          <w:p>
            <w:pPr/>
            <w:r>
              <w:t xml:space="preserve">An RV and Camping page describes what is offered and the rules; its request button opens an email addressed to camping@hogdogproductions.net with a suggested subject line.</w:t>
            </w:r>
          </w:p>
        </w:tc>
        <w:tc>
          <w:tcPr>
            <w:tcW w:w="2340" w:type="dxa"/>
          </w:tcPr>
          <w:p>
            <w:pPr/>
            <w:r>
              <w:t xml:space="preserve">Must</w:t>
            </w:r>
          </w:p>
        </w:tc>
        <w:tc>
          <w:tcPr>
            <w:tcW w:w="2340" w:type="dxa"/>
          </w:tcPr>
          <w:p>
            <w:pPr/>
            <w:r>
              <w:t xml:space="preserve">Button opens a pre-addressed message.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F-24</w:t>
            </w:r>
          </w:p>
        </w:tc>
        <w:tc>
          <w:tcPr>
            <w:tcW w:w="2340" w:type="dxa"/>
          </w:tcPr>
          <w:p>
            <w:pPr/>
            <w:r>
              <w:t xml:space="preserve">A Tiny House page shows photos, description, amenities and house rules, with one request button to the inbox chosen in the open decisions.</w:t>
            </w:r>
          </w:p>
        </w:tc>
        <w:tc>
          <w:tcPr>
            <w:tcW w:w="2340" w:type="dxa"/>
          </w:tcPr>
          <w:p>
            <w:pPr/>
            <w:r>
              <w:t xml:space="preserve">Must</w:t>
            </w:r>
          </w:p>
        </w:tc>
        <w:tc>
          <w:tcPr>
            <w:tcW w:w="2340" w:type="dxa"/>
          </w:tcPr>
          <w:p>
            <w:pPr/>
            <w:r>
              <w:t xml:space="preserve">Button opens a pre-addressed message to the chosen address.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F-25</w:t>
            </w:r>
          </w:p>
        </w:tc>
        <w:tc>
          <w:tcPr>
            <w:tcW w:w="2340" w:type="dxa"/>
          </w:tcPr>
          <w:p>
            <w:pPr/>
            <w:r>
              <w:t xml:space="preserve">No page offers a booking or request route other than the one defined for it.</w:t>
            </w:r>
          </w:p>
        </w:tc>
        <w:tc>
          <w:tcPr>
            <w:tcW w:w="2340" w:type="dxa"/>
          </w:tcPr>
          <w:p>
            <w:pPr/>
            <w:r>
              <w:t xml:space="preserve">Must</w:t>
            </w:r>
          </w:p>
        </w:tc>
        <w:tc>
          <w:tcPr>
            <w:tcW w:w="2340" w:type="dxa"/>
          </w:tcPr>
          <w:p>
            <w:pPr/>
            <w:r>
              <w:t xml:space="preserve">Review of every link and button on the site.</w:t>
            </w:r>
          </w:p>
        </w:tc>
      </w:tr>
    </w:tbl>
    <w:p>
      <w:pPr>
        <w:pStyle w:val="Heading3"/>
      </w:pPr>
      <w:r>
        <w:t xml:space="preserve">D. Contact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Priority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How to verify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F-30</w:t>
            </w:r>
          </w:p>
        </w:tc>
        <w:tc>
          <w:tcPr>
            <w:tcW w:w="2340" w:type="dxa"/>
          </w:tcPr>
          <w:p>
            <w:pPr/>
            <w:r>
              <w:t xml:space="preserve">A Contact page shows info@hogdogproductions.net and explains which address to use for what.</w:t>
            </w:r>
          </w:p>
        </w:tc>
        <w:tc>
          <w:tcPr>
            <w:tcW w:w="2340" w:type="dxa"/>
          </w:tcPr>
          <w:p>
            <w:pPr/>
            <w:r>
              <w:t xml:space="preserve">Must</w:t>
            </w:r>
          </w:p>
        </w:tc>
        <w:tc>
          <w:tcPr>
            <w:tcW w:w="2340" w:type="dxa"/>
          </w:tcPr>
          <w:p>
            <w:pPr/>
            <w:r>
              <w:t xml:space="preserve">Page lists info@ and camping@ with their purposes.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F-31</w:t>
            </w:r>
          </w:p>
        </w:tc>
        <w:tc>
          <w:tcPr>
            <w:tcW w:w="2340" w:type="dxa"/>
          </w:tcPr>
          <w:p>
            <w:pPr/>
            <w:r>
              <w:t xml:space="preserve">General inquiries use a pre-addressed email button to info@; there is no contact form to monitor.</w:t>
            </w:r>
          </w:p>
        </w:tc>
        <w:tc>
          <w:tcPr>
            <w:tcW w:w="2340" w:type="dxa"/>
          </w:tcPr>
          <w:p>
            <w:pPr/>
            <w:r>
              <w:t xml:space="preserve">Must</w:t>
            </w:r>
          </w:p>
        </w:tc>
        <w:tc>
          <w:tcPr>
            <w:tcW w:w="2340" w:type="dxa"/>
          </w:tcPr>
          <w:p>
            <w:pPr/>
            <w:r>
              <w:t xml:space="preserve">Button opens a message to info@.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F-32</w:t>
            </w:r>
          </w:p>
        </w:tc>
        <w:tc>
          <w:tcPr>
            <w:tcW w:w="2340" w:type="dxa"/>
          </w:tcPr>
          <w:p>
            <w:pPr/>
            <w:r>
              <w:t xml:space="preserve">General contact is by email only; no phone number is shown outside instructor cards.</w:t>
            </w:r>
          </w:p>
        </w:tc>
        <w:tc>
          <w:tcPr>
            <w:tcW w:w="2340" w:type="dxa"/>
          </w:tcPr>
          <w:p>
            <w:pPr/>
            <w:r>
              <w:t xml:space="preserve">Should</w:t>
            </w:r>
          </w:p>
        </w:tc>
        <w:tc>
          <w:tcPr>
            <w:tcW w:w="2340" w:type="dxa"/>
          </w:tcPr>
          <w:p>
            <w:pPr/>
            <w:r>
              <w:t xml:space="preserve">Review of every page.</w:t>
            </w:r>
          </w:p>
        </w:tc>
      </w:tr>
    </w:tbl>
    <w:p>
      <w:pPr>
        <w:pStyle w:val="Heading3"/>
      </w:pPr>
      <w:r>
        <w:t xml:space="preserve">E. Events calendar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Priority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How to verify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F-40</w:t>
            </w:r>
          </w:p>
        </w:tc>
        <w:tc>
          <w:tcPr>
            <w:tcW w:w="2340" w:type="dxa"/>
          </w:tcPr>
          <w:p>
            <w:pPr/>
            <w:r>
              <w:t xml:space="preserve">A public Calendar page shows an events-only Google Calendar from the existing Workspace account.</w:t>
            </w:r>
          </w:p>
        </w:tc>
        <w:tc>
          <w:tcPr>
            <w:tcW w:w="2340" w:type="dxa"/>
          </w:tcPr>
          <w:p>
            <w:pPr/>
            <w:r>
              <w:t xml:space="preserve">Must</w:t>
            </w:r>
          </w:p>
        </w:tc>
        <w:tc>
          <w:tcPr>
            <w:tcW w:w="2340" w:type="dxa"/>
          </w:tcPr>
          <w:p>
            <w:pPr/>
            <w:r>
              <w:t xml:space="preserve">Calendar loads on the page.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F-41</w:t>
            </w:r>
          </w:p>
        </w:tc>
        <w:tc>
          <w:tcPr>
            <w:tcW w:w="2340" w:type="dxa"/>
          </w:tcPr>
          <w:p>
            <w:pPr/>
            <w:r>
              <w:t xml:space="preserve">Visitors see a month view and can move forward and back through the whole year.</w:t>
            </w:r>
          </w:p>
        </w:tc>
        <w:tc>
          <w:tcPr>
            <w:tcW w:w="2340" w:type="dxa"/>
          </w:tcPr>
          <w:p>
            <w:pPr/>
            <w:r>
              <w:t xml:space="preserve">Must</w:t>
            </w:r>
          </w:p>
        </w:tc>
        <w:tc>
          <w:tcPr>
            <w:tcW w:w="2340" w:type="dxa"/>
          </w:tcPr>
          <w:p>
            <w:pPr/>
            <w:r>
              <w:t xml:space="preserve">Navigate twelve months ahead.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F-42</w:t>
            </w:r>
          </w:p>
        </w:tc>
        <w:tc>
          <w:tcPr>
            <w:tcW w:w="2340" w:type="dxa"/>
          </w:tcPr>
          <w:p>
            <w:pPr/>
            <w:r>
              <w:t xml:space="preserve">Clicking an event shows its title, date, time and description.</w:t>
            </w:r>
          </w:p>
        </w:tc>
        <w:tc>
          <w:tcPr>
            <w:tcW w:w="2340" w:type="dxa"/>
          </w:tcPr>
          <w:p>
            <w:pPr/>
            <w:r>
              <w:t xml:space="preserve">Must</w:t>
            </w:r>
          </w:p>
        </w:tc>
        <w:tc>
          <w:tcPr>
            <w:tcW w:w="2340" w:type="dxa"/>
          </w:tcPr>
          <w:p>
            <w:pPr/>
            <w:r>
              <w:t xml:space="preserve">Test event shows all four.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F-43</w:t>
            </w:r>
          </w:p>
        </w:tc>
        <w:tc>
          <w:tcPr>
            <w:tcW w:w="2340" w:type="dxa"/>
          </w:tcPr>
          <w:p>
            <w:pPr/>
            <w:r>
              <w:t xml:space="preserve">Events are color-coded by type, with a legend.</w:t>
            </w:r>
          </w:p>
        </w:tc>
        <w:tc>
          <w:tcPr>
            <w:tcW w:w="2340" w:type="dxa"/>
          </w:tcPr>
          <w:p>
            <w:pPr/>
            <w:r>
              <w:t xml:space="preserve">Should</w:t>
            </w:r>
          </w:p>
        </w:tc>
        <w:tc>
          <w:tcPr>
            <w:tcW w:w="2340" w:type="dxa"/>
          </w:tcPr>
          <w:p>
            <w:pPr/>
            <w:r>
              <w:t xml:space="preserve">At least two event types display in different colors.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F-44</w:t>
            </w:r>
          </w:p>
        </w:tc>
        <w:tc>
          <w:tcPr>
            <w:tcW w:w="2340" w:type="dxa"/>
          </w:tcPr>
          <w:p>
            <w:pPr/>
            <w:r>
              <w:t xml:space="preserve">On phones the calendar shows as a scrolling list by month.</w:t>
            </w:r>
          </w:p>
        </w:tc>
        <w:tc>
          <w:tcPr>
            <w:tcW w:w="2340" w:type="dxa"/>
          </w:tcPr>
          <w:p>
            <w:pPr/>
            <w:r>
              <w:t xml:space="preserve">Should</w:t>
            </w:r>
          </w:p>
        </w:tc>
        <w:tc>
          <w:tcPr>
            <w:tcW w:w="2340" w:type="dxa"/>
          </w:tcPr>
          <w:p>
            <w:pPr/>
            <w:r>
              <w:t xml:space="preserve">Tested at phone width.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F-45</w:t>
            </w:r>
          </w:p>
        </w:tc>
        <w:tc>
          <w:tcPr>
            <w:tcW w:w="2340" w:type="dxa"/>
          </w:tcPr>
          <w:p>
            <w:pPr/>
            <w:r>
              <w:t xml:space="preserve">Rental bookings and Acuity blocked times never appear on the public calendar.</w:t>
            </w:r>
          </w:p>
        </w:tc>
        <w:tc>
          <w:tcPr>
            <w:tcW w:w="2340" w:type="dxa"/>
          </w:tcPr>
          <w:p>
            <w:pPr/>
            <w:r>
              <w:t xml:space="preserve">Must</w:t>
            </w:r>
          </w:p>
        </w:tc>
        <w:tc>
          <w:tcPr>
            <w:tcW w:w="2340" w:type="dxa"/>
          </w:tcPr>
          <w:p>
            <w:pPr/>
            <w:r>
              <w:t xml:space="preserve">Book a test rental and confirm it does not show.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F-46</w:t>
            </w:r>
          </w:p>
        </w:tc>
        <w:tc>
          <w:tcPr>
            <w:tcW w:w="2340" w:type="dxa"/>
          </w:tcPr>
          <w:p>
            <w:pPr/>
            <w:r>
              <w:t xml:space="preserve">Admins add or change events in Google Calendar and the site reflects them without editing the website.</w:t>
            </w:r>
          </w:p>
        </w:tc>
        <w:tc>
          <w:tcPr>
            <w:tcW w:w="2340" w:type="dxa"/>
          </w:tcPr>
          <w:p>
            <w:pPr/>
            <w:r>
              <w:t xml:space="preserve">Must</w:t>
            </w:r>
          </w:p>
        </w:tc>
        <w:tc>
          <w:tcPr>
            <w:tcW w:w="2340" w:type="dxa"/>
          </w:tcPr>
          <w:p>
            <w:pPr/>
            <w:r>
              <w:t xml:space="preserve">Add a test event and see it on the page.</w:t>
            </w:r>
          </w:p>
        </w:tc>
      </w:tr>
    </w:tbl>
    <w:p>
      <w:pPr>
        <w:pStyle w:val="Heading3"/>
      </w:pPr>
      <w:r>
        <w:t xml:space="preserve">F. Private trial pages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Priority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How to verify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F-50</w:t>
            </w:r>
          </w:p>
        </w:tc>
        <w:tc>
          <w:tcPr>
            <w:tcW w:w="2340" w:type="dxa"/>
          </w:tcPr>
          <w:p>
            <w:pPr/>
            <w:r>
              <w:t xml:space="preserve">Each trial has its own subpage with its own web address.</w:t>
            </w:r>
          </w:p>
        </w:tc>
        <w:tc>
          <w:tcPr>
            <w:tcW w:w="2340" w:type="dxa"/>
          </w:tcPr>
          <w:p>
            <w:pPr/>
            <w:r>
              <w:t xml:space="preserve">Must</w:t>
            </w:r>
          </w:p>
        </w:tc>
        <w:tc>
          <w:tcPr>
            <w:tcW w:w="2340" w:type="dxa"/>
          </w:tcPr>
          <w:p>
            <w:pPr/>
            <w:r>
              <w:t xml:space="preserve">Two test trial pages exist at separate addresses.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F-51</w:t>
            </w:r>
          </w:p>
        </w:tc>
        <w:tc>
          <w:tcPr>
            <w:tcW w:w="2340" w:type="dxa"/>
          </w:tcPr>
          <w:p>
            <w:pPr/>
            <w:r>
              <w:t xml:space="preserve">Trial pages are absent from the menu, footer, sitemap and all public pages, and are marked so search engines skip them.</w:t>
            </w:r>
          </w:p>
        </w:tc>
        <w:tc>
          <w:tcPr>
            <w:tcW w:w="2340" w:type="dxa"/>
          </w:tcPr>
          <w:p>
            <w:pPr/>
            <w:r>
              <w:t xml:space="preserve">Must</w:t>
            </w:r>
          </w:p>
        </w:tc>
        <w:tc>
          <w:tcPr>
            <w:tcW w:w="2340" w:type="dxa"/>
          </w:tcPr>
          <w:p>
            <w:pPr/>
            <w:r>
              <w:t xml:space="preserve">Page source carries a no-index instruction; no public page links to it.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F-52</w:t>
            </w:r>
          </w:p>
        </w:tc>
        <w:tc>
          <w:tcPr>
            <w:tcW w:w="2340" w:type="dxa"/>
          </w:tcPr>
          <w:p>
            <w:pPr/>
            <w:r>
              <w:t xml:space="preserve">An admin can create a trial page from a template without a developer.</w:t>
            </w:r>
          </w:p>
        </w:tc>
        <w:tc>
          <w:tcPr>
            <w:tcW w:w="2340" w:type="dxa"/>
          </w:tcPr>
          <w:p>
            <w:pPr/>
            <w:r>
              <w:t xml:space="preserve">Must</w:t>
            </w:r>
          </w:p>
        </w:tc>
        <w:tc>
          <w:tcPr>
            <w:tcW w:w="2340" w:type="dxa"/>
          </w:tcPr>
          <w:p>
            <w:pPr/>
            <w:r>
              <w:t xml:space="preserve">Admin creates a test page in under 15 minutes.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F-53</w:t>
            </w:r>
          </w:p>
        </w:tc>
        <w:tc>
          <w:tcPr>
            <w:tcW w:w="2340" w:type="dxa"/>
          </w:tcPr>
          <w:p>
            <w:pPr/>
            <w:r>
              <w:t xml:space="preserve">A trial page can hold text, images, links and downloadable PDFs.</w:t>
            </w:r>
          </w:p>
        </w:tc>
        <w:tc>
          <w:tcPr>
            <w:tcW w:w="2340" w:type="dxa"/>
          </w:tcPr>
          <w:p>
            <w:pPr/>
            <w:r>
              <w:t xml:space="preserve">Must</w:t>
            </w:r>
          </w:p>
        </w:tc>
        <w:tc>
          <w:tcPr>
            <w:tcW w:w="2340" w:type="dxa"/>
          </w:tcPr>
          <w:p>
            <w:pPr/>
            <w:r>
              <w:t xml:space="preserve">Each type added to a test page.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F-54</w:t>
            </w:r>
          </w:p>
        </w:tc>
        <w:tc>
          <w:tcPr>
            <w:tcW w:w="2340" w:type="dxa"/>
          </w:tcPr>
          <w:p>
            <w:pPr/>
            <w:r>
              <w:t xml:space="preserve">A trial page can be protected with a shared password.</w:t>
            </w:r>
          </w:p>
        </w:tc>
        <w:tc>
          <w:tcPr>
            <w:tcW w:w="2340" w:type="dxa"/>
          </w:tcPr>
          <w:p>
            <w:pPr/>
            <w:r>
              <w:t xml:space="preserve">Could</w:t>
            </w:r>
          </w:p>
        </w:tc>
        <w:tc>
          <w:tcPr>
            <w:tcW w:w="2340" w:type="dxa"/>
          </w:tcPr>
          <w:p>
            <w:pPr/>
            <w:r>
              <w:t xml:space="preserve">Page asks for the password.</w:t>
            </w:r>
          </w:p>
        </w:tc>
      </w:tr>
    </w:tbl>
    <w:p>
      <w:pPr>
        <w:pStyle w:val="Heading3"/>
      </w:pPr>
      <w:r>
        <w:t xml:space="preserve">G. Content management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Priority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How to verify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F-60</w:t>
            </w:r>
          </w:p>
        </w:tc>
        <w:tc>
          <w:tcPr>
            <w:tcW w:w="2340" w:type="dxa"/>
          </w:tcPr>
          <w:p>
            <w:pPr/>
            <w:r>
              <w:t xml:space="preserve">Staff can edit text and replace photos on any page without a developer.</w:t>
            </w:r>
          </w:p>
        </w:tc>
        <w:tc>
          <w:tcPr>
            <w:tcW w:w="2340" w:type="dxa"/>
          </w:tcPr>
          <w:p>
            <w:pPr/>
            <w:r>
              <w:t xml:space="preserve">Must</w:t>
            </w:r>
          </w:p>
        </w:tc>
        <w:tc>
          <w:tcPr>
            <w:tcW w:w="2340" w:type="dxa"/>
          </w:tcPr>
          <w:p>
            <w:pPr/>
            <w:r>
              <w:t xml:space="preserve">Staff member edits a page during handover.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F-61</w:t>
            </w:r>
          </w:p>
        </w:tc>
        <w:tc>
          <w:tcPr>
            <w:tcW w:w="2340" w:type="dxa"/>
          </w:tcPr>
          <w:p>
            <w:pPr/>
            <w:r>
              <w:t xml:space="preserve">Staff can preview a change before it goes live.</w:t>
            </w:r>
          </w:p>
        </w:tc>
        <w:tc>
          <w:tcPr>
            <w:tcW w:w="2340" w:type="dxa"/>
          </w:tcPr>
          <w:p>
            <w:pPr/>
            <w:r>
              <w:t xml:space="preserve">Should</w:t>
            </w:r>
          </w:p>
        </w:tc>
        <w:tc>
          <w:tcPr>
            <w:tcW w:w="2340" w:type="dxa"/>
          </w:tcPr>
          <w:p>
            <w:pPr/>
            <w:r>
              <w:t xml:space="preserve">Preview shown for an unpublished edit.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F-62</w:t>
            </w:r>
          </w:p>
        </w:tc>
        <w:tc>
          <w:tcPr>
            <w:tcW w:w="2340" w:type="dxa"/>
          </w:tcPr>
          <w:p>
            <w:pPr/>
            <w:r>
              <w:t xml:space="preserve">A named person holds the site admin login, and it sits under HogDog's own accounts.</w:t>
            </w:r>
          </w:p>
        </w:tc>
        <w:tc>
          <w:tcPr>
            <w:tcW w:w="2340" w:type="dxa"/>
          </w:tcPr>
          <w:p>
            <w:pPr/>
            <w:r>
              <w:t xml:space="preserve">Must</w:t>
            </w:r>
          </w:p>
        </w:tc>
        <w:tc>
          <w:tcPr>
            <w:tcW w:w="2340" w:type="dxa"/>
          </w:tcPr>
          <w:p>
            <w:pPr/>
            <w:r>
              <w:t xml:space="preserve">Confirmed at handover.</w:t>
            </w:r>
          </w:p>
        </w:tc>
      </w:tr>
    </w:tbl>
    <w:p>
      <w:pPr>
        <w:pStyle w:val="Heading2"/>
      </w:pPr>
      <w:r>
        <w:t xml:space="preserve">Non-functional requirements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Priority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How to verify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N-01</w:t>
            </w:r>
          </w:p>
        </w:tc>
        <w:tc>
          <w:tcPr>
            <w:tcW w:w="2340" w:type="dxa"/>
          </w:tcPr>
          <w:p>
            <w:pPr/>
            <w:r>
              <w:t xml:space="preserve">Every page works at phone width: no sideways scrolling, tap targets easy to hit, text readable without zooming.</w:t>
            </w:r>
          </w:p>
        </w:tc>
        <w:tc>
          <w:tcPr>
            <w:tcW w:w="2340" w:type="dxa"/>
          </w:tcPr>
          <w:p>
            <w:pPr/>
            <w:r>
              <w:t xml:space="preserve">Must</w:t>
            </w:r>
          </w:p>
        </w:tc>
        <w:tc>
          <w:tcPr>
            <w:tcW w:w="2340" w:type="dxa"/>
          </w:tcPr>
          <w:p>
            <w:pPr/>
            <w:r>
              <w:t xml:space="preserve">Tested on one iPhone and one Android phone.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N-02</w:t>
            </w:r>
          </w:p>
        </w:tc>
        <w:tc>
          <w:tcPr>
            <w:tcW w:w="2340" w:type="dxa"/>
          </w:tcPr>
          <w:p>
            <w:pPr/>
            <w:r>
              <w:t xml:space="preserve">The whole site is served over HTTPS.</w:t>
            </w:r>
          </w:p>
        </w:tc>
        <w:tc>
          <w:tcPr>
            <w:tcW w:w="2340" w:type="dxa"/>
          </w:tcPr>
          <w:p>
            <w:pPr/>
            <w:r>
              <w:t xml:space="preserve">Must</w:t>
            </w:r>
          </w:p>
        </w:tc>
        <w:tc>
          <w:tcPr>
            <w:tcW w:w="2340" w:type="dxa"/>
          </w:tcPr>
          <w:p>
            <w:pPr/>
            <w:r>
              <w:t xml:space="preserve">Browser shows a secure connection on every page.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N-03</w:t>
            </w:r>
          </w:p>
        </w:tc>
        <w:tc>
          <w:tcPr>
            <w:tcW w:w="2340" w:type="dxa"/>
          </w:tcPr>
          <w:p>
            <w:pPr/>
            <w:r>
              <w:t xml:space="preserve">Software and plugins are kept up to date by an automatic or scheduled routine, and unmaintained plugins are not used.</w:t>
            </w:r>
          </w:p>
        </w:tc>
        <w:tc>
          <w:tcPr>
            <w:tcW w:w="2340" w:type="dxa"/>
          </w:tcPr>
          <w:p>
            <w:pPr/>
            <w:r>
              <w:t xml:space="preserve">Must</w:t>
            </w:r>
          </w:p>
        </w:tc>
        <w:tc>
          <w:tcPr>
            <w:tcW w:w="2340" w:type="dxa"/>
          </w:tcPr>
          <w:p>
            <w:pPr/>
            <w:r>
              <w:t xml:space="preserve">Update routine documented at handover.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N-04</w:t>
            </w:r>
          </w:p>
        </w:tc>
        <w:tc>
          <w:tcPr>
            <w:tcW w:w="2340" w:type="dxa"/>
          </w:tcPr>
          <w:p>
            <w:pPr/>
            <w:r>
              <w:t xml:space="preserve">Automated backups run regularly and a restore has been tested once.</w:t>
            </w:r>
          </w:p>
        </w:tc>
        <w:tc>
          <w:tcPr>
            <w:tcW w:w="2340" w:type="dxa"/>
          </w:tcPr>
          <w:p>
            <w:pPr/>
            <w:r>
              <w:t xml:space="preserve">Must</w:t>
            </w:r>
          </w:p>
        </w:tc>
        <w:tc>
          <w:tcPr>
            <w:tcW w:w="2340" w:type="dxa"/>
          </w:tcPr>
          <w:p>
            <w:pPr/>
            <w:r>
              <w:t xml:space="preserve">Test restore completed before launch.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N-05</w:t>
            </w:r>
          </w:p>
        </w:tc>
        <w:tc>
          <w:tcPr>
            <w:tcW w:w="2340" w:type="dxa"/>
          </w:tcPr>
          <w:p>
            <w:pPr/>
            <w:r>
              <w:t xml:space="preserve">Pages meet WCAG 2.1 AA basics: readable color contrast, alt text on photos, menus usable by keyboard.</w:t>
            </w:r>
          </w:p>
        </w:tc>
        <w:tc>
          <w:tcPr>
            <w:tcW w:w="2340" w:type="dxa"/>
          </w:tcPr>
          <w:p>
            <w:pPr/>
            <w:r>
              <w:t xml:space="preserve">Should</w:t>
            </w:r>
          </w:p>
        </w:tc>
        <w:tc>
          <w:tcPr>
            <w:tcW w:w="2340" w:type="dxa"/>
          </w:tcPr>
          <w:p>
            <w:pPr/>
            <w:r>
              <w:t xml:space="preserve">Automated accessibility scan with no serious errors.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N-06</w:t>
            </w:r>
          </w:p>
        </w:tc>
        <w:tc>
          <w:tcPr>
            <w:tcW w:w="2340" w:type="dxa"/>
          </w:tcPr>
          <w:p>
            <w:pPr/>
            <w:r>
              <w:t xml:space="preserve">Pages load quickly on a phone connection: photos are compressed and sized for the screen.</w:t>
            </w:r>
          </w:p>
        </w:tc>
        <w:tc>
          <w:tcPr>
            <w:tcW w:w="2340" w:type="dxa"/>
          </w:tcPr>
          <w:p>
            <w:pPr/>
            <w:r>
              <w:t xml:space="preserve">Should</w:t>
            </w:r>
          </w:p>
        </w:tc>
        <w:tc>
          <w:tcPr>
            <w:tcW w:w="2340" w:type="dxa"/>
          </w:tcPr>
          <w:p>
            <w:pPr/>
            <w:r>
              <w:t xml:space="preserve">Home page loads in a few seconds on a mobile connection test.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N-07</w:t>
            </w:r>
          </w:p>
        </w:tc>
        <w:tc>
          <w:tcPr>
            <w:tcW w:w="2340" w:type="dxa"/>
          </w:tcPr>
          <w:p>
            <w:pPr/>
            <w:r>
              <w:t xml:space="preserve">Each page has its own title and description for search results.</w:t>
            </w:r>
          </w:p>
        </w:tc>
        <w:tc>
          <w:tcPr>
            <w:tcW w:w="2340" w:type="dxa"/>
          </w:tcPr>
          <w:p>
            <w:pPr/>
            <w:r>
              <w:t xml:space="preserve">Should</w:t>
            </w:r>
          </w:p>
        </w:tc>
        <w:tc>
          <w:tcPr>
            <w:tcW w:w="2340" w:type="dxa"/>
          </w:tcPr>
          <w:p>
            <w:pPr/>
            <w:r>
              <w:t xml:space="preserve">Checked in page source.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N-08</w:t>
            </w:r>
          </w:p>
        </w:tc>
        <w:tc>
          <w:tcPr>
            <w:tcW w:w="2340" w:type="dxa"/>
          </w:tcPr>
          <w:p>
            <w:pPr/>
            <w:r>
              <w:t xml:space="preserve">The new site address is listed on the Google Business Profile.</w:t>
            </w:r>
          </w:p>
        </w:tc>
        <w:tc>
          <w:tcPr>
            <w:tcW w:w="2340" w:type="dxa"/>
          </w:tcPr>
          <w:p>
            <w:pPr/>
            <w:r>
              <w:t xml:space="preserve">Should</w:t>
            </w:r>
          </w:p>
        </w:tc>
        <w:tc>
          <w:tcPr>
            <w:tcW w:w="2340" w:type="dxa"/>
          </w:tcPr>
          <w:p>
            <w:pPr/>
            <w:r>
              <w:t xml:space="preserve">Profile shows the correct link.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N-09</w:t>
            </w:r>
          </w:p>
        </w:tc>
        <w:tc>
          <w:tcPr>
            <w:tcW w:w="2340" w:type="dxa"/>
          </w:tcPr>
          <w:p>
            <w:pPr/>
            <w:r>
              <w:t xml:space="preserve">Email addresses are shown as buttons, not plain text, to reduce scraping by spam bots.</w:t>
            </w:r>
          </w:p>
        </w:tc>
        <w:tc>
          <w:tcPr>
            <w:tcW w:w="2340" w:type="dxa"/>
          </w:tcPr>
          <w:p>
            <w:pPr/>
            <w:r>
              <w:t xml:space="preserve">Could</w:t>
            </w:r>
          </w:p>
        </w:tc>
        <w:tc>
          <w:tcPr>
            <w:tcW w:w="2340" w:type="dxa"/>
          </w:tcPr>
          <w:p>
            <w:pPr/>
            <w:r>
              <w:t xml:space="preserve">Page source shows no plain address.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N-10</w:t>
            </w:r>
          </w:p>
        </w:tc>
        <w:tc>
          <w:tcPr>
            <w:tcW w:w="2340" w:type="dxa"/>
          </w:tcPr>
          <w:p>
            <w:pPr/>
            <w:r>
              <w:t xml:space="preserve">Domain, hosting, theme and plugin licenses are registered to HogDog accounts, never to a builder's or an individual's personal account.</w:t>
            </w:r>
          </w:p>
        </w:tc>
        <w:tc>
          <w:tcPr>
            <w:tcW w:w="2340" w:type="dxa"/>
          </w:tcPr>
          <w:p>
            <w:pPr/>
            <w:r>
              <w:t xml:space="preserve">Must</w:t>
            </w:r>
          </w:p>
        </w:tc>
        <w:tc>
          <w:tcPr>
            <w:tcW w:w="2340" w:type="dxa"/>
          </w:tcPr>
          <w:p>
            <w:pPr/>
            <w:r>
              <w:t xml:space="preserve">Account owners confirmed at handover.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N-11</w:t>
            </w:r>
          </w:p>
        </w:tc>
        <w:tc>
          <w:tcPr>
            <w:tcW w:w="2340" w:type="dxa"/>
          </w:tcPr>
          <w:p>
            <w:pPr/>
            <w:r>
              <w:t xml:space="preserve">The old site is kept until the new one is live, and old page addresses that people still use redirect to the new pages.</w:t>
            </w:r>
          </w:p>
        </w:tc>
        <w:tc>
          <w:tcPr>
            <w:tcW w:w="2340" w:type="dxa"/>
          </w:tcPr>
          <w:p>
            <w:pPr/>
            <w:r>
              <w:t xml:space="preserve">Should</w:t>
            </w:r>
          </w:p>
        </w:tc>
        <w:tc>
          <w:tcPr>
            <w:tcW w:w="2340" w:type="dxa"/>
          </w:tcPr>
          <w:p>
            <w:pPr/>
            <w:r>
              <w:t xml:space="preserve">Old booking and home addresses tested after launch.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N-12</w:t>
            </w:r>
          </w:p>
        </w:tc>
        <w:tc>
          <w:tcPr>
            <w:tcW w:w="2340" w:type="dxa"/>
          </w:tcPr>
          <w:p>
            <w:pPr/>
            <w:r>
              <w:t xml:space="preserve">The only third-party integrations are Acuity and Google Calendar.</w:t>
            </w:r>
          </w:p>
        </w:tc>
        <w:tc>
          <w:tcPr>
            <w:tcW w:w="2340" w:type="dxa"/>
          </w:tcPr>
          <w:p>
            <w:pPr/>
            <w:r>
              <w:t xml:space="preserve">Must</w:t>
            </w:r>
          </w:p>
        </w:tc>
        <w:tc>
          <w:tcPr>
            <w:tcW w:w="2340" w:type="dxa"/>
          </w:tcPr>
          <w:p>
            <w:pPr/>
            <w:r>
              <w:t xml:space="preserve">Review of embedded services.</w:t>
            </w:r>
          </w:p>
        </w:tc>
      </w:tr>
    </w:tbl>
    <w:p>
      <w:pPr>
        <w:pStyle w:val="Heading2"/>
      </w:pPr>
      <w:r>
        <w:t xml:space="preserve">Content and asset checklist</w:t>
      </w:r>
    </w:p>
    <w:p>
      <w:pPr/>
      <w:r>
        <w:t xml:space="preserve">The build stalls without these, so collect them early. Suggested supplier in the second column; change it as needed.</w:t>
      </w:r>
    </w:p>
    <w:p>
      <w:pPr>
        <w:pStyle w:val="ListParagraph"/>
        <w:numPr>
          <w:ilvl w:val="0"/>
          <w:numId w:val="4"/>
        </w:numPr>
      </w:pPr>
      <w:r>
        <w:t xml:space="preserve">☐ </w:t>
      </w:r>
      <w:r>
        <w:rPr>
          <w:b/>
        </w:rPr>
        <w:t xml:space="preserve">Property photos</w:t>
      </w:r>
      <w:r>
        <w:t xml:space="preserve"> (arena, pool, tiny house, RV and camping areas, farm, dogs and animals in action): Amy. Needed for F-05, home page.</w:t>
      </w:r>
    </w:p>
    <w:p>
      <w:pPr>
        <w:pStyle w:val="ListParagraph"/>
        <w:numPr>
          <w:ilvl w:val="0"/>
          <w:numId w:val="4"/>
        </w:numPr>
      </w:pPr>
      <w:r>
        <w:t xml:space="preserve">☐ </w:t>
      </w:r>
      <w:r>
        <w:rPr>
          <w:b/>
        </w:rPr>
        <w:t xml:space="preserve">About and services text:</w:t>
      </w:r>
      <w:r>
        <w:t xml:space="preserve"> Amy. Needed for F-03, F-04.</w:t>
      </w:r>
    </w:p>
    <w:p>
      <w:pPr>
        <w:pStyle w:val="ListParagraph"/>
        <w:numPr>
          <w:ilvl w:val="0"/>
          <w:numId w:val="4"/>
        </w:numPr>
      </w:pPr>
      <w:r>
        <w:t xml:space="preserve">☐ </w:t>
      </w:r>
      <w:r>
        <w:rPr>
          <w:b/>
        </w:rPr>
        <w:t xml:space="preserve">Instructor photo, bio and contact details for every instructor:</w:t>
      </w:r>
      <w:r>
        <w:t xml:space="preserve"> each instructor, collected by Amy. Needed for F-12, F-13.</w:t>
      </w:r>
    </w:p>
    <w:p>
      <w:pPr>
        <w:pStyle w:val="ListParagraph"/>
        <w:numPr>
          <w:ilvl w:val="0"/>
          <w:numId w:val="4"/>
        </w:numPr>
      </w:pPr>
      <w:r>
        <w:t xml:space="preserve">☐ </w:t>
      </w:r>
      <w:r>
        <w:rPr>
          <w:b/>
        </w:rPr>
        <w:t xml:space="preserve">Sport program descriptions</w:t>
      </w:r>
      <w:r>
        <w:t xml:space="preserve"> (agility, pool, nose work, sheep herding, disc): the lead instructor for each. Needed for F-11.</w:t>
      </w:r>
    </w:p>
    <w:p>
      <w:pPr>
        <w:pStyle w:val="ListParagraph"/>
        <w:numPr>
          <w:ilvl w:val="0"/>
          <w:numId w:val="4"/>
        </w:numPr>
      </w:pPr>
      <w:r>
        <w:t xml:space="preserve">☐ </w:t>
      </w:r>
      <w:r>
        <w:rPr>
          <w:b/>
        </w:rPr>
        <w:t xml:space="preserve">Arena and pool rental rules, rates and eligibility wording:</w:t>
      </w:r>
      <w:r>
        <w:t xml:space="preserve"> Amy. Needed for F-20, F-22.</w:t>
      </w:r>
    </w:p>
    <w:p>
      <w:pPr>
        <w:pStyle w:val="ListParagraph"/>
        <w:numPr>
          <w:ilvl w:val="0"/>
          <w:numId w:val="4"/>
        </w:numPr>
      </w:pPr>
      <w:r>
        <w:t xml:space="preserve">☐ </w:t>
      </w:r>
      <w:r>
        <w:rPr>
          <w:b/>
        </w:rPr>
        <w:t xml:space="preserve">Pool approval and waiver wording:</w:t>
      </w:r>
      <w:r>
        <w:t xml:space="preserve"> Amy, after attorney review. Needed for F-22.</w:t>
      </w:r>
    </w:p>
    <w:p>
      <w:pPr>
        <w:pStyle w:val="ListParagraph"/>
        <w:numPr>
          <w:ilvl w:val="0"/>
          <w:numId w:val="4"/>
        </w:numPr>
      </w:pPr>
      <w:r>
        <w:t xml:space="preserve">☐ </w:t>
      </w:r>
      <w:r>
        <w:rPr>
          <w:b/>
        </w:rPr>
        <w:t xml:space="preserve">Tiny house and RV and camping descriptions, amenities and house rules:</w:t>
      </w:r>
      <w:r>
        <w:t xml:space="preserve"> Amy. Needed for F-23, F-24.</w:t>
      </w:r>
    </w:p>
    <w:p>
      <w:pPr>
        <w:pStyle w:val="ListParagraph"/>
        <w:numPr>
          <w:ilvl w:val="0"/>
          <w:numId w:val="4"/>
        </w:numPr>
      </w:pPr>
      <w:r>
        <w:t xml:space="preserve">☐ </w:t>
      </w:r>
      <w:r>
        <w:rPr>
          <w:b/>
        </w:rPr>
        <w:t xml:space="preserve">Acuity scheduling page links</w:t>
      </w:r>
      <w:r>
        <w:t xml:space="preserve"> for arena and pool: Amy. Needed for F-21.</w:t>
      </w:r>
    </w:p>
    <w:p>
      <w:pPr>
        <w:pStyle w:val="ListParagraph"/>
        <w:numPr>
          <w:ilvl w:val="0"/>
          <w:numId w:val="4"/>
        </w:numPr>
      </w:pPr>
      <w:r>
        <w:t xml:space="preserve">☐ </w:t>
      </w:r>
      <w:r>
        <w:rPr>
          <w:b/>
        </w:rPr>
        <w:t xml:space="preserve">Events-only Google Calendar</w:t>
      </w:r>
      <w:r>
        <w:t xml:space="preserve"> set up with the first few events: Amy. Needed for F-40.</w:t>
      </w:r>
    </w:p>
    <w:p>
      <w:pPr>
        <w:pStyle w:val="ListParagraph"/>
        <w:numPr>
          <w:ilvl w:val="0"/>
          <w:numId w:val="4"/>
        </w:numPr>
      </w:pPr>
      <w:r>
        <w:t xml:space="preserve">☐ </w:t>
      </w:r>
      <w:r>
        <w:rPr>
          <w:b/>
        </w:rPr>
        <w:t xml:space="preserve">Logo, brand colors, tagline</w:t>
      </w:r>
      <w:r>
        <w:t xml:space="preserve"> if they exist: Amy. Needed for the design.</w:t>
      </w:r>
    </w:p>
    <w:p>
      <w:pPr>
        <w:pStyle w:val="ListParagraph"/>
        <w:numPr>
          <w:ilvl w:val="0"/>
          <w:numId w:val="4"/>
        </w:numPr>
      </w:pPr>
      <w:r>
        <w:t xml:space="preserve">☐ </w:t>
      </w:r>
      <w:r>
        <w:rPr>
          <w:b/>
        </w:rPr>
        <w:t xml:space="preserve">Account access:</w:t>
      </w:r>
      <w:r>
        <w:t xml:space="preserve"> domain registrar, hosting, existing site admin: Amy. Needed for N-10, N-11.</w:t>
      </w:r>
    </w:p>
    <w:p>
      <w:pPr>
        <w:pStyle w:val="Heading2"/>
      </w:pPr>
      <w:r>
        <w:t xml:space="preserve">Launch acceptance checklist</w:t>
      </w:r>
    </w:p>
    <w:p>
      <w:pPr/>
      <w:r>
        <w:t xml:space="preserve">The site goes live only when every item is ticked.</w:t>
      </w:r>
    </w:p>
    <w:p>
      <w:pPr>
        <w:pStyle w:val="ListParagraph"/>
        <w:numPr>
          <w:ilvl w:val="0"/>
          <w:numId w:val="5"/>
        </w:numPr>
      </w:pPr>
      <w:r>
        <w:t xml:space="preserve">☐ Every Must requirement in sections F and N has passed its verification step</w:t>
      </w:r>
    </w:p>
    <w:p>
      <w:pPr>
        <w:pStyle w:val="ListParagraph"/>
        <w:numPr>
          <w:ilvl w:val="0"/>
          <w:numId w:val="5"/>
        </w:numPr>
      </w:pPr>
      <w:r>
        <w:t xml:space="preserve">☐ A real test booking made through the Rentals page reaches Acuity from a phone</w:t>
      </w:r>
    </w:p>
    <w:p>
      <w:pPr>
        <w:pStyle w:val="ListParagraph"/>
        <w:numPr>
          <w:ilvl w:val="0"/>
          <w:numId w:val="5"/>
        </w:numPr>
      </w:pPr>
      <w:r>
        <w:t xml:space="preserve">☐ Test emails from the RV and camping, tiny house and general buttons reach the right inboxes</w:t>
      </w:r>
    </w:p>
    <w:p>
      <w:pPr>
        <w:pStyle w:val="ListParagraph"/>
        <w:numPr>
          <w:ilvl w:val="0"/>
          <w:numId w:val="5"/>
        </w:numPr>
      </w:pPr>
      <w:r>
        <w:t xml:space="preserve">☐ A test event added in Google Calendar appears on the site; a test rental does not</w:t>
      </w:r>
    </w:p>
    <w:p>
      <w:pPr>
        <w:pStyle w:val="ListParagraph"/>
        <w:numPr>
          <w:ilvl w:val="0"/>
          <w:numId w:val="5"/>
        </w:numPr>
      </w:pPr>
      <w:r>
        <w:t xml:space="preserve">☐ A test trial page works by link, is absent from menus and the sitemap, and is marked no-index</w:t>
      </w:r>
    </w:p>
    <w:p>
      <w:pPr>
        <w:pStyle w:val="ListParagraph"/>
        <w:numPr>
          <w:ilvl w:val="0"/>
          <w:numId w:val="5"/>
        </w:numPr>
      </w:pPr>
      <w:r>
        <w:t xml:space="preserve">☐ Every instructor has reviewed and approved their own card</w:t>
      </w:r>
    </w:p>
    <w:p>
      <w:pPr>
        <w:pStyle w:val="ListParagraph"/>
        <w:numPr>
          <w:ilvl w:val="0"/>
          <w:numId w:val="5"/>
        </w:numPr>
      </w:pPr>
      <w:r>
        <w:t xml:space="preserve">☐ A staff member has edited a page and created a trial page without help</w:t>
      </w:r>
    </w:p>
    <w:p>
      <w:pPr>
        <w:pStyle w:val="ListParagraph"/>
        <w:numPr>
          <w:ilvl w:val="0"/>
          <w:numId w:val="5"/>
        </w:numPr>
      </w:pPr>
      <w:r>
        <w:t xml:space="preserve">☐ A backup restore has been tested</w:t>
      </w:r>
    </w:p>
    <w:p>
      <w:pPr>
        <w:pStyle w:val="ListParagraph"/>
        <w:numPr>
          <w:ilvl w:val="0"/>
          <w:numId w:val="5"/>
        </w:numPr>
      </w:pPr>
      <w:r>
        <w:t xml:space="preserve">☐ Domain, hosting and admin logins are confirmed under HogDog's accounts</w:t>
      </w:r>
    </w:p>
    <w:p>
      <w:pPr>
        <w:pStyle w:val="ListParagraph"/>
        <w:numPr>
          <w:ilvl w:val="0"/>
          <w:numId w:val="5"/>
        </w:numPr>
      </w:pPr>
      <w:r>
        <w:t xml:space="preserve">☐ The old site and its booking links are handled so nobody lands on a dead page</w:t>
      </w:r>
    </w:p>
    <w:p>
      <w:pPr>
        <w:pStyle w:val="Heading2"/>
      </w:pPr>
      <w:r>
        <w:t xml:space="preserve">Out of scope for v1</w:t>
      </w:r>
    </w:p>
    <w:p>
      <w:pPr/>
      <w:r>
        <w:t xml:space="preserve">Left out on purpose; Acuity, Google Workspace or email covers the need. Any of these can be a later phase.</w:t>
      </w:r>
    </w:p>
    <w:p>
      <w:pPr>
        <w:pStyle w:val="ListParagraph"/>
        <w:numPr>
          <w:ilvl w:val="0"/>
          <w:numId w:val="6"/>
        </w:numPr>
      </w:pPr>
      <w:r>
        <w:t xml:space="preserve">Member, instructor and admin logins; membership signup and yearly dues</w:t>
      </w:r>
    </w:p>
    <w:p>
      <w:pPr>
        <w:pStyle w:val="ListParagraph"/>
        <w:numPr>
          <w:ilvl w:val="0"/>
          <w:numId w:val="6"/>
        </w:numPr>
      </w:pPr>
      <w:r>
        <w:t xml:space="preserve">Payments on the website, including PayPal or Venmo</w:t>
      </w:r>
    </w:p>
    <w:p>
      <w:pPr>
        <w:pStyle w:val="ListParagraph"/>
        <w:numPr>
          <w:ilvl w:val="0"/>
          <w:numId w:val="6"/>
        </w:numPr>
      </w:pPr>
      <w:r>
        <w:t xml:space="preserve">A custom booking engine, Airbnb-style availability, or a private rental calendar on the site</w:t>
      </w:r>
    </w:p>
    <w:p>
      <w:pPr>
        <w:pStyle w:val="ListParagraph"/>
        <w:numPr>
          <w:ilvl w:val="0"/>
          <w:numId w:val="6"/>
        </w:numPr>
      </w:pPr>
      <w:r>
        <w:t xml:space="preserve">A club request portal and electronic contract workflow</w:t>
      </w:r>
    </w:p>
    <w:p>
      <w:pPr>
        <w:pStyle w:val="ListParagraph"/>
        <w:numPr>
          <w:ilvl w:val="0"/>
          <w:numId w:val="6"/>
        </w:numPr>
      </w:pPr>
      <w:r>
        <w:t xml:space="preserve">Per-instructor schedule hiding, rental-hours reporting, and admin impersonation</w:t>
      </w:r>
    </w:p>
    <w:p>
      <w:pPr>
        <w:pStyle w:val="ListParagraph"/>
        <w:numPr>
          <w:ilvl w:val="0"/>
          <w:numId w:val="6"/>
        </w:numPr>
      </w:pPr>
      <w:r>
        <w:t xml:space="preserve">Storing signed waivers on the site</w:t>
      </w:r>
    </w:p>
    <w:p>
      <w:pPr>
        <w:pStyle w:val="ListParagraph"/>
        <w:numPr>
          <w:ilvl w:val="0"/>
          <w:numId w:val="6"/>
        </w:numPr>
      </w:pPr>
      <w:r>
        <w:t xml:space="preserve">A contact form (replaced by pre-addressed email buttons)</w:t>
      </w:r>
    </w:p>
    <w:p>
      <w:pPr>
        <w:pStyle w:val="Heading2"/>
      </w:pPr>
      <w:r>
        <w:t xml:space="preserve">Open decisions</w:t>
      </w:r>
    </w:p>
    <w:p>
      <w:pPr/>
      <w:r>
        <w:t xml:space="preserve">Eight decisions change or block requirements. The last column is the default the builder will use if no answer arrives, so nothing stalls.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Decision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Affects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Proposed default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Where do tiny house inquiries go: Acuity, camping@, or info@?</w:t>
            </w:r>
          </w:p>
        </w:tc>
        <w:tc>
          <w:tcPr>
            <w:tcW w:w="3120" w:type="dxa"/>
          </w:tcPr>
          <w:p>
            <w:pPr/>
            <w:r>
              <w:t xml:space="preserve">F-24</w:t>
            </w:r>
          </w:p>
        </w:tc>
        <w:tc>
          <w:tcPr>
            <w:tcW w:w="3120" w:type="dxa"/>
          </w:tcPr>
          <w:p>
            <w:pPr/>
            <w:r>
              <w:t xml:space="preserve">info@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Do all instructors publish direct contact details, and is that email only or also phone?</w:t>
            </w:r>
          </w:p>
        </w:tc>
        <w:tc>
          <w:tcPr>
            <w:tcW w:w="3120" w:type="dxa"/>
          </w:tcPr>
          <w:p>
            <w:pPr/>
            <w:r>
              <w:t xml:space="preserve">F-12, F-14, F-32</w:t>
            </w:r>
          </w:p>
        </w:tc>
        <w:tc>
          <w:tcPr>
            <w:tcW w:w="3120" w:type="dxa"/>
          </w:tcPr>
          <w:p>
            <w:pPr/>
            <w:r>
              <w:t xml:space="preserve">Email link on every card; phone only if the instructor chooses to share it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Which event types appear on the public calendar?</w:t>
            </w:r>
          </w:p>
        </w:tc>
        <w:tc>
          <w:tcPr>
            <w:tcW w:w="3120" w:type="dxa"/>
          </w:tcPr>
          <w:p>
            <w:pPr/>
            <w:r>
              <w:t xml:space="preserve">F-40 to F-45</w:t>
            </w:r>
          </w:p>
        </w:tc>
        <w:tc>
          <w:tcPr>
            <w:tcW w:w="3120" w:type="dxa"/>
          </w:tcPr>
          <w:p>
            <w:pPr/>
            <w:r>
              <w:t xml:space="preserve">Trials, fast cat and disc only, as in the earlier draft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What approval, experience check or waiver must a renter complete before using the pool, and has an attorney reviewed the wording?</w:t>
            </w:r>
          </w:p>
        </w:tc>
        <w:tc>
          <w:tcPr>
            <w:tcW w:w="3120" w:type="dxa"/>
          </w:tcPr>
          <w:p>
            <w:pPr/>
            <w:r>
              <w:t xml:space="preserve">F-22</w:t>
            </w:r>
          </w:p>
        </w:tc>
        <w:tc>
          <w:tcPr>
            <w:tcW w:w="3120" w:type="dxa"/>
          </w:tcPr>
          <w:p>
            <w:pPr/>
            <w:r>
              <w:t xml:space="preserve">Pool page says approval is required and links to the scheduler; wording added once confirmed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Who may rent the arena and pool?</w:t>
            </w:r>
          </w:p>
        </w:tc>
        <w:tc>
          <w:tcPr>
            <w:tcW w:w="3120" w:type="dxa"/>
          </w:tcPr>
          <w:p>
            <w:pPr/>
            <w:r>
              <w:t xml:space="preserve">F-20</w:t>
            </w:r>
          </w:p>
        </w:tc>
        <w:tc>
          <w:tcPr>
            <w:tcW w:w="3120" w:type="dxa"/>
          </w:tcPr>
          <w:p>
            <w:pPr/>
            <w:r>
              <w:t xml:space="preserve">Placeholder eligibility wording supplied by Amy before launch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Should trial pages have a shared password?</w:t>
            </w:r>
          </w:p>
        </w:tc>
        <w:tc>
          <w:tcPr>
            <w:tcW w:w="3120" w:type="dxa"/>
          </w:tcPr>
          <w:p>
            <w:pPr/>
            <w:r>
              <w:t xml:space="preserve">F-54</w:t>
            </w:r>
          </w:p>
        </w:tc>
        <w:tc>
          <w:tcPr>
            <w:tcW w:w="3120" w:type="dxa"/>
          </w:tcPr>
          <w:p>
            <w:pPr/>
            <w:r>
              <w:t xml:space="preserve">No password in v1; link-only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Who builds the site, on what platform, and on what budget?</w:t>
            </w:r>
          </w:p>
        </w:tc>
        <w:tc>
          <w:tcPr>
            <w:tcW w:w="3120" w:type="dxa"/>
          </w:tcPr>
          <w:p>
            <w:pPr/>
            <w:r>
              <w:t xml:space="preserve">N-03, N-04, N-10</w:t>
            </w:r>
          </w:p>
        </w:tc>
        <w:tc>
          <w:tcPr>
            <w:tcW w:w="3120" w:type="dxa"/>
          </w:tcPr>
          <w:p>
            <w:pPr/>
            <w:r>
              <w:t xml:space="preserve">Not set; needed before a quote can be given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Who updates photos, bios and event details after launch?</w:t>
            </w:r>
          </w:p>
        </w:tc>
        <w:tc>
          <w:tcPr>
            <w:tcW w:w="3120" w:type="dxa"/>
          </w:tcPr>
          <w:p>
            <w:pPr/>
            <w:r>
              <w:t xml:space="preserve">F-60, F-62</w:t>
            </w:r>
          </w:p>
        </w:tc>
        <w:tc>
          <w:tcPr>
            <w:tcW w:w="3120" w:type="dxa"/>
          </w:tcPr>
          <w:p>
            <w:pPr/>
            <w:r>
              <w:t xml:space="preserve">Amy, with each instructor responsible for their own card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HogDog Website – Requirements Document (v1)</dc:title>
  <dc:description>Claude Docs node/2df52b97-3cb7@9 docx-w6</dc:description>
  <cp:revision>9</cp:revision>
</cp:coreProperties>
</file>