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6BE2" w14:textId="4FF4EEA3" w:rsidR="00B758EB" w:rsidRDefault="007E7BF4" w:rsidP="007E7BF4">
      <w:pPr>
        <w:pStyle w:val="1"/>
      </w:pPr>
      <w:r>
        <w:rPr>
          <w:rFonts w:hint="eastAsia"/>
        </w:rPr>
        <w:t>缩写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7E7BF4" w14:paraId="1D853AD0" w14:textId="77777777" w:rsidTr="007E7BF4">
        <w:tc>
          <w:tcPr>
            <w:tcW w:w="1413" w:type="dxa"/>
          </w:tcPr>
          <w:p w14:paraId="5BD081D4" w14:textId="59AF2D3D" w:rsidR="007E7BF4" w:rsidRDefault="007E7BF4" w:rsidP="007E7BF4">
            <w:pPr>
              <w:pStyle w:val="af1"/>
            </w:pPr>
            <w:r>
              <w:rPr>
                <w:rFonts w:hint="eastAsia"/>
              </w:rPr>
              <w:t>缩写</w:t>
            </w:r>
          </w:p>
        </w:tc>
        <w:tc>
          <w:tcPr>
            <w:tcW w:w="3402" w:type="dxa"/>
          </w:tcPr>
          <w:p w14:paraId="69117FF9" w14:textId="30675294" w:rsidR="007E7BF4" w:rsidRDefault="007E7BF4" w:rsidP="007E7BF4">
            <w:pPr>
              <w:pStyle w:val="af1"/>
            </w:pPr>
            <w:r>
              <w:rPr>
                <w:rFonts w:hint="eastAsia"/>
              </w:rPr>
              <w:t>全称</w:t>
            </w:r>
          </w:p>
        </w:tc>
        <w:tc>
          <w:tcPr>
            <w:tcW w:w="3481" w:type="dxa"/>
          </w:tcPr>
          <w:p w14:paraId="5F676B1E" w14:textId="06D7D44E" w:rsidR="007E7BF4" w:rsidRDefault="007E7BF4" w:rsidP="007E7BF4">
            <w:pPr>
              <w:pStyle w:val="af1"/>
            </w:pPr>
            <w:r>
              <w:rPr>
                <w:rFonts w:hint="eastAsia"/>
              </w:rPr>
              <w:t>描述</w:t>
            </w:r>
          </w:p>
        </w:tc>
      </w:tr>
      <w:tr w:rsidR="007E7BF4" w14:paraId="71665920" w14:textId="77777777" w:rsidTr="007E7BF4">
        <w:tc>
          <w:tcPr>
            <w:tcW w:w="1413" w:type="dxa"/>
          </w:tcPr>
          <w:p w14:paraId="1B2DFA08" w14:textId="20652620" w:rsidR="007E7BF4" w:rsidRDefault="007E7BF4" w:rsidP="007E7BF4">
            <w:pPr>
              <w:pStyle w:val="af1"/>
            </w:pPr>
            <w:r>
              <w:rPr>
                <w:rFonts w:hint="eastAsia"/>
              </w:rPr>
              <w:t>A</w:t>
            </w:r>
            <w:r>
              <w:t>PT</w:t>
            </w:r>
          </w:p>
        </w:tc>
        <w:tc>
          <w:tcPr>
            <w:tcW w:w="3402" w:type="dxa"/>
          </w:tcPr>
          <w:p w14:paraId="4DDDCEC9" w14:textId="6AC01D45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Advanced Persistent Threat</w:t>
            </w:r>
          </w:p>
        </w:tc>
        <w:tc>
          <w:tcPr>
            <w:tcW w:w="3481" w:type="dxa"/>
          </w:tcPr>
          <w:p w14:paraId="5152D29B" w14:textId="784FA472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高级持久性威胁</w:t>
            </w:r>
          </w:p>
        </w:tc>
      </w:tr>
      <w:tr w:rsidR="007E7BF4" w14:paraId="7EB961C2" w14:textId="77777777" w:rsidTr="007E7BF4">
        <w:tc>
          <w:tcPr>
            <w:tcW w:w="1413" w:type="dxa"/>
          </w:tcPr>
          <w:p w14:paraId="7E761223" w14:textId="2958BE08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ATT&amp;CK</w:t>
            </w:r>
          </w:p>
        </w:tc>
        <w:tc>
          <w:tcPr>
            <w:tcW w:w="3402" w:type="dxa"/>
          </w:tcPr>
          <w:p w14:paraId="12A2D01D" w14:textId="1CDEC76B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Adversarial Tactics, Techniques, and Common Knowledge</w:t>
            </w:r>
          </w:p>
        </w:tc>
        <w:tc>
          <w:tcPr>
            <w:tcW w:w="3481" w:type="dxa"/>
          </w:tcPr>
          <w:p w14:paraId="0B16A4B5" w14:textId="43593F49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对抗性的战术、技术和常识</w:t>
            </w:r>
          </w:p>
        </w:tc>
      </w:tr>
      <w:tr w:rsidR="007E7BF4" w14:paraId="458352D2" w14:textId="77777777" w:rsidTr="007E7BF4">
        <w:tc>
          <w:tcPr>
            <w:tcW w:w="1413" w:type="dxa"/>
          </w:tcPr>
          <w:p w14:paraId="28E83D8C" w14:textId="1EB7DA8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C&amp;C</w:t>
            </w:r>
          </w:p>
        </w:tc>
        <w:tc>
          <w:tcPr>
            <w:tcW w:w="3402" w:type="dxa"/>
          </w:tcPr>
          <w:p w14:paraId="708DF740" w14:textId="61149EE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Command and Control</w:t>
            </w:r>
          </w:p>
        </w:tc>
        <w:tc>
          <w:tcPr>
            <w:tcW w:w="3481" w:type="dxa"/>
          </w:tcPr>
          <w:p w14:paraId="115358D3" w14:textId="77777777" w:rsidR="007E7BF4" w:rsidRDefault="007E7BF4" w:rsidP="007E7BF4">
            <w:pPr>
              <w:pStyle w:val="af1"/>
            </w:pPr>
          </w:p>
        </w:tc>
      </w:tr>
      <w:tr w:rsidR="007E7BF4" w14:paraId="20D8B172" w14:textId="77777777" w:rsidTr="007E7BF4">
        <w:tc>
          <w:tcPr>
            <w:tcW w:w="1413" w:type="dxa"/>
          </w:tcPr>
          <w:p w14:paraId="5A0D16A8" w14:textId="3E06D98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CTI</w:t>
            </w:r>
          </w:p>
        </w:tc>
        <w:tc>
          <w:tcPr>
            <w:tcW w:w="3402" w:type="dxa"/>
          </w:tcPr>
          <w:p w14:paraId="432B191A" w14:textId="5078639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Cyber threat intelligence</w:t>
            </w:r>
          </w:p>
        </w:tc>
        <w:tc>
          <w:tcPr>
            <w:tcW w:w="3481" w:type="dxa"/>
          </w:tcPr>
          <w:p w14:paraId="676ECDC3" w14:textId="7EA9BAE5" w:rsidR="007E7BF4" w:rsidRDefault="007E7BF4" w:rsidP="007E7BF4">
            <w:pPr>
              <w:pStyle w:val="af1"/>
            </w:pPr>
            <w:r w:rsidRPr="007E7BF4">
              <w:rPr>
                <w:rFonts w:ascii="CMR10" w:hAnsi="CMR10" w:hint="eastAsia"/>
                <w:color w:val="000000"/>
                <w:sz w:val="22"/>
              </w:rPr>
              <w:t>网络威胁情报</w:t>
            </w:r>
          </w:p>
        </w:tc>
      </w:tr>
      <w:tr w:rsidR="007E7BF4" w14:paraId="3AB95BBA" w14:textId="77777777" w:rsidTr="007E7BF4">
        <w:tc>
          <w:tcPr>
            <w:tcW w:w="1413" w:type="dxa"/>
          </w:tcPr>
          <w:p w14:paraId="341C22B4" w14:textId="59BAE8B3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CVSS</w:t>
            </w:r>
          </w:p>
        </w:tc>
        <w:tc>
          <w:tcPr>
            <w:tcW w:w="3402" w:type="dxa"/>
          </w:tcPr>
          <w:p w14:paraId="366C2763" w14:textId="5441247A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Common Vulnerability Scoring System</w:t>
            </w:r>
          </w:p>
        </w:tc>
        <w:tc>
          <w:tcPr>
            <w:tcW w:w="3481" w:type="dxa"/>
          </w:tcPr>
          <w:p w14:paraId="6E2FCC31" w14:textId="3EA90636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常见的漏洞评分系统</w:t>
            </w:r>
          </w:p>
        </w:tc>
      </w:tr>
      <w:tr w:rsidR="007E7BF4" w14:paraId="67C9E6E7" w14:textId="77777777" w:rsidTr="007E7BF4">
        <w:tc>
          <w:tcPr>
            <w:tcW w:w="1413" w:type="dxa"/>
          </w:tcPr>
          <w:p w14:paraId="7400C602" w14:textId="350F583F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DARPA</w:t>
            </w:r>
          </w:p>
        </w:tc>
        <w:tc>
          <w:tcPr>
            <w:tcW w:w="3402" w:type="dxa"/>
          </w:tcPr>
          <w:p w14:paraId="5CB939F4" w14:textId="157F7270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Defense Advanced Research Projects Agency</w:t>
            </w:r>
          </w:p>
        </w:tc>
        <w:tc>
          <w:tcPr>
            <w:tcW w:w="3481" w:type="dxa"/>
          </w:tcPr>
          <w:p w14:paraId="48F12FF7" w14:textId="5DD99F33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国防高等研究计划署</w:t>
            </w:r>
          </w:p>
        </w:tc>
      </w:tr>
      <w:tr w:rsidR="007E7BF4" w14:paraId="502FED4B" w14:textId="77777777" w:rsidTr="007E7BF4">
        <w:tc>
          <w:tcPr>
            <w:tcW w:w="1413" w:type="dxa"/>
          </w:tcPr>
          <w:p w14:paraId="47AC1365" w14:textId="6898534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ETW</w:t>
            </w:r>
          </w:p>
        </w:tc>
        <w:tc>
          <w:tcPr>
            <w:tcW w:w="3402" w:type="dxa"/>
          </w:tcPr>
          <w:p w14:paraId="2F70DD9D" w14:textId="5EE5F3E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Event Tracing for Windows</w:t>
            </w:r>
          </w:p>
        </w:tc>
        <w:tc>
          <w:tcPr>
            <w:tcW w:w="3481" w:type="dxa"/>
          </w:tcPr>
          <w:p w14:paraId="17F2944C" w14:textId="6A2BB035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窗口的事件跟踪</w:t>
            </w:r>
          </w:p>
        </w:tc>
      </w:tr>
      <w:tr w:rsidR="00E516B8" w14:paraId="2B93B14E" w14:textId="77777777" w:rsidTr="007E7BF4">
        <w:tc>
          <w:tcPr>
            <w:tcW w:w="1413" w:type="dxa"/>
          </w:tcPr>
          <w:p w14:paraId="704A4C64" w14:textId="5B3755DE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GPM</w:t>
            </w:r>
          </w:p>
        </w:tc>
        <w:tc>
          <w:tcPr>
            <w:tcW w:w="3402" w:type="dxa"/>
          </w:tcPr>
          <w:p w14:paraId="6D617935" w14:textId="55B431EF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Graph Pattern Matching</w:t>
            </w:r>
          </w:p>
        </w:tc>
        <w:tc>
          <w:tcPr>
            <w:tcW w:w="3481" w:type="dxa"/>
          </w:tcPr>
          <w:p w14:paraId="4F73E136" w14:textId="1C015016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图形模式匹配</w:t>
            </w:r>
          </w:p>
        </w:tc>
      </w:tr>
      <w:tr w:rsidR="00E516B8" w14:paraId="5CB3C3B2" w14:textId="77777777" w:rsidTr="007E7BF4">
        <w:tc>
          <w:tcPr>
            <w:tcW w:w="1413" w:type="dxa"/>
          </w:tcPr>
          <w:p w14:paraId="7E474751" w14:textId="71155160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HSG</w:t>
            </w:r>
          </w:p>
        </w:tc>
        <w:tc>
          <w:tcPr>
            <w:tcW w:w="3402" w:type="dxa"/>
          </w:tcPr>
          <w:p w14:paraId="0F87EEDB" w14:textId="54E548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High-level Scenario Graphs</w:t>
            </w:r>
          </w:p>
        </w:tc>
        <w:tc>
          <w:tcPr>
            <w:tcW w:w="3481" w:type="dxa"/>
          </w:tcPr>
          <w:p w14:paraId="6CE307EB" w14:textId="5A741B9B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高级方案图</w:t>
            </w:r>
          </w:p>
        </w:tc>
      </w:tr>
      <w:tr w:rsidR="00E516B8" w14:paraId="13681D40" w14:textId="77777777" w:rsidTr="007E7BF4">
        <w:tc>
          <w:tcPr>
            <w:tcW w:w="1413" w:type="dxa"/>
          </w:tcPr>
          <w:p w14:paraId="1891A776" w14:textId="33432868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IDS</w:t>
            </w:r>
          </w:p>
        </w:tc>
        <w:tc>
          <w:tcPr>
            <w:tcW w:w="3402" w:type="dxa"/>
          </w:tcPr>
          <w:p w14:paraId="26D2064D" w14:textId="677688A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Detection System</w:t>
            </w:r>
          </w:p>
        </w:tc>
        <w:tc>
          <w:tcPr>
            <w:tcW w:w="3481" w:type="dxa"/>
          </w:tcPr>
          <w:p w14:paraId="624886CC" w14:textId="24D6186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入侵检测系统</w:t>
            </w:r>
          </w:p>
        </w:tc>
      </w:tr>
      <w:tr w:rsidR="00E516B8" w14:paraId="1F7B877A" w14:textId="77777777" w:rsidTr="007E7BF4">
        <w:tc>
          <w:tcPr>
            <w:tcW w:w="1413" w:type="dxa"/>
          </w:tcPr>
          <w:p w14:paraId="15218FCE" w14:textId="057C051A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IOC</w:t>
            </w:r>
          </w:p>
        </w:tc>
        <w:tc>
          <w:tcPr>
            <w:tcW w:w="3402" w:type="dxa"/>
          </w:tcPr>
          <w:p w14:paraId="439693D9" w14:textId="148FD9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Indicator of compromise</w:t>
            </w:r>
          </w:p>
        </w:tc>
        <w:tc>
          <w:tcPr>
            <w:tcW w:w="3481" w:type="dxa"/>
          </w:tcPr>
          <w:p w14:paraId="02B2C6A6" w14:textId="6412251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折衷指标</w:t>
            </w:r>
          </w:p>
        </w:tc>
      </w:tr>
      <w:tr w:rsidR="00E516B8" w14:paraId="6DB9353F" w14:textId="77777777" w:rsidTr="007E7BF4">
        <w:tc>
          <w:tcPr>
            <w:tcW w:w="1413" w:type="dxa"/>
          </w:tcPr>
          <w:p w14:paraId="7162EA5F" w14:textId="1A8907DE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IPS</w:t>
            </w:r>
          </w:p>
        </w:tc>
        <w:tc>
          <w:tcPr>
            <w:tcW w:w="3402" w:type="dxa"/>
          </w:tcPr>
          <w:p w14:paraId="7AC633EC" w14:textId="05238B9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Prevention System</w:t>
            </w:r>
          </w:p>
        </w:tc>
        <w:tc>
          <w:tcPr>
            <w:tcW w:w="3481" w:type="dxa"/>
          </w:tcPr>
          <w:p w14:paraId="20C2D6DA" w14:textId="03D8BE45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入侵预防系统</w:t>
            </w:r>
          </w:p>
        </w:tc>
      </w:tr>
      <w:tr w:rsidR="00E516B8" w14:paraId="1728CB75" w14:textId="77777777" w:rsidTr="007E7BF4">
        <w:tc>
          <w:tcPr>
            <w:tcW w:w="1413" w:type="dxa"/>
          </w:tcPr>
          <w:p w14:paraId="400A9B7D" w14:textId="305ABD95" w:rsidR="00E516B8" w:rsidRDefault="00C23B4A" w:rsidP="00C23B4A">
            <w:pPr>
              <w:pStyle w:val="af1"/>
              <w:tabs>
                <w:tab w:val="left" w:pos="46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LoC</w:t>
            </w:r>
          </w:p>
        </w:tc>
        <w:tc>
          <w:tcPr>
            <w:tcW w:w="3402" w:type="dxa"/>
          </w:tcPr>
          <w:p w14:paraId="71FBD928" w14:textId="1D3DE1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Lines of Code</w:t>
            </w:r>
          </w:p>
        </w:tc>
        <w:tc>
          <w:tcPr>
            <w:tcW w:w="3481" w:type="dxa"/>
          </w:tcPr>
          <w:p w14:paraId="65C6D00F" w14:textId="08E783F3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代码行数</w:t>
            </w:r>
          </w:p>
        </w:tc>
      </w:tr>
      <w:tr w:rsidR="00E516B8" w14:paraId="1F215A08" w14:textId="77777777" w:rsidTr="007E7BF4">
        <w:tc>
          <w:tcPr>
            <w:tcW w:w="1413" w:type="dxa"/>
          </w:tcPr>
          <w:p w14:paraId="4129FF05" w14:textId="0391C70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PLC</w:t>
            </w:r>
          </w:p>
        </w:tc>
        <w:tc>
          <w:tcPr>
            <w:tcW w:w="3402" w:type="dxa"/>
          </w:tcPr>
          <w:p w14:paraId="03293910" w14:textId="51EECE5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Programmable Logic Controller</w:t>
            </w:r>
          </w:p>
        </w:tc>
        <w:tc>
          <w:tcPr>
            <w:tcW w:w="3481" w:type="dxa"/>
          </w:tcPr>
          <w:p w14:paraId="5F7ED0E9" w14:textId="5C47B8B0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可编程序逻辑控制器</w:t>
            </w:r>
          </w:p>
        </w:tc>
      </w:tr>
      <w:tr w:rsidR="00E516B8" w14:paraId="41088775" w14:textId="77777777" w:rsidTr="007E7BF4">
        <w:tc>
          <w:tcPr>
            <w:tcW w:w="1413" w:type="dxa"/>
          </w:tcPr>
          <w:p w14:paraId="3D5F3A09" w14:textId="52B36C7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RAT</w:t>
            </w:r>
          </w:p>
        </w:tc>
        <w:tc>
          <w:tcPr>
            <w:tcW w:w="3402" w:type="dxa"/>
          </w:tcPr>
          <w:p w14:paraId="0942505A" w14:textId="326E741C" w:rsidR="00E516B8" w:rsidRDefault="00C23B4A" w:rsidP="00C23B4A">
            <w:pPr>
              <w:pStyle w:val="af1"/>
              <w:tabs>
                <w:tab w:val="left" w:pos="97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Remote Administration Tool</w:t>
            </w:r>
          </w:p>
        </w:tc>
        <w:tc>
          <w:tcPr>
            <w:tcW w:w="3481" w:type="dxa"/>
          </w:tcPr>
          <w:p w14:paraId="50114172" w14:textId="285881CA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远程管理工具</w:t>
            </w:r>
          </w:p>
        </w:tc>
      </w:tr>
      <w:tr w:rsidR="00E516B8" w14:paraId="17B8ED16" w14:textId="77777777" w:rsidTr="007E7BF4">
        <w:tc>
          <w:tcPr>
            <w:tcW w:w="1413" w:type="dxa"/>
          </w:tcPr>
          <w:p w14:paraId="79196D4F" w14:textId="2E3AB8DD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SIEM</w:t>
            </w:r>
          </w:p>
        </w:tc>
        <w:tc>
          <w:tcPr>
            <w:tcW w:w="3402" w:type="dxa"/>
          </w:tcPr>
          <w:p w14:paraId="5F8357D9" w14:textId="778B3F0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Security Information and Event Management</w:t>
            </w:r>
          </w:p>
        </w:tc>
        <w:tc>
          <w:tcPr>
            <w:tcW w:w="3481" w:type="dxa"/>
          </w:tcPr>
          <w:p w14:paraId="4CCE0C41" w14:textId="009EC150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安全信息和事件管理</w:t>
            </w:r>
          </w:p>
        </w:tc>
      </w:tr>
      <w:tr w:rsidR="00E516B8" w14:paraId="30FCA77C" w14:textId="77777777" w:rsidTr="007E7BF4">
        <w:tc>
          <w:tcPr>
            <w:tcW w:w="1413" w:type="dxa"/>
          </w:tcPr>
          <w:p w14:paraId="101F8AC5" w14:textId="29256073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TC</w:t>
            </w:r>
          </w:p>
        </w:tc>
        <w:tc>
          <w:tcPr>
            <w:tcW w:w="3402" w:type="dxa"/>
          </w:tcPr>
          <w:p w14:paraId="251B6349" w14:textId="423A54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Transparent Computing Project (by DARPA)</w:t>
            </w:r>
          </w:p>
        </w:tc>
        <w:tc>
          <w:tcPr>
            <w:tcW w:w="3481" w:type="dxa"/>
          </w:tcPr>
          <w:p w14:paraId="26BCB872" w14:textId="50065BFD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透明计算项目</w:t>
            </w:r>
            <w:r w:rsidRPr="00C23B4A">
              <w:t>(</w:t>
            </w:r>
            <w:r w:rsidRPr="00C23B4A">
              <w:t>由</w:t>
            </w:r>
            <w:r w:rsidRPr="00C23B4A">
              <w:t>DARPA</w:t>
            </w:r>
            <w:r w:rsidRPr="00C23B4A">
              <w:t>提供</w:t>
            </w:r>
            <w:r w:rsidRPr="00C23B4A">
              <w:t>)</w:t>
            </w:r>
          </w:p>
        </w:tc>
      </w:tr>
      <w:tr w:rsidR="00E516B8" w14:paraId="7185D6F0" w14:textId="77777777" w:rsidTr="007E7BF4">
        <w:tc>
          <w:tcPr>
            <w:tcW w:w="1413" w:type="dxa"/>
          </w:tcPr>
          <w:p w14:paraId="26CE8E2B" w14:textId="26A75C9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TTP</w:t>
            </w:r>
          </w:p>
        </w:tc>
        <w:tc>
          <w:tcPr>
            <w:tcW w:w="3402" w:type="dxa"/>
          </w:tcPr>
          <w:p w14:paraId="5D30DBB0" w14:textId="0F4EE10F" w:rsidR="00E516B8" w:rsidRDefault="00C23B4A" w:rsidP="00C23B4A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Tactics, Techniques, and Procedures</w:t>
            </w:r>
          </w:p>
        </w:tc>
        <w:tc>
          <w:tcPr>
            <w:tcW w:w="3481" w:type="dxa"/>
          </w:tcPr>
          <w:p w14:paraId="3668E77F" w14:textId="46953599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战术、技术和程序</w:t>
            </w:r>
          </w:p>
        </w:tc>
      </w:tr>
    </w:tbl>
    <w:p w14:paraId="2DA4B88F" w14:textId="23490378" w:rsidR="00DA11FE" w:rsidRDefault="00DA11FE" w:rsidP="00DA11FE">
      <w:pPr>
        <w:pStyle w:val="1"/>
      </w:pPr>
      <w:r>
        <w:rPr>
          <w:rFonts w:hint="eastAsia"/>
        </w:rPr>
        <w:t>概述</w:t>
      </w:r>
    </w:p>
    <w:p w14:paraId="0273BA96" w14:textId="27A29B06" w:rsidR="007E7BF4" w:rsidRDefault="00355A4B" w:rsidP="00DA11FE">
      <w:pPr>
        <w:pStyle w:val="2"/>
      </w:pPr>
      <w:r>
        <w:rPr>
          <w:rFonts w:hint="eastAsia"/>
        </w:rPr>
        <w:t>基本</w:t>
      </w:r>
      <w:r w:rsidR="00350B41">
        <w:rPr>
          <w:rFonts w:hint="eastAsia"/>
        </w:rPr>
        <w:t>概念</w:t>
      </w:r>
    </w:p>
    <w:p w14:paraId="4E9EF282" w14:textId="4A284DDF" w:rsidR="00AF2D34" w:rsidRPr="00AF2D34" w:rsidRDefault="00AF2D34" w:rsidP="00DA11FE">
      <w:pPr>
        <w:pStyle w:val="3"/>
      </w:pPr>
      <w:r w:rsidRPr="00F66775">
        <w:t>provenance graphs</w:t>
      </w:r>
    </w:p>
    <w:p w14:paraId="6F3084E2" w14:textId="152C11BE" w:rsidR="00F66775" w:rsidRPr="00F66775" w:rsidRDefault="00F66775" w:rsidP="00DA11FE">
      <w:pPr>
        <w:ind w:firstLine="560"/>
        <w:rPr>
          <w:rFonts w:ascii="宋体" w:hAnsi="宋体"/>
          <w:color w:val="auto"/>
          <w:sz w:val="24"/>
          <w:szCs w:val="24"/>
        </w:rPr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生成</w:t>
      </w:r>
      <w:r w:rsidRPr="00F66775">
        <w:t>provenance graphs</w:t>
      </w:r>
      <w:r>
        <w:rPr>
          <w:rFonts w:hint="eastAsia"/>
        </w:rPr>
        <w:t>（溯源图），再根据溯</w:t>
      </w:r>
      <w:r>
        <w:rPr>
          <w:rFonts w:hint="eastAsia"/>
        </w:rPr>
        <w:lastRenderedPageBreak/>
        <w:t>源图进行</w:t>
      </w:r>
      <w:r w:rsidR="0083563D">
        <w:rPr>
          <w:rFonts w:hint="eastAsia"/>
        </w:rPr>
        <w:t>以下</w:t>
      </w:r>
      <w:r>
        <w:rPr>
          <w:rFonts w:hint="eastAsia"/>
        </w:rPr>
        <w:t>安全行为：</w:t>
      </w:r>
    </w:p>
    <w:p w14:paraId="726E9C7B" w14:textId="6D39E92B" w:rsidR="00F66775" w:rsidRDefault="00F66775" w:rsidP="00DA11FE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APT</w:t>
      </w:r>
      <w:r>
        <w:t xml:space="preserve"> detection</w:t>
      </w:r>
      <w:r w:rsidR="0083563D">
        <w:t xml:space="preserve"> </w:t>
      </w:r>
      <w:r w:rsidR="0083563D">
        <w:rPr>
          <w:rFonts w:hint="eastAsia"/>
        </w:rPr>
        <w:t>高效持久威胁</w:t>
      </w:r>
    </w:p>
    <w:p w14:paraId="128D1D11" w14:textId="1B9EF902" w:rsidR="00F66775" w:rsidRDefault="00F66775" w:rsidP="00DA11FE">
      <w:pPr>
        <w:pStyle w:val="a4"/>
        <w:numPr>
          <w:ilvl w:val="0"/>
          <w:numId w:val="46"/>
        </w:numPr>
        <w:ind w:firstLineChars="0"/>
      </w:pPr>
      <w:r>
        <w:t>attack scenario reconstruction</w:t>
      </w:r>
      <w:r w:rsidR="0083563D">
        <w:t xml:space="preserve"> </w:t>
      </w:r>
      <w:r w:rsidR="0083563D">
        <w:rPr>
          <w:rFonts w:hint="eastAsia"/>
        </w:rPr>
        <w:t>攻击场景重建</w:t>
      </w:r>
    </w:p>
    <w:p w14:paraId="78CFB26F" w14:textId="65609A58" w:rsidR="00F66775" w:rsidRDefault="00F66775" w:rsidP="00DA11FE">
      <w:pPr>
        <w:pStyle w:val="a4"/>
        <w:numPr>
          <w:ilvl w:val="0"/>
          <w:numId w:val="46"/>
        </w:numPr>
        <w:ind w:firstLineChars="0"/>
      </w:pPr>
      <w:r>
        <w:t>cyber threat-hunting</w:t>
      </w:r>
      <w:r w:rsidR="0083563D">
        <w:t xml:space="preserve"> </w:t>
      </w:r>
      <w:r w:rsidR="0083563D">
        <w:rPr>
          <w:rFonts w:hint="eastAsia"/>
        </w:rPr>
        <w:t>网络威胁探测</w:t>
      </w:r>
    </w:p>
    <w:p w14:paraId="41DC7325" w14:textId="413A1F05" w:rsidR="00AF2D34" w:rsidRDefault="00AF2D34" w:rsidP="00DA11FE">
      <w:pPr>
        <w:pStyle w:val="3"/>
      </w:pPr>
      <w:r>
        <w:t>tag-based approach</w:t>
      </w:r>
    </w:p>
    <w:p w14:paraId="37D5F7D5" w14:textId="490428D8" w:rsidR="00AF2D34" w:rsidRDefault="00AF2D34" w:rsidP="00DA11FE">
      <w:pPr>
        <w:ind w:firstLine="560"/>
      </w:pPr>
      <w:r>
        <w:rPr>
          <w:rFonts w:hint="eastAsia"/>
        </w:rPr>
        <w:t>用于识</w:t>
      </w:r>
      <w:r w:rsidRPr="00AF2D34">
        <w:t>别</w:t>
      </w:r>
      <w:r w:rsidRPr="00AF2D34">
        <w:t>subjects, objects and events</w:t>
      </w:r>
    </w:p>
    <w:p w14:paraId="4CD3DCB1" w14:textId="58D4FBD3" w:rsidR="00AF2D34" w:rsidRDefault="00355A4B" w:rsidP="00DA11FE">
      <w:pPr>
        <w:pStyle w:val="3"/>
      </w:pPr>
      <w:r w:rsidRPr="00355A4B">
        <w:t>high-level scenario graphs</w:t>
      </w:r>
    </w:p>
    <w:p w14:paraId="7DCDBABF" w14:textId="371DAF29" w:rsidR="00355A4B" w:rsidRDefault="00355A4B" w:rsidP="00DA11FE">
      <w:pPr>
        <w:ind w:firstLine="560"/>
      </w:pPr>
      <w:r>
        <w:rPr>
          <w:rFonts w:hint="eastAsia"/>
        </w:rPr>
        <w:t>高级场景图，大概是对当前活动（</w:t>
      </w:r>
      <w:r>
        <w:rPr>
          <w:rFonts w:hint="eastAsia"/>
        </w:rPr>
        <w:t>c</w:t>
      </w:r>
      <w:r>
        <w:t>ampaigns</w:t>
      </w:r>
      <w:r>
        <w:rPr>
          <w:rFonts w:hint="eastAsia"/>
        </w:rPr>
        <w:t>）的总结图</w:t>
      </w:r>
    </w:p>
    <w:p w14:paraId="08D58F1D" w14:textId="2194B7D4" w:rsidR="00402175" w:rsidRDefault="008B475E" w:rsidP="00DA11FE">
      <w:pPr>
        <w:pStyle w:val="3"/>
      </w:pPr>
      <w:r w:rsidRPr="008B475E">
        <w:t>graph pattern matching problem</w:t>
      </w:r>
    </w:p>
    <w:p w14:paraId="615D0B2B" w14:textId="64501648" w:rsidR="008B475E" w:rsidRPr="008B475E" w:rsidRDefault="008B475E" w:rsidP="008B475E">
      <w:pPr>
        <w:ind w:firstLine="560"/>
      </w:pPr>
      <w:r>
        <w:rPr>
          <w:rFonts w:hint="eastAsia"/>
        </w:rPr>
        <w:t>图匹配问题，把</w:t>
      </w:r>
      <w:r>
        <w:t>cyber threat-hunting</w:t>
      </w:r>
      <w:r>
        <w:rPr>
          <w:rFonts w:hint="eastAsia"/>
        </w:rPr>
        <w:t>转化为图匹配问题，而这个图匹配，就是</w:t>
      </w:r>
      <w:r>
        <w:rPr>
          <w:rFonts w:hint="eastAsia"/>
        </w:rPr>
        <w:t>q</w:t>
      </w:r>
      <w:r>
        <w:t>uery graph</w:t>
      </w:r>
      <w:r>
        <w:rPr>
          <w:rFonts w:hint="eastAsia"/>
        </w:rPr>
        <w:t>（查询图，源自</w:t>
      </w:r>
      <w:r>
        <w:rPr>
          <w:rFonts w:hint="eastAsia"/>
        </w:rPr>
        <w:t>C</w:t>
      </w:r>
      <w:r>
        <w:t>TI</w:t>
      </w:r>
      <w:r>
        <w:rPr>
          <w:rFonts w:hint="eastAsia"/>
        </w:rPr>
        <w:t>，网络威胁情报）和</w:t>
      </w:r>
      <w:r>
        <w:t>provenance graph</w:t>
      </w:r>
      <w:r>
        <w:rPr>
          <w:rFonts w:hint="eastAsia"/>
        </w:rPr>
        <w:t>（溯源图，源自内核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）。</w:t>
      </w:r>
    </w:p>
    <w:p w14:paraId="1F1C50A1" w14:textId="503A9E8E" w:rsidR="00402175" w:rsidRDefault="00DA11FE" w:rsidP="00DA11FE">
      <w:pPr>
        <w:pStyle w:val="2"/>
      </w:pPr>
      <w:r>
        <w:rPr>
          <w:rFonts w:hint="eastAsia"/>
        </w:rPr>
        <w:t>主要研究内容</w:t>
      </w:r>
    </w:p>
    <w:p w14:paraId="73E1834D" w14:textId="0C233B0B" w:rsidR="00DA11FE" w:rsidRDefault="00DA11FE" w:rsidP="00DA11FE">
      <w:pPr>
        <w:ind w:firstLine="560"/>
      </w:pPr>
      <w:r w:rsidRPr="00DA11FE">
        <w:t>Sleuth</w:t>
      </w:r>
      <w:r>
        <w:rPr>
          <w:rFonts w:hint="eastAsia"/>
        </w:rPr>
        <w:t>，通过内核审计日志构建图（</w:t>
      </w:r>
      <w:r>
        <w:t>provenance graph</w:t>
      </w:r>
      <w:r>
        <w:rPr>
          <w:rFonts w:hint="eastAsia"/>
        </w:rPr>
        <w:t>？），以实现及时攻击场景重建。</w:t>
      </w:r>
    </w:p>
    <w:p w14:paraId="329E8BAA" w14:textId="004E02A7" w:rsidR="00DA11FE" w:rsidRDefault="003319F6" w:rsidP="00DA11FE">
      <w:pPr>
        <w:ind w:firstLine="560"/>
      </w:pPr>
      <w:r>
        <w:rPr>
          <w:rFonts w:hint="eastAsia"/>
        </w:rPr>
        <w:t>Ho</w:t>
      </w:r>
      <w:r>
        <w:t>lmes</w:t>
      </w:r>
      <w:r>
        <w:rPr>
          <w:rFonts w:hint="eastAsia"/>
        </w:rPr>
        <w:t>，在</w:t>
      </w:r>
      <w:r>
        <w:rPr>
          <w:rFonts w:hint="eastAsia"/>
        </w:rPr>
        <w:t>APT</w:t>
      </w:r>
      <w:r>
        <w:rPr>
          <w:rFonts w:hint="eastAsia"/>
        </w:rPr>
        <w:t>检测中，把一堆不可靠告警，转化为强的检测信号。</w:t>
      </w:r>
    </w:p>
    <w:p w14:paraId="4BC870EC" w14:textId="2421F492" w:rsidR="007A3355" w:rsidRDefault="007A3355" w:rsidP="00DA11FE">
      <w:pPr>
        <w:ind w:firstLine="560"/>
      </w:pPr>
      <w:r>
        <w:rPr>
          <w:rFonts w:hint="eastAsia"/>
        </w:rPr>
        <w:t>P</w:t>
      </w:r>
      <w:r>
        <w:t>oir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，搜索分析溯源图，揭示攻击活动。</w:t>
      </w:r>
    </w:p>
    <w:p w14:paraId="1F8F8E2C" w14:textId="520636C0" w:rsidR="00350B41" w:rsidRDefault="00350B41" w:rsidP="00350B41">
      <w:pPr>
        <w:pStyle w:val="1"/>
      </w:pPr>
      <w:r w:rsidRPr="00350B41">
        <w:rPr>
          <w:rFonts w:hint="eastAsia"/>
        </w:rPr>
        <w:lastRenderedPageBreak/>
        <w:t>SLEUTH</w:t>
      </w:r>
      <w:r w:rsidRPr="00350B41">
        <w:rPr>
          <w:rFonts w:hint="eastAsia"/>
        </w:rPr>
        <w:t>：基于</w:t>
      </w:r>
      <w:r w:rsidRPr="00350B41">
        <w:rPr>
          <w:rFonts w:hint="eastAsia"/>
        </w:rPr>
        <w:t>COTS</w:t>
      </w:r>
      <w:r w:rsidRPr="00350B41">
        <w:rPr>
          <w:rFonts w:hint="eastAsia"/>
        </w:rPr>
        <w:t>审计数据的实时攻击场景重构</w:t>
      </w:r>
    </w:p>
    <w:p w14:paraId="536F5591" w14:textId="302D1A81" w:rsidR="004C65D4" w:rsidRPr="004C65D4" w:rsidRDefault="004C65D4" w:rsidP="004C65D4">
      <w:pPr>
        <w:pStyle w:val="2"/>
        <w:rPr>
          <w:rFonts w:hint="eastAsia"/>
        </w:rPr>
      </w:pPr>
      <w:r>
        <w:t>overview</w:t>
      </w:r>
    </w:p>
    <w:p w14:paraId="45B05224" w14:textId="5755CB72" w:rsidR="00350B41" w:rsidRDefault="004C65D4" w:rsidP="004C65D4">
      <w:pPr>
        <w:pStyle w:val="a8"/>
      </w:pPr>
      <w:r>
        <w:drawing>
          <wp:inline distT="0" distB="0" distL="0" distR="0" wp14:anchorId="31231399" wp14:editId="3805553B">
            <wp:extent cx="5274310" cy="1901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E726" w14:textId="7B52FD13" w:rsidR="004C65D4" w:rsidRDefault="004C65D4" w:rsidP="004C65D4">
      <w:pPr>
        <w:ind w:firstLine="560"/>
      </w:pPr>
      <w:r w:rsidRPr="004C65D4">
        <w:t>来自不同操作系统的审计数据被处理成平台独立的图，这个图</w:t>
      </w:r>
      <w:r>
        <w:rPr>
          <w:rFonts w:hint="eastAsia"/>
        </w:rPr>
        <w:t>是</w:t>
      </w:r>
      <w:r w:rsidRPr="004C65D4">
        <w:t>攻击检测、关联分析和场景重构的基础。其中</w:t>
      </w:r>
      <w:r>
        <w:rPr>
          <w:rFonts w:hint="eastAsia"/>
        </w:rPr>
        <w:t>：</w:t>
      </w:r>
    </w:p>
    <w:p w14:paraId="643EFDD8" w14:textId="77777777" w:rsidR="004C65D4" w:rsidRDefault="004C65D4" w:rsidP="004C65D4">
      <w:pPr>
        <w:ind w:firstLine="560"/>
      </w:pPr>
      <w:r w:rsidRPr="004C65D4">
        <w:rPr>
          <w:highlight w:val="yellow"/>
        </w:rPr>
        <w:t>顶点</w:t>
      </w:r>
      <w:r w:rsidRPr="004C65D4">
        <w:t>表示</w:t>
      </w:r>
      <w:r w:rsidRPr="004C65D4">
        <w:t>subjects</w:t>
      </w:r>
      <w:r w:rsidRPr="004C65D4">
        <w:t>（进程）和</w:t>
      </w:r>
      <w:r w:rsidRPr="004C65D4">
        <w:t>objects</w:t>
      </w:r>
      <w:r w:rsidRPr="004C65D4">
        <w:t>（文件、</w:t>
      </w:r>
      <w:r w:rsidRPr="004C65D4">
        <w:t>sockets</w:t>
      </w:r>
      <w:r w:rsidRPr="004C65D4">
        <w:t>）；</w:t>
      </w:r>
    </w:p>
    <w:p w14:paraId="2B4CF747" w14:textId="77777777" w:rsidR="004C65D4" w:rsidRDefault="004C65D4" w:rsidP="004C65D4">
      <w:pPr>
        <w:ind w:firstLine="560"/>
      </w:pPr>
      <w:r w:rsidRPr="004C65D4">
        <w:rPr>
          <w:highlight w:val="yellow"/>
        </w:rPr>
        <w:t>边</w:t>
      </w:r>
      <w:r w:rsidRPr="004C65D4">
        <w:t>表示审计事件</w:t>
      </w:r>
      <w:r w:rsidRPr="004C65D4">
        <w:t>（读、写、执行等操作；连接）。</w:t>
      </w:r>
    </w:p>
    <w:sectPr w:rsidR="004C65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D804" w14:textId="77777777" w:rsidR="00307B4E" w:rsidRDefault="00307B4E" w:rsidP="00BF2615">
      <w:pPr>
        <w:ind w:firstLine="560"/>
      </w:pPr>
      <w:r>
        <w:separator/>
      </w:r>
    </w:p>
  </w:endnote>
  <w:endnote w:type="continuationSeparator" w:id="0">
    <w:p w14:paraId="4ED7DAC7" w14:textId="77777777" w:rsidR="00307B4E" w:rsidRDefault="00307B4E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91D0" w14:textId="77777777" w:rsidR="00307B4E" w:rsidRDefault="00307B4E" w:rsidP="00BF2615">
      <w:pPr>
        <w:ind w:firstLine="560"/>
      </w:pPr>
      <w:r>
        <w:separator/>
      </w:r>
    </w:p>
  </w:footnote>
  <w:footnote w:type="continuationSeparator" w:id="0">
    <w:p w14:paraId="26B122F6" w14:textId="77777777" w:rsidR="00307B4E" w:rsidRDefault="00307B4E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0DC61576"/>
    <w:multiLevelType w:val="hybridMultilevel"/>
    <w:tmpl w:val="2D6CE62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1C56862"/>
    <w:multiLevelType w:val="hybridMultilevel"/>
    <w:tmpl w:val="6AD4AF4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0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 w15:restartNumberingAfterBreak="0">
    <w:nsid w:val="1D934442"/>
    <w:multiLevelType w:val="hybridMultilevel"/>
    <w:tmpl w:val="CC1AAFE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26F9522A"/>
    <w:multiLevelType w:val="hybridMultilevel"/>
    <w:tmpl w:val="EBC6CD5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28DD6E22"/>
    <w:multiLevelType w:val="hybridMultilevel"/>
    <w:tmpl w:val="AF2E131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7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 w15:restartNumberingAfterBreak="0">
    <w:nsid w:val="364353EA"/>
    <w:multiLevelType w:val="multilevel"/>
    <w:tmpl w:val="FB5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39D32550"/>
    <w:multiLevelType w:val="hybridMultilevel"/>
    <w:tmpl w:val="6846A2D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1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3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4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70348F1"/>
    <w:multiLevelType w:val="hybridMultilevel"/>
    <w:tmpl w:val="2312D5F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0" w15:restartNumberingAfterBreak="0">
    <w:nsid w:val="58463F53"/>
    <w:multiLevelType w:val="hybridMultilevel"/>
    <w:tmpl w:val="1AE8983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1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2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4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5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6BBB2F05"/>
    <w:multiLevelType w:val="hybridMultilevel"/>
    <w:tmpl w:val="3E9067DC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9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1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3" w15:restartNumberingAfterBreak="0">
    <w:nsid w:val="791163F9"/>
    <w:multiLevelType w:val="hybridMultilevel"/>
    <w:tmpl w:val="3ACC259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4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8"/>
  </w:num>
  <w:num w:numId="2" w16cid:durableId="577325040">
    <w:abstractNumId w:val="25"/>
  </w:num>
  <w:num w:numId="3" w16cid:durableId="2106875865">
    <w:abstractNumId w:val="31"/>
  </w:num>
  <w:num w:numId="4" w16cid:durableId="383873088">
    <w:abstractNumId w:val="22"/>
  </w:num>
  <w:num w:numId="5" w16cid:durableId="1436555245">
    <w:abstractNumId w:val="37"/>
  </w:num>
  <w:num w:numId="6" w16cid:durableId="329407114">
    <w:abstractNumId w:val="9"/>
  </w:num>
  <w:num w:numId="7" w16cid:durableId="1753968487">
    <w:abstractNumId w:val="17"/>
  </w:num>
  <w:num w:numId="8" w16cid:durableId="1451587456">
    <w:abstractNumId w:val="38"/>
  </w:num>
  <w:num w:numId="9" w16cid:durableId="897207974">
    <w:abstractNumId w:val="41"/>
  </w:num>
  <w:num w:numId="10" w16cid:durableId="2100062146">
    <w:abstractNumId w:val="40"/>
  </w:num>
  <w:num w:numId="11" w16cid:durableId="1668437144">
    <w:abstractNumId w:val="7"/>
  </w:num>
  <w:num w:numId="12" w16cid:durableId="462625498">
    <w:abstractNumId w:val="6"/>
  </w:num>
  <w:num w:numId="13" w16cid:durableId="299965385">
    <w:abstractNumId w:val="23"/>
  </w:num>
  <w:num w:numId="14" w16cid:durableId="206600598">
    <w:abstractNumId w:val="42"/>
  </w:num>
  <w:num w:numId="15" w16cid:durableId="343628932">
    <w:abstractNumId w:val="44"/>
  </w:num>
  <w:num w:numId="16" w16cid:durableId="1990397221">
    <w:abstractNumId w:val="19"/>
  </w:num>
  <w:num w:numId="17" w16cid:durableId="548034838">
    <w:abstractNumId w:val="0"/>
  </w:num>
  <w:num w:numId="18" w16cid:durableId="2007786534">
    <w:abstractNumId w:val="32"/>
  </w:num>
  <w:num w:numId="19" w16cid:durableId="30156744">
    <w:abstractNumId w:val="34"/>
  </w:num>
  <w:num w:numId="20" w16cid:durableId="1265460409">
    <w:abstractNumId w:val="33"/>
  </w:num>
  <w:num w:numId="21" w16cid:durableId="1252471184">
    <w:abstractNumId w:val="21"/>
  </w:num>
  <w:num w:numId="22" w16cid:durableId="2051880134">
    <w:abstractNumId w:val="28"/>
  </w:num>
  <w:num w:numId="23" w16cid:durableId="1695499960">
    <w:abstractNumId w:val="39"/>
  </w:num>
  <w:num w:numId="24" w16cid:durableId="878661195">
    <w:abstractNumId w:val="26"/>
  </w:num>
  <w:num w:numId="25" w16cid:durableId="1807233105">
    <w:abstractNumId w:val="12"/>
  </w:num>
  <w:num w:numId="26" w16cid:durableId="423307353">
    <w:abstractNumId w:val="8"/>
  </w:num>
  <w:num w:numId="27" w16cid:durableId="1782800503">
    <w:abstractNumId w:val="4"/>
  </w:num>
  <w:num w:numId="28" w16cid:durableId="1608999488">
    <w:abstractNumId w:val="10"/>
  </w:num>
  <w:num w:numId="29" w16cid:durableId="1133212264">
    <w:abstractNumId w:val="16"/>
  </w:num>
  <w:num w:numId="30" w16cid:durableId="1134903651">
    <w:abstractNumId w:val="2"/>
  </w:num>
  <w:num w:numId="31" w16cid:durableId="1637221899">
    <w:abstractNumId w:val="24"/>
  </w:num>
  <w:num w:numId="32" w16cid:durableId="1116102633">
    <w:abstractNumId w:val="27"/>
  </w:num>
  <w:num w:numId="33" w16cid:durableId="308629239">
    <w:abstractNumId w:val="35"/>
  </w:num>
  <w:num w:numId="34" w16cid:durableId="2032489864">
    <w:abstractNumId w:val="13"/>
  </w:num>
  <w:num w:numId="35" w16cid:durableId="1036001110">
    <w:abstractNumId w:val="1"/>
  </w:num>
  <w:num w:numId="36" w16cid:durableId="1848399468">
    <w:abstractNumId w:val="14"/>
  </w:num>
  <w:num w:numId="37" w16cid:durableId="332874866">
    <w:abstractNumId w:val="11"/>
  </w:num>
  <w:num w:numId="38" w16cid:durableId="343825686">
    <w:abstractNumId w:val="36"/>
  </w:num>
  <w:num w:numId="39" w16cid:durableId="1271937891">
    <w:abstractNumId w:val="5"/>
  </w:num>
  <w:num w:numId="40" w16cid:durableId="473529229">
    <w:abstractNumId w:val="15"/>
  </w:num>
  <w:num w:numId="41" w16cid:durableId="1533298739">
    <w:abstractNumId w:val="18"/>
  </w:num>
  <w:num w:numId="42" w16cid:durableId="774246939">
    <w:abstractNumId w:val="20"/>
  </w:num>
  <w:num w:numId="43" w16cid:durableId="136656014">
    <w:abstractNumId w:val="43"/>
  </w:num>
  <w:num w:numId="44" w16cid:durableId="558827244">
    <w:abstractNumId w:val="3"/>
  </w:num>
  <w:num w:numId="45" w16cid:durableId="434133843">
    <w:abstractNumId w:val="30"/>
  </w:num>
  <w:num w:numId="46" w16cid:durableId="2088920816">
    <w:abstractNumId w:val="29"/>
  </w:num>
  <w:num w:numId="47" w16cid:durableId="2450677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328D3"/>
    <w:rsid w:val="00046DD5"/>
    <w:rsid w:val="000479E2"/>
    <w:rsid w:val="00054544"/>
    <w:rsid w:val="0007731D"/>
    <w:rsid w:val="000842FA"/>
    <w:rsid w:val="00084F97"/>
    <w:rsid w:val="000900BD"/>
    <w:rsid w:val="00092B2A"/>
    <w:rsid w:val="000952AB"/>
    <w:rsid w:val="00096DA3"/>
    <w:rsid w:val="000A1831"/>
    <w:rsid w:val="000A2C95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26754"/>
    <w:rsid w:val="001346E8"/>
    <w:rsid w:val="001411F5"/>
    <w:rsid w:val="00145EAC"/>
    <w:rsid w:val="001504C8"/>
    <w:rsid w:val="00150F0A"/>
    <w:rsid w:val="00151A3D"/>
    <w:rsid w:val="00151E1C"/>
    <w:rsid w:val="00161991"/>
    <w:rsid w:val="00164E3F"/>
    <w:rsid w:val="00170801"/>
    <w:rsid w:val="00171D29"/>
    <w:rsid w:val="00173685"/>
    <w:rsid w:val="0017468B"/>
    <w:rsid w:val="00181E1D"/>
    <w:rsid w:val="00191694"/>
    <w:rsid w:val="00196477"/>
    <w:rsid w:val="001A3741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301C8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07FE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36E5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699B"/>
    <w:rsid w:val="00307819"/>
    <w:rsid w:val="00307B4E"/>
    <w:rsid w:val="00310A60"/>
    <w:rsid w:val="00310CDE"/>
    <w:rsid w:val="00314617"/>
    <w:rsid w:val="0031563E"/>
    <w:rsid w:val="0031748B"/>
    <w:rsid w:val="00321B36"/>
    <w:rsid w:val="0032256A"/>
    <w:rsid w:val="00326CF8"/>
    <w:rsid w:val="00330435"/>
    <w:rsid w:val="003319F6"/>
    <w:rsid w:val="00336BBF"/>
    <w:rsid w:val="00343675"/>
    <w:rsid w:val="00350B41"/>
    <w:rsid w:val="00351AEC"/>
    <w:rsid w:val="003537FC"/>
    <w:rsid w:val="00353BEF"/>
    <w:rsid w:val="003545D2"/>
    <w:rsid w:val="003553E3"/>
    <w:rsid w:val="003557E3"/>
    <w:rsid w:val="00355A4B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181F"/>
    <w:rsid w:val="003A50C8"/>
    <w:rsid w:val="003B145D"/>
    <w:rsid w:val="003B3428"/>
    <w:rsid w:val="003B3C1F"/>
    <w:rsid w:val="003B52E5"/>
    <w:rsid w:val="003B5552"/>
    <w:rsid w:val="003C25AD"/>
    <w:rsid w:val="003C558F"/>
    <w:rsid w:val="003D124A"/>
    <w:rsid w:val="003D4173"/>
    <w:rsid w:val="003E1711"/>
    <w:rsid w:val="003E1BE2"/>
    <w:rsid w:val="003E409B"/>
    <w:rsid w:val="003E620B"/>
    <w:rsid w:val="003E68CE"/>
    <w:rsid w:val="003F10A2"/>
    <w:rsid w:val="00402175"/>
    <w:rsid w:val="00404C76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9BC"/>
    <w:rsid w:val="00422DFE"/>
    <w:rsid w:val="0042452D"/>
    <w:rsid w:val="004320E8"/>
    <w:rsid w:val="00432F5F"/>
    <w:rsid w:val="004576BA"/>
    <w:rsid w:val="00461186"/>
    <w:rsid w:val="00461F70"/>
    <w:rsid w:val="0046456C"/>
    <w:rsid w:val="00465D5A"/>
    <w:rsid w:val="00472CD7"/>
    <w:rsid w:val="00474FEA"/>
    <w:rsid w:val="00480D6A"/>
    <w:rsid w:val="00480DD4"/>
    <w:rsid w:val="00484342"/>
    <w:rsid w:val="0049206E"/>
    <w:rsid w:val="004955C1"/>
    <w:rsid w:val="00495F3F"/>
    <w:rsid w:val="004A18BD"/>
    <w:rsid w:val="004A37EB"/>
    <w:rsid w:val="004B0DB7"/>
    <w:rsid w:val="004B1FA3"/>
    <w:rsid w:val="004B71B2"/>
    <w:rsid w:val="004C0802"/>
    <w:rsid w:val="004C52C1"/>
    <w:rsid w:val="004C5DBF"/>
    <w:rsid w:val="004C65D4"/>
    <w:rsid w:val="004D2447"/>
    <w:rsid w:val="004D787C"/>
    <w:rsid w:val="004E4EAE"/>
    <w:rsid w:val="004E7E6F"/>
    <w:rsid w:val="004F2099"/>
    <w:rsid w:val="004F23E8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17A67"/>
    <w:rsid w:val="00520973"/>
    <w:rsid w:val="00520CDF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4552B"/>
    <w:rsid w:val="005538D8"/>
    <w:rsid w:val="00560DC8"/>
    <w:rsid w:val="00564AC0"/>
    <w:rsid w:val="00564B47"/>
    <w:rsid w:val="00565E92"/>
    <w:rsid w:val="00571A9E"/>
    <w:rsid w:val="005740DC"/>
    <w:rsid w:val="00574C1B"/>
    <w:rsid w:val="00575F24"/>
    <w:rsid w:val="00587168"/>
    <w:rsid w:val="00587AE1"/>
    <w:rsid w:val="00593509"/>
    <w:rsid w:val="00594044"/>
    <w:rsid w:val="00596FC6"/>
    <w:rsid w:val="005A2936"/>
    <w:rsid w:val="005A37A2"/>
    <w:rsid w:val="005A5743"/>
    <w:rsid w:val="005A7239"/>
    <w:rsid w:val="005B1899"/>
    <w:rsid w:val="005B3EB4"/>
    <w:rsid w:val="005B47C3"/>
    <w:rsid w:val="005C0579"/>
    <w:rsid w:val="005C0B29"/>
    <w:rsid w:val="005C1AF4"/>
    <w:rsid w:val="005C4759"/>
    <w:rsid w:val="005C4C14"/>
    <w:rsid w:val="005C6D80"/>
    <w:rsid w:val="005C7FB7"/>
    <w:rsid w:val="005D44F1"/>
    <w:rsid w:val="005D549B"/>
    <w:rsid w:val="005D627E"/>
    <w:rsid w:val="005D6B92"/>
    <w:rsid w:val="005E107E"/>
    <w:rsid w:val="005E1A03"/>
    <w:rsid w:val="005E305C"/>
    <w:rsid w:val="005E3EAF"/>
    <w:rsid w:val="005E508C"/>
    <w:rsid w:val="005E532E"/>
    <w:rsid w:val="005F295E"/>
    <w:rsid w:val="005F340A"/>
    <w:rsid w:val="005F4390"/>
    <w:rsid w:val="00601D28"/>
    <w:rsid w:val="00604268"/>
    <w:rsid w:val="00604B55"/>
    <w:rsid w:val="006063A0"/>
    <w:rsid w:val="00617617"/>
    <w:rsid w:val="00620016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57308"/>
    <w:rsid w:val="00660D7A"/>
    <w:rsid w:val="006617CF"/>
    <w:rsid w:val="00662A70"/>
    <w:rsid w:val="00663FE1"/>
    <w:rsid w:val="0066494A"/>
    <w:rsid w:val="00670233"/>
    <w:rsid w:val="00676EC3"/>
    <w:rsid w:val="00682450"/>
    <w:rsid w:val="006871D3"/>
    <w:rsid w:val="00691E06"/>
    <w:rsid w:val="006A216F"/>
    <w:rsid w:val="006A54E8"/>
    <w:rsid w:val="006B53A0"/>
    <w:rsid w:val="006B6085"/>
    <w:rsid w:val="006B65D7"/>
    <w:rsid w:val="006C1367"/>
    <w:rsid w:val="006C2468"/>
    <w:rsid w:val="006C4FDF"/>
    <w:rsid w:val="006C7ECD"/>
    <w:rsid w:val="006D231B"/>
    <w:rsid w:val="006D7283"/>
    <w:rsid w:val="006E4809"/>
    <w:rsid w:val="006F0FE2"/>
    <w:rsid w:val="006F6249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327C7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1A98"/>
    <w:rsid w:val="0079279F"/>
    <w:rsid w:val="007927C3"/>
    <w:rsid w:val="00796466"/>
    <w:rsid w:val="00796692"/>
    <w:rsid w:val="00796726"/>
    <w:rsid w:val="007A1569"/>
    <w:rsid w:val="007A3355"/>
    <w:rsid w:val="007A3E3F"/>
    <w:rsid w:val="007A41D8"/>
    <w:rsid w:val="007B6162"/>
    <w:rsid w:val="007B6A96"/>
    <w:rsid w:val="007B7E6B"/>
    <w:rsid w:val="007C15A8"/>
    <w:rsid w:val="007C201A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7E7BF4"/>
    <w:rsid w:val="008017FE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563D"/>
    <w:rsid w:val="008375C5"/>
    <w:rsid w:val="00844118"/>
    <w:rsid w:val="00846405"/>
    <w:rsid w:val="00846B34"/>
    <w:rsid w:val="0087328A"/>
    <w:rsid w:val="00873F99"/>
    <w:rsid w:val="008762E3"/>
    <w:rsid w:val="00880410"/>
    <w:rsid w:val="008804AF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75E"/>
    <w:rsid w:val="008B4F1A"/>
    <w:rsid w:val="008B580D"/>
    <w:rsid w:val="008C0350"/>
    <w:rsid w:val="008C0369"/>
    <w:rsid w:val="008C2814"/>
    <w:rsid w:val="008C2FD5"/>
    <w:rsid w:val="008C6D74"/>
    <w:rsid w:val="008D2A68"/>
    <w:rsid w:val="008D346D"/>
    <w:rsid w:val="008D5BD0"/>
    <w:rsid w:val="008D74F8"/>
    <w:rsid w:val="008E254B"/>
    <w:rsid w:val="008E7C5C"/>
    <w:rsid w:val="008F27A5"/>
    <w:rsid w:val="008F3326"/>
    <w:rsid w:val="008F5A11"/>
    <w:rsid w:val="0090049B"/>
    <w:rsid w:val="009016FD"/>
    <w:rsid w:val="00901E85"/>
    <w:rsid w:val="00910168"/>
    <w:rsid w:val="00910C0B"/>
    <w:rsid w:val="00910CEC"/>
    <w:rsid w:val="00911017"/>
    <w:rsid w:val="00911BA2"/>
    <w:rsid w:val="0091214B"/>
    <w:rsid w:val="00915130"/>
    <w:rsid w:val="00915864"/>
    <w:rsid w:val="009158CA"/>
    <w:rsid w:val="00916AE5"/>
    <w:rsid w:val="009214EA"/>
    <w:rsid w:val="0092164C"/>
    <w:rsid w:val="00921D8F"/>
    <w:rsid w:val="00924403"/>
    <w:rsid w:val="00925EA2"/>
    <w:rsid w:val="0093131C"/>
    <w:rsid w:val="00931AAC"/>
    <w:rsid w:val="00931E66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66E"/>
    <w:rsid w:val="0096072D"/>
    <w:rsid w:val="00960754"/>
    <w:rsid w:val="0096414C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844B8"/>
    <w:rsid w:val="00986C3D"/>
    <w:rsid w:val="0099135E"/>
    <w:rsid w:val="00991CC1"/>
    <w:rsid w:val="00993ABB"/>
    <w:rsid w:val="00995E21"/>
    <w:rsid w:val="009A11B6"/>
    <w:rsid w:val="009A1364"/>
    <w:rsid w:val="009A2828"/>
    <w:rsid w:val="009A2E7D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0C0B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1604"/>
    <w:rsid w:val="00A31ACE"/>
    <w:rsid w:val="00A35F38"/>
    <w:rsid w:val="00A371AA"/>
    <w:rsid w:val="00A37736"/>
    <w:rsid w:val="00A40AA0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88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4137"/>
    <w:rsid w:val="00AC62E2"/>
    <w:rsid w:val="00AD07BE"/>
    <w:rsid w:val="00AD212A"/>
    <w:rsid w:val="00AE4FD3"/>
    <w:rsid w:val="00AE59F1"/>
    <w:rsid w:val="00AE6005"/>
    <w:rsid w:val="00AE78CE"/>
    <w:rsid w:val="00AF0D0C"/>
    <w:rsid w:val="00AF2D34"/>
    <w:rsid w:val="00AF3457"/>
    <w:rsid w:val="00AF5A41"/>
    <w:rsid w:val="00AF5B1A"/>
    <w:rsid w:val="00AF6220"/>
    <w:rsid w:val="00AF70F0"/>
    <w:rsid w:val="00B0171E"/>
    <w:rsid w:val="00B0606C"/>
    <w:rsid w:val="00B1336B"/>
    <w:rsid w:val="00B1496B"/>
    <w:rsid w:val="00B15774"/>
    <w:rsid w:val="00B1666C"/>
    <w:rsid w:val="00B21898"/>
    <w:rsid w:val="00B227E8"/>
    <w:rsid w:val="00B2730B"/>
    <w:rsid w:val="00B2735E"/>
    <w:rsid w:val="00B3015A"/>
    <w:rsid w:val="00B42038"/>
    <w:rsid w:val="00B43235"/>
    <w:rsid w:val="00B45614"/>
    <w:rsid w:val="00B476B1"/>
    <w:rsid w:val="00B505D4"/>
    <w:rsid w:val="00B54986"/>
    <w:rsid w:val="00B61845"/>
    <w:rsid w:val="00B63461"/>
    <w:rsid w:val="00B63B81"/>
    <w:rsid w:val="00B64753"/>
    <w:rsid w:val="00B6639F"/>
    <w:rsid w:val="00B67501"/>
    <w:rsid w:val="00B744D3"/>
    <w:rsid w:val="00B758EB"/>
    <w:rsid w:val="00B77715"/>
    <w:rsid w:val="00B8080D"/>
    <w:rsid w:val="00B8215A"/>
    <w:rsid w:val="00B83B51"/>
    <w:rsid w:val="00B86226"/>
    <w:rsid w:val="00B94685"/>
    <w:rsid w:val="00B965F3"/>
    <w:rsid w:val="00BA5E03"/>
    <w:rsid w:val="00BB1B66"/>
    <w:rsid w:val="00BB6002"/>
    <w:rsid w:val="00BB64D0"/>
    <w:rsid w:val="00BB6DB8"/>
    <w:rsid w:val="00BC227A"/>
    <w:rsid w:val="00BC7F24"/>
    <w:rsid w:val="00BD1504"/>
    <w:rsid w:val="00BD6FCA"/>
    <w:rsid w:val="00BE486B"/>
    <w:rsid w:val="00BE5DE4"/>
    <w:rsid w:val="00BF2615"/>
    <w:rsid w:val="00BF2753"/>
    <w:rsid w:val="00BF3B3F"/>
    <w:rsid w:val="00BF54B3"/>
    <w:rsid w:val="00BF58B9"/>
    <w:rsid w:val="00C000DD"/>
    <w:rsid w:val="00C004FE"/>
    <w:rsid w:val="00C03E16"/>
    <w:rsid w:val="00C04F21"/>
    <w:rsid w:val="00C0501F"/>
    <w:rsid w:val="00C05539"/>
    <w:rsid w:val="00C134B5"/>
    <w:rsid w:val="00C1511D"/>
    <w:rsid w:val="00C2059C"/>
    <w:rsid w:val="00C23B4A"/>
    <w:rsid w:val="00C40CD1"/>
    <w:rsid w:val="00C412FF"/>
    <w:rsid w:val="00C4391E"/>
    <w:rsid w:val="00C47414"/>
    <w:rsid w:val="00C516C7"/>
    <w:rsid w:val="00C516F4"/>
    <w:rsid w:val="00C53692"/>
    <w:rsid w:val="00C54EC0"/>
    <w:rsid w:val="00C56CB1"/>
    <w:rsid w:val="00C61868"/>
    <w:rsid w:val="00C62989"/>
    <w:rsid w:val="00C63B92"/>
    <w:rsid w:val="00C74A7E"/>
    <w:rsid w:val="00C76885"/>
    <w:rsid w:val="00C772C9"/>
    <w:rsid w:val="00C77A3B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D5BEF"/>
    <w:rsid w:val="00CD6E32"/>
    <w:rsid w:val="00CE1DED"/>
    <w:rsid w:val="00CE66A8"/>
    <w:rsid w:val="00CE7513"/>
    <w:rsid w:val="00CF093A"/>
    <w:rsid w:val="00CF5E53"/>
    <w:rsid w:val="00D022AD"/>
    <w:rsid w:val="00D061AE"/>
    <w:rsid w:val="00D13A74"/>
    <w:rsid w:val="00D14793"/>
    <w:rsid w:val="00D153EB"/>
    <w:rsid w:val="00D2108A"/>
    <w:rsid w:val="00D21E82"/>
    <w:rsid w:val="00D222E9"/>
    <w:rsid w:val="00D266C0"/>
    <w:rsid w:val="00D31542"/>
    <w:rsid w:val="00D345AA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C12"/>
    <w:rsid w:val="00D93DE5"/>
    <w:rsid w:val="00D95E8F"/>
    <w:rsid w:val="00D962AF"/>
    <w:rsid w:val="00DA11FE"/>
    <w:rsid w:val="00DA7114"/>
    <w:rsid w:val="00DA7810"/>
    <w:rsid w:val="00DB3369"/>
    <w:rsid w:val="00DB55C1"/>
    <w:rsid w:val="00DB63A2"/>
    <w:rsid w:val="00DB7F61"/>
    <w:rsid w:val="00DC18EE"/>
    <w:rsid w:val="00DC4B1E"/>
    <w:rsid w:val="00DD0564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5490"/>
    <w:rsid w:val="00DE70EE"/>
    <w:rsid w:val="00DF3AF2"/>
    <w:rsid w:val="00DF43F1"/>
    <w:rsid w:val="00DF441E"/>
    <w:rsid w:val="00E0216C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357A"/>
    <w:rsid w:val="00E34CD1"/>
    <w:rsid w:val="00E36B6E"/>
    <w:rsid w:val="00E376AE"/>
    <w:rsid w:val="00E43EC2"/>
    <w:rsid w:val="00E45744"/>
    <w:rsid w:val="00E50702"/>
    <w:rsid w:val="00E516B8"/>
    <w:rsid w:val="00E51BCC"/>
    <w:rsid w:val="00E522E5"/>
    <w:rsid w:val="00E548FE"/>
    <w:rsid w:val="00E6700B"/>
    <w:rsid w:val="00E811DF"/>
    <w:rsid w:val="00E83A22"/>
    <w:rsid w:val="00E83FE0"/>
    <w:rsid w:val="00E84355"/>
    <w:rsid w:val="00E85BF4"/>
    <w:rsid w:val="00E87FDC"/>
    <w:rsid w:val="00E9029E"/>
    <w:rsid w:val="00E903AD"/>
    <w:rsid w:val="00E93C6C"/>
    <w:rsid w:val="00E94297"/>
    <w:rsid w:val="00E9503D"/>
    <w:rsid w:val="00E9529B"/>
    <w:rsid w:val="00E96BA5"/>
    <w:rsid w:val="00EA00BA"/>
    <w:rsid w:val="00EA0AE1"/>
    <w:rsid w:val="00EA2023"/>
    <w:rsid w:val="00EA45CA"/>
    <w:rsid w:val="00EC4EB0"/>
    <w:rsid w:val="00EC6D32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5B5E"/>
    <w:rsid w:val="00F36F62"/>
    <w:rsid w:val="00F41909"/>
    <w:rsid w:val="00F4191B"/>
    <w:rsid w:val="00F506E9"/>
    <w:rsid w:val="00F53087"/>
    <w:rsid w:val="00F530AA"/>
    <w:rsid w:val="00F54D42"/>
    <w:rsid w:val="00F55B00"/>
    <w:rsid w:val="00F6007A"/>
    <w:rsid w:val="00F61DD8"/>
    <w:rsid w:val="00F66775"/>
    <w:rsid w:val="00F71FDC"/>
    <w:rsid w:val="00F813FB"/>
    <w:rsid w:val="00F82CBD"/>
    <w:rsid w:val="00F8415B"/>
    <w:rsid w:val="00F85B92"/>
    <w:rsid w:val="00F95ACA"/>
    <w:rsid w:val="00F961EC"/>
    <w:rsid w:val="00FA0FCF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0A12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E516B8"/>
    <w:pPr>
      <w:wordWrap w:val="0"/>
    </w:pPr>
    <w:rPr>
      <w:rFonts w:eastAsia="宋体"/>
      <w:color w:val="000000" w:themeColor="text1"/>
      <w:sz w:val="24"/>
    </w:rPr>
  </w:style>
  <w:style w:type="character" w:customStyle="1" w:styleId="af2">
    <w:name w:val="表格 字符"/>
    <w:basedOn w:val="a1"/>
    <w:link w:val="af1"/>
    <w:rsid w:val="00E516B8"/>
    <w:rPr>
      <w:rFonts w:eastAsia="宋体"/>
      <w:color w:val="000000" w:themeColor="text1"/>
      <w:sz w:val="24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3BD6-84ED-4BCD-AA36-71C919FF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25122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will single</cp:lastModifiedBy>
  <cp:revision>427</cp:revision>
  <dcterms:created xsi:type="dcterms:W3CDTF">2021-04-28T02:18:00Z</dcterms:created>
  <dcterms:modified xsi:type="dcterms:W3CDTF">2022-08-30T08:52:00Z</dcterms:modified>
</cp:coreProperties>
</file>