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建筑与室内设计项目精选</w:t>
      </w:r>
    </w:p>
    <w:p>
      <w:pPr>
        <w:spacing w:after="40"/>
      </w:pPr>
      <w:r>
        <w:t>Landing Coffee</w:t>
      </w:r>
    </w:p>
    <w:p>
      <w:pPr>
        <w:spacing w:after="40"/>
      </w:pPr>
      <w:r>
        <w:t>Swan Coffee</w:t>
      </w:r>
    </w:p>
    <w:p>
      <w:pPr>
        <w:spacing w:after="40"/>
      </w:pPr>
      <w:r>
        <w:t>Papollo Coffee Ⅰ / Ⅱ</w:t>
      </w:r>
    </w:p>
    <w:p>
      <w:pPr>
        <w:spacing w:after="40"/>
      </w:pPr>
      <w:r>
        <w:t>Adventure Bookstore 冒险书店</w:t>
      </w:r>
    </w:p>
    <w:p>
      <w:pPr>
        <w:spacing w:after="40"/>
      </w:pPr>
      <w:r>
        <w:t>Akari Tori 日本料理</w:t>
      </w:r>
    </w:p>
    <w:p>
      <w:pPr>
        <w:spacing w:after="40"/>
      </w:pPr>
      <w:r>
        <w:t>Le Papollo</w:t>
      </w:r>
    </w:p>
    <w:p>
      <w:pPr>
        <w:spacing w:after="40"/>
      </w:pPr>
      <w:r>
        <w:t>Pak Yuet Hsuen Tea House 八月轩茶舍</w:t>
      </w:r>
    </w:p>
    <w:p>
      <w:pPr>
        <w:spacing w:after="40"/>
      </w:pPr>
      <w:r>
        <w:t>Landing Art Boutique Hotel 兰亭艺术酒店</w:t>
      </w:r>
    </w:p>
    <w:p>
      <w:pPr>
        <w:spacing w:after="40"/>
      </w:pPr>
      <w:r>
        <w:t>阳朔山景精品酒店</w:t>
      </w:r>
    </w:p>
    <w:p>
      <w:pPr>
        <w:pStyle w:val="Heading2"/>
      </w:pPr>
      <w:r>
        <w:t>产品设计作品精选</w:t>
      </w:r>
    </w:p>
    <w:p>
      <w:pPr>
        <w:spacing w:after="40"/>
      </w:pPr>
      <w:r>
        <w:t>Gilded Peaks &amp; Osmanthus Shades 金峰桂影水晶器皿</w:t>
      </w:r>
    </w:p>
    <w:p>
      <w:pPr>
        <w:spacing w:after="40"/>
      </w:pPr>
      <w:r>
        <w:t>Stone Scholar Landscape 石韵山水骨瓷</w:t>
      </w:r>
    </w:p>
    <w:p>
      <w:pPr>
        <w:spacing w:after="40"/>
      </w:pPr>
      <w:r>
        <w:t>Grebe 䴙䴘服饰</w:t>
      </w:r>
    </w:p>
    <w:p>
      <w:pPr>
        <w:spacing w:after="40"/>
      </w:pPr>
      <w:r>
        <w:t>Rain Collection 雨系列香薰蜡烛</w:t>
      </w:r>
    </w:p>
    <w:p>
      <w:pPr>
        <w:spacing w:after="40"/>
      </w:pPr>
      <w:r>
        <w:t>Guilin Poets 桂林诗人文创</w:t>
      </w:r>
    </w:p>
    <w:p>
      <w:pPr>
        <w:pStyle w:val="Heading2"/>
      </w:pPr>
      <w:r>
        <w:t>出版著作精选</w:t>
      </w:r>
    </w:p>
    <w:p>
      <w:pPr>
        <w:spacing w:after="40"/>
      </w:pPr>
      <w:r>
        <w:t>2005 –《苏丹在我眼中》，Rashid Diab 艺术中心，苏丹</w:t>
      </w:r>
    </w:p>
    <w:p>
      <w:pPr>
        <w:spacing w:after="40"/>
      </w:pPr>
      <w:r>
        <w:t>2009 –《哈比比苏丹》，苏丹造型艺术家协会</w:t>
      </w:r>
    </w:p>
    <w:p>
      <w:pPr>
        <w:spacing w:after="40"/>
      </w:pPr>
      <w:r>
        <w:t>2009 –《寂寞的苏阿金》，苏丹造型艺术家协会</w:t>
      </w:r>
    </w:p>
    <w:p>
      <w:pPr>
        <w:spacing w:after="40"/>
      </w:pPr>
      <w:r>
        <w:t>2009 –《尼罗·尼罗》，漓江出版社，中国</w:t>
      </w:r>
    </w:p>
    <w:p>
      <w:pPr>
        <w:spacing w:after="40"/>
      </w:pPr>
      <w:r>
        <w:t>2011 –《非洲星空下》，漓江出版社，中国</w:t>
      </w:r>
    </w:p>
    <w:p>
      <w:pPr>
        <w:spacing w:after="40"/>
      </w:pPr>
      <w:r>
        <w:t>2012 –《走近尼罗河》，上海文艺出版社，中国</w:t>
      </w:r>
    </w:p>
    <w:p>
      <w:pPr>
        <w:spacing w:after="40"/>
      </w:pPr>
      <w:r>
        <w:t>2013 –《梵花 · 缅甸》，漓江出版社，中国</w:t>
      </w:r>
    </w:p>
    <w:p>
      <w:pPr>
        <w:spacing w:after="40"/>
      </w:pPr>
      <w:r>
        <w:t>2013 –《马布鲁克苏丹》，苏丹 / 中国</w:t>
      </w:r>
    </w:p>
    <w:p>
      <w:pPr>
        <w:spacing w:after="40"/>
      </w:pPr>
      <w:r>
        <w:t>2019 –《缅甸绘画》，广西科学技术出版社，中国</w:t>
      </w:r>
    </w:p>
    <w:p>
      <w:pPr>
        <w:spacing w:after="40"/>
      </w:pPr>
      <w:r>
        <w:t>2020 –《100秒缅甸》，中国</w:t>
      </w:r>
    </w:p>
    <w:p>
      <w:pPr>
        <w:spacing w:after="40"/>
      </w:pPr>
      <w:r>
        <w:t>2021 –《ANAK》，中国</w:t>
      </w:r>
    </w:p>
    <w:p>
      <w:pPr>
        <w:spacing w:after="40"/>
      </w:pPr>
      <w:r>
        <w:t>2022 –《苏宁缅甸艺术作品集》，中国</w:t>
      </w:r>
    </w:p>
    <w:p>
      <w:pPr>
        <w:spacing w:after="40"/>
      </w:pPr>
      <w:r>
        <w:t>2023 –《卡塔尔的天空下》，香港蓉祥，中国</w:t>
      </w:r>
    </w:p>
    <w:p>
      <w:pPr>
        <w:spacing w:after="40"/>
      </w:pPr>
      <w:r>
        <w:t>2025 –《尼罗河上的生活》，香港蓉祥，中国</w:t>
      </w:r>
    </w:p>
    <w:p>
      <w:pPr>
        <w:spacing w:after="40"/>
      </w:pPr>
      <w:r>
        <w:t>2025 –《太阳与夜晚》，Dar Al Sharq 出版社，卡塔尔</w:t>
      </w:r>
    </w:p>
    <w:p>
      <w:pPr>
        <w:pStyle w:val="Heading2"/>
      </w:pPr>
      <w:r>
        <w:t>展览精选</w:t>
      </w:r>
    </w:p>
    <w:p>
      <w:pPr>
        <w:pStyle w:val="Heading2"/>
      </w:pPr>
      <w:r>
        <w:t>个展</w:t>
      </w:r>
    </w:p>
    <w:p>
      <w:pPr>
        <w:spacing w:after="40"/>
      </w:pPr>
      <w:r>
        <w:t>2006.3.25–31 –《苏丹在我眼中》，Rashid Diab 艺术中心，喀土穆，苏丹</w:t>
      </w:r>
    </w:p>
    <w:p>
      <w:pPr>
        <w:spacing w:after="40"/>
      </w:pPr>
      <w:r>
        <w:t>2009.3.29–4.15 –《哈比比苏丹》，桂林美术馆，桂林，中国</w:t>
      </w:r>
    </w:p>
    <w:p>
      <w:pPr>
        <w:spacing w:after="40"/>
      </w:pPr>
      <w:r>
        <w:t>2010 –《寂寞的苏阿金》，Papacoster 画廊，喀土穆，苏丹</w:t>
      </w:r>
    </w:p>
    <w:p>
      <w:pPr>
        <w:spacing w:after="40"/>
      </w:pPr>
      <w:r>
        <w:t>2010–2011 –《苏丹的希望》，Swan + Landing 画廊，桂林，中国</w:t>
      </w:r>
    </w:p>
    <w:p>
      <w:pPr>
        <w:spacing w:after="40"/>
      </w:pPr>
      <w:r>
        <w:t>2012.12.30–2013.1.15 –《伊洛瓦底之光》，兰亭画廊，桂林，中国</w:t>
      </w:r>
    </w:p>
    <w:p>
      <w:pPr>
        <w:spacing w:after="40"/>
      </w:pPr>
      <w:r>
        <w:t>2013.5.16–26 –《马布鲁克苏丹》，友茗堂画廊，万象城，南宁，中国</w:t>
      </w:r>
    </w:p>
    <w:p>
      <w:pPr>
        <w:spacing w:after="40"/>
      </w:pPr>
      <w:r>
        <w:t>2013.8.1–10 –《尼罗河风情》，朵云轩，南京路，上海，中国</w:t>
      </w:r>
    </w:p>
    <w:p>
      <w:pPr>
        <w:spacing w:after="40"/>
      </w:pPr>
      <w:r>
        <w:t>2014.1.12 –《桂林米粉艺术》，石马路88号，阳朔，中国</w:t>
      </w:r>
    </w:p>
    <w:p>
      <w:pPr>
        <w:spacing w:after="40"/>
      </w:pPr>
      <w:r>
        <w:t>2014.7.1–31 –《尼罗河》，兰亭画廊，阳朔，中国</w:t>
      </w:r>
    </w:p>
    <w:p>
      <w:pPr>
        <w:spacing w:after="40"/>
      </w:pPr>
      <w:r>
        <w:t>2014.2.18 –《马布鲁克苏丹》，千禧大酒店，北京，中国</w:t>
      </w:r>
    </w:p>
    <w:p>
      <w:pPr>
        <w:spacing w:after="40"/>
      </w:pPr>
      <w:r>
        <w:t>2014.9.9 –《马布鲁克苏丹》，Rashid Diab 艺术中心，喀土穆，苏丹</w:t>
      </w:r>
    </w:p>
    <w:p>
      <w:pPr>
        <w:spacing w:after="40"/>
      </w:pPr>
      <w:r>
        <w:t>2015.9.2 –《苏宁艺术》，千禧大酒店，北京，中国</w:t>
      </w:r>
    </w:p>
    <w:p>
      <w:pPr>
        <w:spacing w:after="40"/>
      </w:pPr>
      <w:r>
        <w:t>2015.4.1–30 –《伊洛瓦底之光：佛国剪影》，纸的时代，桂林，中国</w:t>
      </w:r>
    </w:p>
    <w:p>
      <w:pPr>
        <w:spacing w:after="40"/>
      </w:pPr>
      <w:r>
        <w:t>2015.5.10–30 –《缅甸》，商务印书馆，南宁，中国</w:t>
      </w:r>
    </w:p>
    <w:p>
      <w:pPr>
        <w:spacing w:after="40"/>
      </w:pPr>
      <w:r>
        <w:t>2017 – Papolle Art，百悦画廊，桂林，中国</w:t>
      </w:r>
    </w:p>
    <w:p>
      <w:pPr>
        <w:spacing w:after="40"/>
      </w:pPr>
      <w:r>
        <w:t>2021.10.1–11.30 –《缅甸工匠》，古南门画廊，桂林，中国</w:t>
      </w:r>
    </w:p>
    <w:p>
      <w:pPr>
        <w:spacing w:after="40"/>
      </w:pPr>
      <w:r>
        <w:t>2022.3.8 –《青与绿》，CIAO 天空画廊，桂林，中国</w:t>
      </w:r>
    </w:p>
    <w:p>
      <w:pPr>
        <w:spacing w:after="40"/>
      </w:pPr>
      <w:r>
        <w:t>2022.9.19–21 –《我眼中的缅甸》，古南门画廊，桂林，中国</w:t>
      </w:r>
    </w:p>
    <w:p>
      <w:pPr>
        <w:spacing w:after="40"/>
      </w:pPr>
      <w:r>
        <w:t>2023.3.12–4.30 –《沙与海》，灯火鸟画廊，桂林，中国</w:t>
      </w:r>
    </w:p>
    <w:p>
      <w:pPr>
        <w:spacing w:after="40"/>
      </w:pPr>
      <w:r>
        <w:t>2023.10.1–31 –《桂林日常漫步》，冒险书店，桂林，中国</w:t>
      </w:r>
    </w:p>
    <w:p>
      <w:pPr>
        <w:spacing w:after="40"/>
      </w:pPr>
      <w:r>
        <w:t>2023.11.1–2024.2.29 –《苏宁抽象绘画》，冒险书店，桂林，中国</w:t>
      </w:r>
    </w:p>
    <w:p>
      <w:pPr>
        <w:spacing w:after="40"/>
      </w:pPr>
      <w:r>
        <w:t>2024.9.1–2025.1.31 –《雨》，百悦画廊，桂林，中国</w:t>
      </w:r>
    </w:p>
    <w:p>
      <w:pPr>
        <w:spacing w:after="40"/>
      </w:pPr>
      <w:r>
        <w:t>2024.9.1–12.31 –《缅甸芬芳》，百悦画廊，桂林，中国</w:t>
      </w:r>
    </w:p>
    <w:p>
      <w:pPr>
        <w:spacing w:after="40"/>
      </w:pPr>
      <w:r>
        <w:t>2025.4.21–22 –《建筑对话：传统与当代》，非遗中心，广南侗寨，中国</w:t>
      </w:r>
    </w:p>
    <w:p>
      <w:pPr>
        <w:spacing w:after="40"/>
      </w:pPr>
      <w:r>
        <w:t>2025.6.1–8.31 –《从多哈到桂林》，百悦画廊，桂林，中国</w:t>
      </w:r>
    </w:p>
    <w:p>
      <w:pPr>
        <w:pStyle w:val="Heading2"/>
      </w:pPr>
      <w:r>
        <w:t>联展</w:t>
      </w:r>
    </w:p>
    <w:p>
      <w:pPr>
        <w:spacing w:after="40"/>
      </w:pPr>
      <w:r>
        <w:t>2007.1.27–31 –《黑与白》，Papacoster 画廊，喀土穆东，苏丹</w:t>
      </w:r>
    </w:p>
    <w:p>
      <w:pPr>
        <w:spacing w:after="40"/>
      </w:pPr>
      <w:r>
        <w:t>2011 – 桂林书法群展，桂林，中国</w:t>
      </w:r>
    </w:p>
    <w:p>
      <w:pPr>
        <w:spacing w:after="40"/>
      </w:pPr>
      <w:r>
        <w:t>2013.1.3 –《南方风景》2014风景油画展，遇龙园，阳朔，中国</w:t>
      </w:r>
    </w:p>
    <w:p>
      <w:pPr>
        <w:spacing w:after="40"/>
      </w:pPr>
      <w:r>
        <w:t>2016.5.17 –《遇见风景》，国立文化艺术大学，仰光，缅甸</w:t>
      </w:r>
    </w:p>
    <w:p>
      <w:pPr>
        <w:spacing w:after="40"/>
      </w:pPr>
      <w:r>
        <w:t>2018.5.25–6.5 –《梵花 · 缅甸》，东莞文化馆，东莞，中国</w:t>
      </w:r>
    </w:p>
    <w:p>
      <w:pPr>
        <w:spacing w:after="40"/>
      </w:pPr>
      <w:r>
        <w:t>2018.1.20–3.3 –《梵花 · 缅甸》，来宾，中国</w:t>
      </w:r>
    </w:p>
    <w:p>
      <w:pPr>
        <w:spacing w:after="40"/>
      </w:pPr>
      <w:r>
        <w:t>2019.1.5–2.20 –《梵花 · 缅甸》，南宁博物馆，南宁，中国</w:t>
      </w:r>
    </w:p>
    <w:p>
      <w:pPr>
        <w:spacing w:after="40"/>
      </w:pPr>
      <w:r>
        <w:t>2019.3.26–6.26 –《梵花 · 缅甸》，三亚凤凰岛，三亚，中国</w:t>
      </w:r>
    </w:p>
    <w:p>
      <w:pPr>
        <w:spacing w:after="40"/>
      </w:pPr>
      <w:r>
        <w:t>2019.5.18–8.18 – 见山画廊，阳朔，中国</w:t>
      </w:r>
    </w:p>
    <w:p>
      <w:pPr>
        <w:spacing w:after="40"/>
      </w:pPr>
      <w:r>
        <w:t>2019.11.30–12.10 –《梵花 · 缅甸》，华兴美术馆，桂林，中国</w:t>
      </w:r>
    </w:p>
    <w:p>
      <w:pPr>
        <w:spacing w:after="40"/>
      </w:pPr>
      <w:r>
        <w:t>2019.4.4–30 –《河流与身体》，山景画廊，阳朔，中国</w:t>
      </w:r>
    </w:p>
    <w:p>
      <w:pPr>
        <w:spacing w:after="40"/>
      </w:pPr>
      <w:r>
        <w:t>2024.10.1–11.15 –《鸟》，百悦画廊，桂林，中国</w:t>
      </w:r>
    </w:p>
    <w:p>
      <w:pPr>
        <w:spacing w:after="40"/>
      </w:pPr>
      <w:r>
        <w:t>2024.10.17–30 –《墨·木·石》，香格里拉画廊，桂林，中国</w:t>
      </w:r>
    </w:p>
    <w:p>
      <w:pPr>
        <w:spacing w:after="40"/>
      </w:pPr>
      <w:r>
        <w:t>2024.10.27–12.31 – 桂林古建筑展，百悦画廊，桂林，中国</w:t>
      </w:r>
    </w:p>
    <w:p>
      <w:pPr>
        <w:spacing w:after="40"/>
      </w:pPr>
      <w:r>
        <w:t>2025.4.1–30 – 桂林古建筑展，榕独特酒店，桂林，中国</w:t>
      </w:r>
    </w:p>
    <w:p>
      <w:pPr>
        <w:spacing w:after="40"/>
      </w:pPr>
      <w:r>
        <w:t>2026.4.1–5.31 – 桂江水文化艺术展，百悦画廊，桂林，中国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