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4A" w:rsidRDefault="003D3F0F">
      <w:r>
        <w:t>Высокоточное скалирование контрастных изображений</w:t>
      </w:r>
      <w:r>
        <w:br/>
        <w:t xml:space="preserve">Кирьянов Григорий, </w:t>
      </w:r>
      <w:proofErr w:type="spellStart"/>
      <w:r>
        <w:t>Ратков</w:t>
      </w:r>
      <w:proofErr w:type="spellEnd"/>
      <w:r>
        <w:t xml:space="preserve"> Виктор</w:t>
      </w:r>
      <w:r>
        <w:br/>
        <w:t>ПФМЛ №239</w:t>
      </w:r>
    </w:p>
    <w:p w:rsidR="003D3F0F" w:rsidRDefault="00E40A01">
      <w:r>
        <w:t>При скалировании (уменьшении разрешения) изображений классическими алгоритмами, на границах двух различных цветов по</w:t>
      </w:r>
      <w:r w:rsidR="00F804AA">
        <w:t>является множество пикселей, цвет которых сильно изменился, что делает уменьшенное изображение неточным и «грязным». Особенно этот эффект заметен в высококонтрастных изображениях, так как на них границы цветов всегда выделены и хорошо видны.</w:t>
      </w:r>
    </w:p>
    <w:p w:rsidR="00F804AA" w:rsidRDefault="00F804AA">
      <w:r>
        <w:t>Мы создали алгоритм, который позволяет оптимально уменьшать разрешение контрастных изображений с сохранением четкости границ одноцветных областей.</w:t>
      </w:r>
    </w:p>
    <w:p w:rsidR="00F804AA" w:rsidRDefault="00F804AA">
      <w:r>
        <w:t xml:space="preserve">Алгоритм состоит из 2 </w:t>
      </w:r>
      <w:r w:rsidR="00880200">
        <w:t>частей. В первой части на изображении выделяются границы областей цветов и определяются те из них, которые попадут на итоговое изображение. Во второй части контуры сжимаются и на области, ограниченные ими, обратно накладывается цвет.</w:t>
      </w:r>
    </w:p>
    <w:p w:rsidR="00880200" w:rsidRDefault="00880200">
      <w:r>
        <w:t>Часть 1:</w:t>
      </w:r>
    </w:p>
    <w:p w:rsidR="00880200" w:rsidRDefault="00880200">
      <w:r>
        <w:t>Сначала сделаем изображение черно-белым и применим к нему гауссово размытие, чтобы избавиться от шума на нем.</w:t>
      </w:r>
    </w:p>
    <w:p w:rsidR="00880200" w:rsidRDefault="00880200">
      <w:r>
        <w:t xml:space="preserve">Дальше применяется алгоритм </w:t>
      </w:r>
      <w:proofErr w:type="spellStart"/>
      <w:r>
        <w:t>Кенни</w:t>
      </w:r>
      <w:proofErr w:type="spellEnd"/>
      <w:r>
        <w:t>, который позволяет получить необработанные границы.</w:t>
      </w:r>
    </w:p>
    <w:p w:rsidR="00D66F17" w:rsidRDefault="00880200">
      <w:pPr>
        <w:rPr>
          <w:rFonts w:eastAsiaTheme="minorEastAsia"/>
        </w:rPr>
      </w:pPr>
      <w:r>
        <w:t xml:space="preserve">Во-первых, найдем градиент в каждой точке изображения: сначала с помощью оператора </w:t>
      </w:r>
      <w:proofErr w:type="spellStart"/>
      <w:r>
        <w:t>Собеля</w:t>
      </w:r>
      <w:proofErr w:type="spellEnd"/>
      <w:r>
        <w:t xml:space="preserve"> (</w:t>
      </w:r>
      <w:r w:rsidR="00BC4D95">
        <w:t xml:space="preserve">он выглядит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="00BC4D95">
        <w:rPr>
          <w:rFonts w:eastAsiaTheme="minorEastAsia"/>
        </w:rPr>
        <w:t xml:space="preserve"> , но для более точного определения округлых линий мы использовали его модификацию </w:t>
      </w:r>
      <w:r w:rsidR="00BC4D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e>
          </m:mr>
        </m:m>
      </m:oMath>
      <w:r>
        <w:t>) определим градиент вдоль горизонтальной и вертикальной оси</w:t>
      </w:r>
      <w:r w:rsidR="00BC4D95">
        <w:t>, и затем определим</w:t>
      </w:r>
      <w:r w:rsidR="006E4A88" w:rsidRPr="006E4A88">
        <w:t xml:space="preserve"> </w:t>
      </w:r>
      <w:r w:rsidR="006E4A88">
        <w:t>модуль и угол наклона</w:t>
      </w:r>
      <w:r w:rsidR="00BC4D95">
        <w:t xml:space="preserve"> градиент</w:t>
      </w:r>
      <w:r w:rsidR="006E4A88">
        <w:t>а</w:t>
      </w:r>
      <w:r w:rsidR="00BC4D95">
        <w:t xml:space="preserve">, как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rad>
      </m:oMath>
      <w:r w:rsidR="006E4A88">
        <w:t xml:space="preserve"> и</w:t>
      </w:r>
      <w:r w:rsidR="006E4A88"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30"/>
          </w:rPr>
          <m:t>α=</m:t>
        </m:r>
        <m:r>
          <m:rPr>
            <m:sty m:val="p"/>
          </m:rPr>
          <w:rPr>
            <w:rFonts w:ascii="Cambria Math" w:hAnsi="Cambria Math"/>
            <w:sz w:val="30"/>
            <w:lang w:val="en-US"/>
          </w:rPr>
          <m:t>atan</m:t>
        </m:r>
        <m:r>
          <m:rPr>
            <m:sty m:val="p"/>
          </m:rPr>
          <w:rPr>
            <w:rFonts w:ascii="Cambria Math" w:hAnsi="Cambria Math"/>
            <w:sz w:val="30"/>
          </w:rPr>
          <m:t>⁡</m:t>
        </m:r>
        <m:r>
          <w:rPr>
            <w:rFonts w:ascii="Cambria Math" w:hAnsi="Cambria Math"/>
            <w:sz w:val="30"/>
          </w:rPr>
          <m:t>(</m:t>
        </m:r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0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0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30"/>
          </w:rPr>
          <m:t>)</m:t>
        </m:r>
      </m:oMath>
      <w:r w:rsidR="006E4A88" w:rsidRPr="006E4A88">
        <w:rPr>
          <w:rFonts w:eastAsiaTheme="minorEastAsia"/>
        </w:rPr>
        <w:t xml:space="preserve">. </w:t>
      </w:r>
      <w:r w:rsidR="00640C28">
        <w:rPr>
          <w:rFonts w:eastAsiaTheme="minorEastAsia"/>
        </w:rPr>
        <w:t xml:space="preserve">Теперь </w:t>
      </w:r>
      <w:r w:rsidR="002866D0">
        <w:rPr>
          <w:rFonts w:eastAsiaTheme="minorEastAsia"/>
        </w:rPr>
        <w:t>из-за</w:t>
      </w:r>
      <w:r w:rsidR="00640C28">
        <w:rPr>
          <w:rFonts w:eastAsiaTheme="minorEastAsia"/>
        </w:rPr>
        <w:t xml:space="preserve"> вероятно раз</w:t>
      </w:r>
      <w:r w:rsidR="002866D0">
        <w:rPr>
          <w:rFonts w:eastAsiaTheme="minorEastAsia"/>
        </w:rPr>
        <w:t>мытых границ значение градиента велико в большой</w:t>
      </w:r>
      <w:r w:rsidR="00D66F17">
        <w:rPr>
          <w:rFonts w:eastAsiaTheme="minorEastAsia"/>
        </w:rPr>
        <w:t xml:space="preserve"> области вокруг реальных границ, причем при удалении от них, модуль градиента уменьшается. Тогда для каждой клетки проверим, является ли она локальным максимумом среди ее самой и 2 соседей (в направлении градиента и в противоположном направлении), и, если является, добавим в ответ.</w:t>
      </w:r>
    </w:p>
    <w:p w:rsidR="00D66F17" w:rsidRPr="00CB67B8" w:rsidRDefault="00D66F17">
      <w:pPr>
        <w:rPr>
          <w:rFonts w:eastAsiaTheme="minorEastAsia"/>
        </w:rPr>
      </w:pPr>
      <w:r>
        <w:rPr>
          <w:rFonts w:eastAsiaTheme="minorEastAsia"/>
        </w:rPr>
        <w:t xml:space="preserve">Теперь у нас есть сетка достаточно узких линий, и для каждого пикселя этих линий известна величина градиента в нем. </w:t>
      </w:r>
      <w:r w:rsidR="00CB67B8">
        <w:rPr>
          <w:rFonts w:eastAsiaTheme="minorEastAsia"/>
        </w:rPr>
        <w:t xml:space="preserve">Для определения, какие линии достаточно яркие для добавления в ответ, а какие нет, используем известный метод двойного каскадирования: определим две границы – верхнюю и нижнюю, все пиксели, градиент в которых выше верхней границы, возьмем в ответ; ниже нижней границы – не возьмем. Для пикселей, градиент в которых находится между границами, </w:t>
      </w:r>
      <w:bookmarkStart w:id="0" w:name="_GoBack"/>
      <w:bookmarkEnd w:id="0"/>
    </w:p>
    <w:sectPr w:rsidR="00D66F17" w:rsidRPr="00CB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3E"/>
    <w:rsid w:val="0004363E"/>
    <w:rsid w:val="002866D0"/>
    <w:rsid w:val="003D3F0F"/>
    <w:rsid w:val="00640C28"/>
    <w:rsid w:val="006E4A88"/>
    <w:rsid w:val="00880200"/>
    <w:rsid w:val="00BC4D95"/>
    <w:rsid w:val="00CB67B8"/>
    <w:rsid w:val="00D4404A"/>
    <w:rsid w:val="00D66F17"/>
    <w:rsid w:val="00E40A01"/>
    <w:rsid w:val="00F804AA"/>
    <w:rsid w:val="00F95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5A34"/>
  <w15:chartTrackingRefBased/>
  <w15:docId w15:val="{1AA29D28-31F6-4B52-9A37-46F9EF07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0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Пользователь Windows</cp:lastModifiedBy>
  <cp:revision>8</cp:revision>
  <dcterms:created xsi:type="dcterms:W3CDTF">2021-04-13T20:43:00Z</dcterms:created>
  <dcterms:modified xsi:type="dcterms:W3CDTF">2021-04-14T12:08:00Z</dcterms:modified>
</cp:coreProperties>
</file>