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04A" w:rsidRDefault="003D3F0F">
      <w:r>
        <w:t>Высокоточное скалирование контрастных изображений</w:t>
      </w:r>
      <w:r>
        <w:br/>
        <w:t xml:space="preserve">Кирьянов Григорий, </w:t>
      </w:r>
      <w:proofErr w:type="spellStart"/>
      <w:r>
        <w:t>Ратков</w:t>
      </w:r>
      <w:proofErr w:type="spellEnd"/>
      <w:r>
        <w:t xml:space="preserve"> Виктор</w:t>
      </w:r>
      <w:r>
        <w:br/>
        <w:t>ПФМЛ №239</w:t>
      </w:r>
    </w:p>
    <w:p w:rsidR="003D3F0F" w:rsidRDefault="00E40A01">
      <w:r>
        <w:t>При скалировании (уменьшении разрешения) изображений классическими алгоритмами, на границах двух различных цветов по</w:t>
      </w:r>
      <w:r w:rsidR="00F804AA">
        <w:t>является множество пикселей, цвет которых сильно изменился, что делает уменьшенное изображение неточным и «грязным». Особенно этот эффект заметен в высококонтрастных изображениях, так как на них границы цветов всегда выделены и хорошо видны.</w:t>
      </w:r>
    </w:p>
    <w:p w:rsidR="00F804AA" w:rsidRDefault="00F804AA">
      <w:r>
        <w:t>Мы создали алгоритм, который позволяет оптимально уменьшать разрешение контрастных изображений с сохранением четкости границ одноцветных областей.</w:t>
      </w:r>
    </w:p>
    <w:p w:rsidR="00F804AA" w:rsidRDefault="00F804AA">
      <w:r>
        <w:t xml:space="preserve">Алгоритм состоит из 2 </w:t>
      </w:r>
      <w:bookmarkStart w:id="0" w:name="_GoBack"/>
      <w:bookmarkEnd w:id="0"/>
    </w:p>
    <w:sectPr w:rsidR="00F80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3E"/>
    <w:rsid w:val="0004363E"/>
    <w:rsid w:val="003D3F0F"/>
    <w:rsid w:val="00D4404A"/>
    <w:rsid w:val="00E40A01"/>
    <w:rsid w:val="00F8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DBE2"/>
  <w15:chartTrackingRefBased/>
  <w15:docId w15:val="{1AA29D28-31F6-4B52-9A37-46F9EF07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2021-04-13T20:43:00Z</dcterms:created>
  <dcterms:modified xsi:type="dcterms:W3CDTF">2021-04-13T20:59:00Z</dcterms:modified>
</cp:coreProperties>
</file>