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497D"/>
          <w:sz w:val="40"/>
        </w:rPr>
        <w:t>Software Fundamentals in the Age of AI</w:t>
      </w:r>
    </w:p>
    <w:p>
      <w:r>
        <w:rPr>
          <w:rFonts w:ascii="Arial" w:hAnsi="Arial"/>
          <w:color w:val="888888"/>
          <w:sz w:val="18"/>
        </w:rPr>
        <w:t>Key Takeaways from Conference Talk  |  Author: Matt Pocock  |  Source: aihero.dev</w:t>
      </w:r>
    </w:p>
    <w:p>
      <w:pPr>
        <w:pBdr>
          <w:bottom w:val="single" w:sz="6" w:space="1" w:color="CCCCCC"/>
        </w:pBdr>
      </w:pPr>
    </w:p>
    <w:p>
      <w:r>
        <w:rPr>
          <w:rFonts w:ascii="Arial" w:hAnsi="Arial"/>
          <w:b/>
          <w:color w:val="2E74B5"/>
          <w:sz w:val="26"/>
        </w:rPr>
        <w:t>Core Thesis</w:t>
      </w:r>
    </w:p>
    <w:p>
      <w:r>
        <w:rPr>
          <w:rFonts w:ascii="Arial" w:hAnsi="Arial"/>
          <w:color w:val="303030"/>
          <w:sz w:val="22"/>
        </w:rPr>
        <w:t>Software fundamentals matter more now than they ever have. The rise of AI coding tools does not diminish the value of good engineering practice — it amplifies it. A high-quality codebase unlocks AI's full potential; a poor one neutralises it entirely.</w:t>
      </w:r>
    </w:p>
    <w:p>
      <w:r>
        <w:rPr>
          <w:rFonts w:ascii="Arial" w:hAnsi="Arial"/>
          <w:color w:val="303030"/>
          <w:sz w:val="22"/>
        </w:rPr>
        <w:t>Code is not cheap. Bad code is the most expensive it has ever been, because it prevents teams from capitalising on what AI can offer. AI thrives in well-structured codebases and struggles in poorly structured ones.</w:t>
      </w:r>
    </w:p>
    <w:p>
      <w:pPr>
        <w:pBdr>
          <w:bottom w:val="single" w:sz="6" w:space="1" w:color="CCCCCC"/>
        </w:pBdr>
      </w:pPr>
    </w:p>
    <w:p>
      <w:r>
        <w:rPr>
          <w:rFonts w:ascii="Arial" w:hAnsi="Arial"/>
          <w:b/>
          <w:color w:val="2E74B5"/>
          <w:sz w:val="26"/>
        </w:rPr>
        <w:t>Failure Modes &amp; Fixes</w:t>
      </w:r>
    </w:p>
    <w:p>
      <w:r>
        <w:rPr>
          <w:rFonts w:ascii="Arial" w:hAnsi="Arial"/>
          <w:b/>
          <w:color w:val="404040"/>
          <w:sz w:val="22"/>
        </w:rPr>
        <w:t>1.  AI Does Not Do What You Wanted</w:t>
      </w:r>
    </w:p>
    <w:p>
      <w:r>
        <w:rPr>
          <w:rFonts w:ascii="Arial" w:hAnsi="Arial"/>
          <w:color w:val="303030"/>
          <w:sz w:val="22"/>
        </w:rPr>
        <w:t>The root cause is a missing shared design concept — an invisible, mutual understanding of what is being built. Without it, the AI and developer are working from different mental models.</w:t>
      </w:r>
    </w:p>
    <w:p>
      <w:pPr>
        <w:pStyle w:val="ListBullet"/>
      </w:pPr>
      <w:r>
        <w:rPr>
          <w:rFonts w:ascii="Arial" w:hAnsi="Arial"/>
          <w:b/>
          <w:sz w:val="22"/>
        </w:rPr>
        <w:t xml:space="preserve">Key insight: </w:t>
      </w:r>
      <w:r>
        <w:rPr>
          <w:rFonts w:ascii="Arial" w:hAnsi="Arial"/>
          <w:sz w:val="22"/>
        </w:rPr>
        <w:t xml:space="preserve"> No one knows exactly what they want until it is articulated through dialogue.</w:t>
      </w:r>
    </w:p>
    <w:p>
      <w:pPr>
        <w:pStyle w:val="ListBullet"/>
      </w:pPr>
      <w:r>
        <w:rPr>
          <w:rFonts w:ascii="Arial" w:hAnsi="Arial"/>
          <w:b/>
          <w:sz w:val="22"/>
        </w:rPr>
        <w:t xml:space="preserve">Fix: </w:t>
      </w:r>
      <w:r>
        <w:rPr>
          <w:rFonts w:ascii="Arial" w:hAnsi="Arial"/>
          <w:sz w:val="22"/>
        </w:rPr>
        <w:t xml:space="preserve"> Use a prompt called "Grill Me": instruct the AI to interview you relentlessly about every aspect of the plan, walking down each branch of the design tree and resolving dependencies between decisions one by one. The AI will ask 40–100 questions before declaring shared understanding.</w:t>
      </w:r>
    </w:p>
    <w:p>
      <w:pPr>
        <w:pStyle w:val="ListBullet"/>
      </w:pPr>
      <w:r>
        <w:rPr>
          <w:rFonts w:ascii="Arial" w:hAnsi="Arial"/>
          <w:b/>
          <w:sz w:val="22"/>
        </w:rPr>
        <w:t xml:space="preserve">Output: </w:t>
      </w:r>
      <w:r>
        <w:rPr>
          <w:rFonts w:ascii="Arial" w:hAnsi="Arial"/>
          <w:sz w:val="22"/>
        </w:rPr>
        <w:t xml:space="preserve"> The conversation log can then be converted into a Product Requirements Document or broken into issues for an async agent.</w:t>
      </w:r>
    </w:p>
    <w:p>
      <w:r>
        <w:rPr>
          <w:rFonts w:ascii="Arial" w:hAnsi="Arial"/>
          <w:b/>
          <w:color w:val="404040"/>
          <w:sz w:val="22"/>
        </w:rPr>
        <w:t>2.  AI Is Too Verbose / Talks Past You</w:t>
      </w:r>
    </w:p>
    <w:p>
      <w:r>
        <w:rPr>
          <w:rFonts w:ascii="Arial" w:hAnsi="Arial"/>
          <w:color w:val="303030"/>
          <w:sz w:val="22"/>
        </w:rPr>
        <w:t>When developers and AI lack a shared vocabulary, communication degrades. The AI uses imprecise terms; the code drifts from what was planned.</w:t>
      </w:r>
    </w:p>
    <w:p>
      <w:pPr>
        <w:pStyle w:val="ListBullet"/>
      </w:pPr>
      <w:r>
        <w:rPr>
          <w:rFonts w:ascii="Arial" w:hAnsi="Arial"/>
          <w:b/>
          <w:sz w:val="22"/>
        </w:rPr>
        <w:t xml:space="preserve">Fix: </w:t>
      </w:r>
      <w:r>
        <w:rPr>
          <w:rFonts w:ascii="Arial" w:hAnsi="Arial"/>
          <w:sz w:val="22"/>
        </w:rPr>
        <w:t xml:space="preserve"> Inspired by Domain-Driven Design (DDD), establish a Ubiquitous Language — a curated markdown file of agreed terms derived from the domain model.</w:t>
      </w:r>
    </w:p>
    <w:p>
      <w:pPr>
        <w:pStyle w:val="ListBullet"/>
      </w:pPr>
      <w:r>
        <w:rPr>
          <w:rFonts w:ascii="Arial" w:hAnsi="Arial"/>
          <w:b/>
          <w:sz w:val="22"/>
        </w:rPr>
        <w:t xml:space="preserve">Implementation: </w:t>
      </w:r>
      <w:r>
        <w:rPr>
          <w:rFonts w:ascii="Arial" w:hAnsi="Arial"/>
          <w:sz w:val="22"/>
        </w:rPr>
        <w:t xml:space="preserve"> Use an AI skill that scans the codebase, extracts terminology, and produces a markdown table of terms and definitions.</w:t>
      </w:r>
    </w:p>
    <w:p>
      <w:pPr>
        <w:pStyle w:val="ListBullet"/>
      </w:pPr>
      <w:r>
        <w:rPr>
          <w:rFonts w:ascii="Arial" w:hAnsi="Arial"/>
          <w:b/>
          <w:sz w:val="22"/>
        </w:rPr>
        <w:t xml:space="preserve">Usage: </w:t>
      </w:r>
      <w:r>
        <w:rPr>
          <w:rFonts w:ascii="Arial" w:hAnsi="Arial"/>
          <w:sz w:val="22"/>
        </w:rPr>
        <w:t xml:space="preserve"> Keep this file open during planning sessions and include it in every AI prompt. It reduces verbosity and aligns implementation with intent.</w:t>
      </w:r>
    </w:p>
    <w:p>
      <w:r>
        <w:rPr>
          <w:rFonts w:ascii="Arial" w:hAnsi="Arial"/>
          <w:b/>
          <w:color w:val="404040"/>
          <w:sz w:val="22"/>
        </w:rPr>
        <w:t>3.  The AI Built the Right Thing But It Does Not Work</w:t>
      </w:r>
    </w:p>
    <w:p>
      <w:r>
        <w:rPr>
          <w:rFonts w:ascii="Arial" w:hAnsi="Arial"/>
          <w:color w:val="303030"/>
          <w:sz w:val="22"/>
        </w:rPr>
        <w:t>The AI produces large amounts of code and only checks correctness afterwards — it outstrips its own feedback loops. The Pragmatic Programmer calls this 'outrunning your headlights': the rate of feedback is your speed limit.</w:t>
      </w:r>
    </w:p>
    <w:p>
      <w:pPr>
        <w:pStyle w:val="ListBullet"/>
      </w:pPr>
      <w:r>
        <w:rPr>
          <w:rFonts w:ascii="Arial" w:hAnsi="Arial"/>
          <w:b/>
          <w:sz w:val="22"/>
        </w:rPr>
        <w:t xml:space="preserve">Fix: </w:t>
      </w:r>
      <w:r>
        <w:rPr>
          <w:rFonts w:ascii="Arial" w:hAnsi="Arial"/>
          <w:sz w:val="22"/>
        </w:rPr>
        <w:t xml:space="preserve"> Adopt Test-Driven Development (TDD). Writing the test first forces the AI to take small, deliberate steps: write a failing test → make it pass → refactor.</w:t>
      </w:r>
    </w:p>
    <w:p>
      <w:pPr>
        <w:pStyle w:val="ListBullet"/>
      </w:pPr>
      <w:r>
        <w:rPr>
          <w:rFonts w:ascii="Arial" w:hAnsi="Arial"/>
          <w:b/>
          <w:sz w:val="22"/>
        </w:rPr>
        <w:t xml:space="preserve">Supporting tools: </w:t>
      </w:r>
      <w:r>
        <w:rPr>
          <w:rFonts w:ascii="Arial" w:hAnsi="Arial"/>
          <w:sz w:val="22"/>
        </w:rPr>
        <w:t xml:space="preserve"> Static typing (e.g. TypeScript), browser access for front-end agents, and automated test suites are all essential feedback mechanisms.</w:t>
      </w:r>
    </w:p>
    <w:p>
      <w:r>
        <w:rPr>
          <w:rFonts w:ascii="Arial" w:hAnsi="Arial"/>
          <w:b/>
          <w:color w:val="404040"/>
          <w:sz w:val="22"/>
        </w:rPr>
        <w:t>4.  Testing Is Hard / Feedback Loops Are Weak</w:t>
      </w:r>
    </w:p>
    <w:p>
      <w:r>
        <w:rPr>
          <w:rFonts w:ascii="Arial" w:hAnsi="Arial"/>
          <w:color w:val="303030"/>
          <w:sz w:val="22"/>
        </w:rPr>
        <w:t>Testing difficulty is a symptom of codebase structure. Codebases full of shallow modules (many small, tightly coupled pieces with complex interfaces) are hard for both humans and AI to navigate and test.</w:t>
      </w:r>
    </w:p>
    <w:p>
      <w:pPr>
        <w:pStyle w:val="ListBullet"/>
      </w:pPr>
      <w:r>
        <w:rPr>
          <w:rFonts w:ascii="Arial" w:hAnsi="Arial"/>
          <w:b/>
          <w:sz w:val="22"/>
        </w:rPr>
        <w:t xml:space="preserve">Principle: </w:t>
      </w:r>
      <w:r>
        <w:rPr>
          <w:rFonts w:ascii="Arial" w:hAnsi="Arial"/>
          <w:sz w:val="22"/>
        </w:rPr>
        <w:t xml:space="preserve"> Per John Ousterhout's A Philosophy of Software Design: prefer deep modules — relatively few, large units with simple interfaces that hide internal complexity.</w:t>
      </w:r>
    </w:p>
    <w:p>
      <w:pPr>
        <w:pStyle w:val="ListBullet"/>
      </w:pPr>
      <w:r>
        <w:rPr>
          <w:rFonts w:ascii="Arial" w:hAnsi="Arial"/>
          <w:b/>
          <w:sz w:val="22"/>
        </w:rPr>
        <w:t xml:space="preserve">Why it matters: </w:t>
      </w:r>
      <w:r>
        <w:rPr>
          <w:rFonts w:ascii="Arial" w:hAnsi="Arial"/>
          <w:sz w:val="22"/>
        </w:rPr>
        <w:t xml:space="preserve"> Shallow module graphs are a maze for AI. Deep modules with clean boundaries give the AI a clear, testable surface to work against.</w:t>
      </w:r>
    </w:p>
    <w:p>
      <w:pPr>
        <w:pStyle w:val="ListBullet"/>
      </w:pPr>
      <w:r>
        <w:rPr>
          <w:rFonts w:ascii="Arial" w:hAnsi="Arial"/>
          <w:b/>
          <w:sz w:val="22"/>
        </w:rPr>
        <w:t xml:space="preserve">Fix: </w:t>
      </w:r>
      <w:r>
        <w:rPr>
          <w:rFonts w:ascii="Arial" w:hAnsi="Arial"/>
          <w:sz w:val="22"/>
        </w:rPr>
        <w:t xml:space="preserve"> Use an 'Improve Codebase Architecture' AI skill: explore the codebase, identify related code, and wrap it inside a deep module with a minimal interface. Repeat iteratively.</w:t>
      </w:r>
    </w:p>
    <w:p>
      <w:r>
        <w:rPr>
          <w:rFonts w:ascii="Arial" w:hAnsi="Arial"/>
          <w:b/>
          <w:color w:val="404040"/>
          <w:sz w:val="22"/>
        </w:rPr>
        <w:t>5.  Developer Brain Overload</w:t>
      </w:r>
    </w:p>
    <w:p>
      <w:r>
        <w:rPr>
          <w:rFonts w:ascii="Arial" w:hAnsi="Arial"/>
          <w:color w:val="303030"/>
          <w:sz w:val="22"/>
        </w:rPr>
        <w:t>Shipping at AI speed while simultaneously reviewing all generated code is mentally exhausting. Shallow module codebases demand that everything be held in memory at once.</w:t>
      </w:r>
    </w:p>
    <w:p>
      <w:pPr>
        <w:pStyle w:val="ListBullet"/>
      </w:pPr>
      <w:r>
        <w:rPr>
          <w:rFonts w:ascii="Arial" w:hAnsi="Arial"/>
          <w:b/>
          <w:sz w:val="22"/>
        </w:rPr>
        <w:t xml:space="preserve">Fix: </w:t>
      </w:r>
      <w:r>
        <w:rPr>
          <w:rFonts w:ascii="Arial" w:hAnsi="Arial"/>
          <w:sz w:val="22"/>
        </w:rPr>
        <w:t xml:space="preserve"> Design the interface; delegate the implementation. Once a module has a well-designed, tested boundary, treat the internals as a grey box — review the interface, not every line inside.</w:t>
      </w:r>
    </w:p>
    <w:p>
      <w:pPr>
        <w:pStyle w:val="ListBullet"/>
      </w:pPr>
      <w:r>
        <w:rPr>
          <w:rFonts w:ascii="Arial" w:hAnsi="Arial"/>
          <w:b/>
          <w:sz w:val="22"/>
        </w:rPr>
        <w:t xml:space="preserve">Caveat: </w:t>
      </w:r>
      <w:r>
        <w:rPr>
          <w:rFonts w:ascii="Arial" w:hAnsi="Arial"/>
          <w:sz w:val="22"/>
        </w:rPr>
        <w:t xml:space="preserve"> This is safe for non-critical modules. For anything touching finance, security, or core business logic, full review remains necessary.</w:t>
      </w:r>
    </w:p>
    <w:p>
      <w:pPr>
        <w:pStyle w:val="ListBullet"/>
      </w:pPr>
      <w:r>
        <w:rPr>
          <w:rFonts w:ascii="Arial" w:hAnsi="Arial"/>
          <w:b/>
          <w:sz w:val="22"/>
        </w:rPr>
        <w:t xml:space="preserve">Practice: </w:t>
      </w:r>
      <w:r>
        <w:rPr>
          <w:rFonts w:ascii="Arial" w:hAnsi="Arial"/>
          <w:sz w:val="22"/>
        </w:rPr>
        <w:t xml:space="preserve"> Encode module boundaries and interfaces inside every PRD so they remain a conscious design concern during planning.</w:t>
      </w:r>
    </w:p>
    <w:p>
      <w:pPr>
        <w:pBdr>
          <w:bottom w:val="single" w:sz="6" w:space="1" w:color="CCCCCC"/>
        </w:pBdr>
      </w:pPr>
    </w:p>
    <w:p>
      <w:r>
        <w:rPr>
          <w:rFonts w:ascii="Arial" w:hAnsi="Arial"/>
          <w:b/>
          <w:color w:val="2E74B5"/>
          <w:sz w:val="26"/>
        </w:rPr>
        <w:t>The Underlying Principle: Invest in Design Daily</w:t>
      </w:r>
    </w:p>
    <w:p>
      <w:r>
        <w:rPr>
          <w:rFonts w:ascii="Arial" w:hAnsi="Arial"/>
          <w:color w:val="303030"/>
          <w:sz w:val="22"/>
        </w:rPr>
        <w:t>Quoting Kent Beck: invest in the design of the system every day. The 'specs-to-code' movement — write a spec, generate code, regenerate on failure, never look at the code — does the opposite. It divests from design, producing codebases that degrade with every iteration.</w:t>
      </w:r>
    </w:p>
    <w:p>
      <w:r>
        <w:rPr>
          <w:rFonts w:ascii="Arial" w:hAnsi="Arial"/>
          <w:color w:val="303030"/>
          <w:sz w:val="22"/>
        </w:rPr>
        <w:t>Think of AI as a skilled tactical programmer — a sergeant executing on the ground. The developer's role shifts to strategic architect: owning the design, the module boundaries, the interfaces, and the ubiquitous language. That strategic role requires exactly the software fundamentals that experienced engineers have built over decades.</w:t>
      </w:r>
    </w:p>
    <w:p>
      <w:pPr>
        <w:pBdr>
          <w:bottom w:val="single" w:sz="6" w:space="1" w:color="CCCCCC"/>
        </w:pBdr>
      </w:pPr>
    </w:p>
    <w:p>
      <w:r>
        <w:rPr>
          <w:rFonts w:ascii="Arial" w:hAnsi="Arial"/>
          <w:b/>
          <w:color w:val="2E74B5"/>
          <w:sz w:val="26"/>
        </w:rPr>
        <w:t>Quick-Reference Summary</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F497D"/>
          </w:tcPr>
          <w:p>
            <w:r>
              <w:rPr>
                <w:color w:val="FFFFFF"/>
              </w:rPr>
            </w:r>
            <w:r>
              <w:rPr>
                <w:rFonts w:ascii="Arial" w:hAnsi="Arial"/>
                <w:b/>
                <w:sz w:val="20"/>
              </w:rPr>
              <w:t>Failure Mode</w:t>
            </w:r>
          </w:p>
        </w:tc>
        <w:tc>
          <w:tcPr>
            <w:tcW w:type="dxa" w:w="2880"/>
            <w:shd w:val="clear" w:color="auto" w:fill="1F497D"/>
          </w:tcPr>
          <w:p>
            <w:r>
              <w:rPr>
                <w:color w:val="FFFFFF"/>
              </w:rPr>
            </w:r>
            <w:r>
              <w:rPr>
                <w:rFonts w:ascii="Arial" w:hAnsi="Arial"/>
                <w:b/>
                <w:sz w:val="20"/>
              </w:rPr>
              <w:t>Root Cause</w:t>
            </w:r>
          </w:p>
        </w:tc>
        <w:tc>
          <w:tcPr>
            <w:tcW w:type="dxa" w:w="4320"/>
            <w:shd w:val="clear" w:color="auto" w:fill="1F497D"/>
          </w:tcPr>
          <w:p>
            <w:r>
              <w:rPr>
                <w:color w:val="FFFFFF"/>
              </w:rPr>
            </w:r>
            <w:r>
              <w:rPr>
                <w:rFonts w:ascii="Arial" w:hAnsi="Arial"/>
                <w:b/>
                <w:sz w:val="20"/>
              </w:rPr>
              <w:t>Fix</w:t>
            </w:r>
          </w:p>
        </w:tc>
      </w:tr>
      <w:tr>
        <w:tc>
          <w:tcPr>
            <w:tcW w:type="dxa" w:w="2880"/>
          </w:tcPr>
          <w:p>
            <w:r/>
            <w:r>
              <w:rPr>
                <w:rFonts w:ascii="Arial" w:hAnsi="Arial"/>
                <w:b w:val="0"/>
                <w:sz w:val="20"/>
              </w:rPr>
              <w:t>AI does the wrong thing</w:t>
            </w:r>
          </w:p>
        </w:tc>
        <w:tc>
          <w:tcPr>
            <w:tcW w:type="dxa" w:w="2880"/>
          </w:tcPr>
          <w:p>
            <w:r/>
            <w:r>
              <w:rPr>
                <w:rFonts w:ascii="Arial" w:hAnsi="Arial"/>
                <w:b w:val="0"/>
                <w:sz w:val="20"/>
              </w:rPr>
              <w:t>No shared design concept</w:t>
            </w:r>
          </w:p>
        </w:tc>
        <w:tc>
          <w:tcPr>
            <w:tcW w:type="dxa" w:w="4320"/>
          </w:tcPr>
          <w:p>
            <w:r/>
            <w:r>
              <w:rPr>
                <w:rFonts w:ascii="Arial" w:hAnsi="Arial"/>
                <w:b w:val="0"/>
                <w:sz w:val="20"/>
              </w:rPr>
              <w:t>Grill Me prompt — 40–100 clarifying questions before coding</w:t>
            </w:r>
          </w:p>
        </w:tc>
      </w:tr>
      <w:tr>
        <w:tc>
          <w:tcPr>
            <w:tcW w:type="dxa" w:w="2880"/>
          </w:tcPr>
          <w:p>
            <w:r/>
            <w:r>
              <w:rPr>
                <w:rFonts w:ascii="Arial" w:hAnsi="Arial"/>
                <w:b w:val="0"/>
                <w:sz w:val="20"/>
              </w:rPr>
              <w:t>AI too verbose / misaligned</w:t>
            </w:r>
          </w:p>
        </w:tc>
        <w:tc>
          <w:tcPr>
            <w:tcW w:type="dxa" w:w="2880"/>
          </w:tcPr>
          <w:p>
            <w:r/>
            <w:r>
              <w:rPr>
                <w:rFonts w:ascii="Arial" w:hAnsi="Arial"/>
                <w:b w:val="0"/>
                <w:sz w:val="20"/>
              </w:rPr>
              <w:t>No shared vocabulary</w:t>
            </w:r>
          </w:p>
        </w:tc>
        <w:tc>
          <w:tcPr>
            <w:tcW w:type="dxa" w:w="4320"/>
          </w:tcPr>
          <w:p>
            <w:r/>
            <w:r>
              <w:rPr>
                <w:rFonts w:ascii="Arial" w:hAnsi="Arial"/>
                <w:b w:val="0"/>
                <w:sz w:val="20"/>
              </w:rPr>
              <w:t>Ubiquitous Language markdown file from domain model</w:t>
            </w:r>
          </w:p>
        </w:tc>
      </w:tr>
      <w:tr>
        <w:tc>
          <w:tcPr>
            <w:tcW w:type="dxa" w:w="2880"/>
          </w:tcPr>
          <w:p>
            <w:r/>
            <w:r>
              <w:rPr>
                <w:rFonts w:ascii="Arial" w:hAnsi="Arial"/>
                <w:b w:val="0"/>
                <w:sz w:val="20"/>
              </w:rPr>
              <w:t>Built correctly, does not work</w:t>
            </w:r>
          </w:p>
        </w:tc>
        <w:tc>
          <w:tcPr>
            <w:tcW w:type="dxa" w:w="2880"/>
          </w:tcPr>
          <w:p>
            <w:r/>
            <w:r>
              <w:rPr>
                <w:rFonts w:ascii="Arial" w:hAnsi="Arial"/>
                <w:b w:val="0"/>
                <w:sz w:val="20"/>
              </w:rPr>
              <w:t>AI outstrips its feedback loops</w:t>
            </w:r>
          </w:p>
        </w:tc>
        <w:tc>
          <w:tcPr>
            <w:tcW w:type="dxa" w:w="4320"/>
          </w:tcPr>
          <w:p>
            <w:r/>
            <w:r>
              <w:rPr>
                <w:rFonts w:ascii="Arial" w:hAnsi="Arial"/>
                <w:b w:val="0"/>
                <w:sz w:val="20"/>
              </w:rPr>
              <w:t>TDD: test first, implement, refactor</w:t>
            </w:r>
          </w:p>
        </w:tc>
      </w:tr>
      <w:tr>
        <w:tc>
          <w:tcPr>
            <w:tcW w:type="dxa" w:w="2880"/>
          </w:tcPr>
          <w:p>
            <w:r/>
            <w:r>
              <w:rPr>
                <w:rFonts w:ascii="Arial" w:hAnsi="Arial"/>
                <w:b w:val="0"/>
                <w:sz w:val="20"/>
              </w:rPr>
              <w:t>Testing is hard</w:t>
            </w:r>
          </w:p>
        </w:tc>
        <w:tc>
          <w:tcPr>
            <w:tcW w:type="dxa" w:w="2880"/>
          </w:tcPr>
          <w:p>
            <w:r/>
            <w:r>
              <w:rPr>
                <w:rFonts w:ascii="Arial" w:hAnsi="Arial"/>
                <w:b w:val="0"/>
                <w:sz w:val="20"/>
              </w:rPr>
              <w:t>Shallow module architecture</w:t>
            </w:r>
          </w:p>
        </w:tc>
        <w:tc>
          <w:tcPr>
            <w:tcW w:type="dxa" w:w="4320"/>
          </w:tcPr>
          <w:p>
            <w:r/>
            <w:r>
              <w:rPr>
                <w:rFonts w:ascii="Arial" w:hAnsi="Arial"/>
                <w:b w:val="0"/>
                <w:sz w:val="20"/>
              </w:rPr>
              <w:t>Deep modules with simple interfaces; architecture skill</w:t>
            </w:r>
          </w:p>
        </w:tc>
      </w:tr>
      <w:tr>
        <w:tc>
          <w:tcPr>
            <w:tcW w:type="dxa" w:w="2880"/>
          </w:tcPr>
          <w:p>
            <w:r/>
            <w:r>
              <w:rPr>
                <w:rFonts w:ascii="Arial" w:hAnsi="Arial"/>
                <w:b w:val="0"/>
                <w:sz w:val="20"/>
              </w:rPr>
              <w:t>Developer brain overload</w:t>
            </w:r>
          </w:p>
        </w:tc>
        <w:tc>
          <w:tcPr>
            <w:tcW w:type="dxa" w:w="2880"/>
          </w:tcPr>
          <w:p>
            <w:r/>
            <w:r>
              <w:rPr>
                <w:rFonts w:ascii="Arial" w:hAnsi="Arial"/>
                <w:b w:val="0"/>
                <w:sz w:val="20"/>
              </w:rPr>
              <w:t>Every detail must be reviewed</w:t>
            </w:r>
          </w:p>
        </w:tc>
        <w:tc>
          <w:tcPr>
            <w:tcW w:type="dxa" w:w="4320"/>
          </w:tcPr>
          <w:p>
            <w:r/>
            <w:r>
              <w:rPr>
                <w:rFonts w:ascii="Arial" w:hAnsi="Arial"/>
                <w:b w:val="0"/>
                <w:sz w:val="20"/>
              </w:rPr>
              <w:t>Design the interface; delegate the implementation</w:t>
            </w:r>
          </w:p>
        </w:tc>
      </w:tr>
    </w:tbl>
    <w:p>
      <w:pPr>
        <w:pBdr>
          <w:bottom w:val="single" w:sz="6" w:space="1" w:color="CCCCCC"/>
        </w:pBdr>
      </w:pPr>
    </w:p>
    <w:p>
      <w:r>
        <w:rPr>
          <w:rFonts w:ascii="Arial" w:hAnsi="Arial"/>
          <w:b/>
          <w:color w:val="2E74B5"/>
          <w:sz w:val="26"/>
        </w:rPr>
        <w:t>Referenced Resources</w:t>
      </w:r>
    </w:p>
    <w:p>
      <w:pPr>
        <w:pStyle w:val="ListBullet"/>
      </w:pPr>
      <w:r>
        <w:rPr>
          <w:rFonts w:ascii="Arial" w:hAnsi="Arial"/>
          <w:sz w:val="22"/>
        </w:rPr>
        <w:t>A Philosophy of Software Design — John Ousterhout</w:t>
      </w:r>
    </w:p>
    <w:p>
      <w:pPr>
        <w:pStyle w:val="ListBullet"/>
      </w:pPr>
      <w:r>
        <w:rPr>
          <w:rFonts w:ascii="Arial" w:hAnsi="Arial"/>
          <w:sz w:val="22"/>
        </w:rPr>
        <w:t>The Pragmatic Programmer — Andrew Hunt &amp; David Thomas</w:t>
      </w:r>
    </w:p>
    <w:p>
      <w:pPr>
        <w:pStyle w:val="ListBullet"/>
      </w:pPr>
      <w:r>
        <w:rPr>
          <w:rFonts w:ascii="Arial" w:hAnsi="Arial"/>
          <w:sz w:val="22"/>
        </w:rPr>
        <w:t>The Design of Design — Frederick P. Brooks</w:t>
      </w:r>
    </w:p>
    <w:p>
      <w:pPr>
        <w:pStyle w:val="ListBullet"/>
      </w:pPr>
      <w:r>
        <w:rPr>
          <w:rFonts w:ascii="Arial" w:hAnsi="Arial"/>
          <w:sz w:val="22"/>
        </w:rPr>
        <w:t>Domain-Driven Design — Eric Evans</w:t>
      </w:r>
    </w:p>
    <w:p>
      <w:pPr>
        <w:pStyle w:val="ListBullet"/>
      </w:pPr>
      <w:r>
        <w:rPr>
          <w:rFonts w:ascii="Arial" w:hAnsi="Arial"/>
          <w:sz w:val="22"/>
        </w:rPr>
        <w:t>GitHub: mac-pc-o-skills (Grill Me, Ubiquitous Language, Architecture skills)</w:t>
      </w:r>
    </w:p>
    <w:p>
      <w:pPr>
        <w:pStyle w:val="ListBullet"/>
      </w:pPr>
      <w:r>
        <w:rPr>
          <w:rFonts w:ascii="Arial" w:hAnsi="Arial"/>
          <w:sz w:val="22"/>
        </w:rPr>
        <w:t>aihero.dev — newsletter and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