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1A1A1A"/>
          <w:sz w:val="48"/>
        </w:rPr>
        <w:t>How /sync Works</w:t>
      </w:r>
    </w:p>
    <w:p>
      <w:pPr>
        <w:spacing w:after="280"/>
      </w:pPr>
      <w:r>
        <w:rPr>
          <w:i/>
          <w:color w:val="6B6B6B"/>
          <w:sz w:val="22"/>
        </w:rPr>
        <w:t>Architecture-aware project state-sync for Claude Code, now with a Context Audit pre-run. Updated 2026-05-29.</w:t>
      </w:r>
    </w:p>
    <w:p>
      <w:pPr>
        <w:spacing w:before="280" w:after="80"/>
      </w:pPr>
      <w:r>
        <w:rPr>
          <w:b/>
          <w:color w:val="2B5797"/>
          <w:sz w:val="30"/>
        </w:rPr>
        <w:t>What /sync is for</w:t>
      </w:r>
    </w:p>
    <w:p>
      <w:r>
        <w:t>/sync is the canonical state-refresh ritual. It reads the conversation, classifies what changed, and writes only the files that need updating. It keeps a project's memory layer current without bloating it, and dispatches a one-line update to the Second_Brain vault so cross-project state compounds over time.</w:t>
      </w:r>
    </w:p>
    <w:p>
      <w:r>
        <w:t>It is architecture-aware: it detects which of three modes it is running in and writes the artifacts appropriate to that mode.</w:t>
      </w:r>
    </w:p>
    <w:p>
      <w:pPr>
        <w:spacing w:before="280" w:after="80"/>
      </w:pPr>
      <w:r>
        <w:rPr>
          <w:b/>
          <w:color w:val="2B5797"/>
          <w:sz w:val="30"/>
        </w:rPr>
        <w:t>Hard guard: never at system root</w:t>
      </w:r>
    </w:p>
    <w:p>
      <w:r>
        <w:t>/sync refuses to run at $HOME, /Users, /, or any directory without a .git folder, a package manifest, or a vault SOUL.md. It is a project-level ritual. This stops it from scattering state files across the home directory.</w:t>
      </w:r>
    </w:p>
    <w:p>
      <w:pPr>
        <w:spacing w:before="280" w:after="80"/>
      </w:pPr>
      <w:r>
        <w:rPr>
          <w:b/>
          <w:color w:val="2B5797"/>
          <w:sz w:val="30"/>
        </w:rPr>
        <w:t>The three modes</w:t>
      </w:r>
    </w:p>
    <w:p>
      <w:pPr>
        <w:spacing w:before="160" w:after="40"/>
      </w:pPr>
      <w:r>
        <w:rPr>
          <w:b/>
          <w:color w:val="1A1A1A"/>
          <w:sz w:val="24"/>
        </w:rPr>
        <w:t>Project mode (default)</w:t>
      </w:r>
    </w:p>
    <w:p>
      <w:r>
        <w:t>Inside a code repo. Writes CHANGELOG.md, STATUS.md, and brain.md, wires the brain entry into the auto-memory MEMORY.md index, and dispatches one daily line to Second_Brain.</w:t>
      </w:r>
    </w:p>
    <w:p>
      <w:pPr>
        <w:spacing w:before="160" w:after="40"/>
      </w:pPr>
      <w:r>
        <w:rPr>
          <w:b/>
          <w:color w:val="1A1A1A"/>
          <w:sz w:val="24"/>
        </w:rPr>
        <w:t>Vault mode</w:t>
      </w:r>
    </w:p>
    <w:p>
      <w:r>
        <w:t>Inside Second_Brain or Second_Brain_Hermes. Appends a timestamped reflection line; never touches the sacred SOUL / USER / HEARTBEAT / HABITS files.</w:t>
      </w:r>
    </w:p>
    <w:p>
      <w:pPr>
        <w:spacing w:before="160" w:after="40"/>
      </w:pPr>
      <w:r>
        <w:rPr>
          <w:b/>
          <w:color w:val="1A1A1A"/>
          <w:sz w:val="24"/>
        </w:rPr>
        <w:t>Orchestrator mode</w:t>
      </w:r>
    </w:p>
    <w:p>
      <w:r>
        <w:t>At the Vaults/ root. Coordinates cross-vault state only.</w:t>
      </w:r>
    </w:p>
    <w:p>
      <w:pPr>
        <w:spacing w:before="280" w:after="80"/>
      </w:pPr>
      <w:r>
        <w:rPr>
          <w:b/>
          <w:color w:val="2B5797"/>
          <w:sz w:val="30"/>
        </w:rPr>
        <w:t>New: the Context Audit pre-run (Step 1c)</w:t>
      </w:r>
    </w:p>
    <w:p>
      <w:r>
        <w:t>Before syncing, /sync now discovers the MCP servers, plugins, hooks, and auto-loaded memory this project pulls into the context window, estimates their token weight, and flags what is wasted for this specific project. It trims the safe, project-scoped items on your confirm and recommends the rest.</w:t>
      </w:r>
    </w:p>
    <w:p>
      <w:pPr>
        <w:spacing w:before="160" w:after="40"/>
      </w:pPr>
      <w:r>
        <w:rPr>
          <w:b/>
          <w:color w:val="1A1A1A"/>
          <w:sz w:val="24"/>
        </w:rPr>
        <w:t>Two caveats stated up front</w:t>
      </w:r>
    </w:p>
    <w:p>
      <w:pPr>
        <w:pStyle w:val="ListBullet"/>
      </w:pPr>
      <w:r>
        <w:rPr>
          <w:b/>
        </w:rPr>
        <w:t xml:space="preserve">Estimates only. </w:t>
      </w:r>
      <w:r>
        <w:t>Token figures are estimates. Claude Code's /context numbers are not exposed to commands, so the helper approximates them.</w:t>
      </w:r>
    </w:p>
    <w:p>
      <w:pPr>
        <w:pStyle w:val="ListBullet"/>
      </w:pPr>
      <w:r>
        <w:rPr>
          <w:b/>
        </w:rPr>
        <w:t xml:space="preserve">Next-session effect. </w:t>
      </w:r>
      <w:r>
        <w:t>MCP and plugin changes take effect on the next session, not the current one.</w:t>
      </w:r>
    </w:p>
    <w:p>
      <w:pPr>
        <w:spacing w:before="160" w:after="40"/>
      </w:pPr>
      <w:r>
        <w:rPr>
          <w:b/>
          <w:color w:val="1A1A1A"/>
          <w:sz w:val="24"/>
        </w:rPr>
        <w:t>How classification works</w:t>
      </w:r>
    </w:p>
    <w:p>
      <w:r>
        <w:t>Each loaded item gets a verdict (used / unused / uncertain) and an action tier scoped to what the helper is actually allowed to change:</w:t>
      </w:r>
    </w:p>
    <w:p>
      <w:pPr>
        <w:pStyle w:val="ListBullet"/>
      </w:pPr>
      <w:r>
        <w:rPr>
          <w:b/>
        </w:rPr>
        <w:t xml:space="preserve">Value-earning </w:t>
      </w:r>
      <w:r>
        <w:t>servers (code-intelligence, retrieval) reduce consumption, so they are kept on code projects and flagged only where there is no code to analyze, such as a docs vault.</w:t>
      </w:r>
    </w:p>
    <w:p>
      <w:pPr>
        <w:pStyle w:val="ListBullet"/>
      </w:pPr>
      <w:r>
        <w:rPr>
          <w:b/>
        </w:rPr>
        <w:t xml:space="preserve">Domain </w:t>
      </w:r>
      <w:r>
        <w:t>servers are marked used only when a matching project signal is present (dep:&lt;pkg&gt;, file:&lt;name&gt;, dir:&lt;name&gt;, gitremote:&lt;host&gt;), else flagged.</w:t>
      </w:r>
    </w:p>
    <w:p>
      <w:pPr>
        <w:pStyle w:val="ListBullet"/>
      </w:pPr>
      <w:r>
        <w:rPr>
          <w:b/>
        </w:rPr>
        <w:t xml:space="preserve">Infra </w:t>
      </w:r>
      <w:r>
        <w:t>(never-touch) servers and plugins are never flagged.</w:t>
      </w:r>
    </w:p>
    <w:p>
      <w:pPr>
        <w:pStyle w:val="ListBullet"/>
      </w:pPr>
      <w:r>
        <w:rPr>
          <w:b/>
        </w:rPr>
        <w:t xml:space="preserve">Unknown </w:t>
      </w:r>
      <w:r>
        <w:t>servers stay uncertain. The helper takes no action; /sync (the model) decides using project context already in hand.</w:t>
      </w:r>
    </w:p>
    <w:p>
      <w:pPr>
        <w:spacing w:before="160" w:after="40"/>
      </w:pPr>
      <w:r>
        <w:rPr>
          <w:b/>
          <w:color w:val="1A1A1A"/>
          <w:sz w:val="24"/>
        </w:rPr>
        <w:t>Action follows scope</w:t>
      </w:r>
    </w:p>
    <w:p>
      <w:r>
        <w:t>Project .mcp.json servers can be auto-disabled on confirm via disabledMcpjsonServers in the project .claude/settings.json. Globally or user-scoped servers are recommend-only: a project cannot disable a global server, so the helper prints the exact claude mcp command instead. The helper never writes global config or any CLAUDE.md.</w:t>
      </w:r>
    </w:p>
    <w:p>
      <w:pPr>
        <w:spacing w:before="160" w:after="40"/>
      </w:pPr>
      <w:r>
        <w:rPr>
          <w:b/>
          <w:color w:val="1A1A1A"/>
          <w:sz w:val="24"/>
        </w:rPr>
        <w:t>The jcodemunch test case</w:t>
      </w:r>
    </w:p>
    <w:p>
      <w:r>
        <w:t>This is the design's proof. jcodemunch is a heavy code-intelligence server. On a code project it is kept (value-earning, it reduces net context cost). On the Second_Brain vault, where there is no code to analyze, it is flagged for removal with the exact claude mcp remove command. Same server, opposite verdict, decided by project type rather than naive token weight.</w:t>
      </w:r>
    </w:p>
    <w:p>
      <w:pPr>
        <w:spacing w:before="280" w:after="80"/>
      </w:pPr>
      <w:r>
        <w:rPr>
          <w:b/>
          <w:color w:val="2B5797"/>
          <w:sz w:val="30"/>
        </w:rPr>
        <w:t>The audit report block</w:t>
      </w:r>
    </w:p>
    <w:p>
      <w:r>
        <w:t>The audit renders as the first block of the final /sync report:</w:t>
      </w:r>
    </w:p>
    <w:p>
      <w:pPr>
        <w:shd w:val="clear" w:fill="F2F3F5"/>
        <w:spacing w:after="0" w:before="0"/>
        <w:ind w:left="173"/>
      </w:pPr>
      <w:r>
        <w:rPr>
          <w:rFonts w:ascii="Consolas" w:hAnsi="Consolas"/>
          <w:color w:val="24292E"/>
          <w:sz w:val="19"/>
        </w:rPr>
        <w:t>Context Audit (project type: &lt;type&gt;) - estimates, next-session effect</w:t>
      </w:r>
    </w:p>
    <w:p>
      <w:pPr>
        <w:shd w:val="clear" w:fill="F2F3F5"/>
        <w:spacing w:after="0" w:before="0"/>
        <w:ind w:left="173"/>
      </w:pPr>
      <w:r>
        <w:rPr>
          <w:rFonts w:ascii="Consolas" w:hAnsi="Consolas"/>
          <w:color w:val="24292E"/>
          <w:sz w:val="19"/>
        </w:rPr>
        <w:t xml:space="preserve">  Loaded ~&lt;N&gt;k est; reclaimable ~&lt;A&gt;k auto, ~&lt;R&gt;k via recommendations.</w:t>
      </w:r>
    </w:p>
    <w:p>
      <w:pPr>
        <w:shd w:val="clear" w:fill="F2F3F5"/>
        <w:spacing w:after="0" w:before="0"/>
        <w:ind w:left="173"/>
      </w:pPr>
      <w:r>
        <w:rPr>
          <w:rFonts w:ascii="Consolas" w:hAnsi="Consolas"/>
          <w:color w:val="24292E"/>
          <w:sz w:val="19"/>
        </w:rPr>
        <w:t xml:space="preserve">  &lt;ranked rows: category - item - est - verdict - applied/recommended/none&gt;</w:t>
      </w:r>
    </w:p>
    <w:p>
      <w:pPr>
        <w:shd w:val="clear" w:fill="F2F3F5"/>
        <w:spacing w:after="0" w:before="0"/>
        <w:ind w:left="173"/>
      </w:pPr>
      <w:r>
        <w:rPr>
          <w:rFonts w:ascii="Consolas" w:hAnsi="Consolas"/>
          <w:color w:val="24292E"/>
          <w:sz w:val="19"/>
        </w:rPr>
        <w:t xml:space="preserve">  [recommendations as one-liners with exact commands]</w:t>
      </w:r>
    </w:p>
    <w:p>
      <w:pPr>
        <w:shd w:val="clear" w:fill="F2F3F5"/>
        <w:spacing w:after="0" w:before="0"/>
        <w:ind w:left="173"/>
      </w:pPr>
      <w:r>
        <w:rPr>
          <w:rFonts w:ascii="Consolas" w:hAnsi="Consolas"/>
          <w:color w:val="24292E"/>
          <w:sz w:val="19"/>
        </w:rPr>
        <w:t xml:space="preserve"> </w:t>
      </w:r>
    </w:p>
    <w:p>
      <w:pPr>
        <w:shd w:val="clear" w:fill="F2F3F5"/>
        <w:spacing w:after="0" w:before="0"/>
        <w:ind w:left="173"/>
      </w:pPr>
      <w:r>
        <w:rPr>
          <w:rFonts w:ascii="Consolas" w:hAnsi="Consolas"/>
          <w:color w:val="24292E"/>
          <w:sz w:val="19"/>
        </w:rPr>
        <w:t>Sync complete. (mode: project | vault | orchestrator)</w:t>
      </w:r>
    </w:p>
    <w:p>
      <w:pPr>
        <w:shd w:val="clear" w:fill="F2F3F5"/>
        <w:spacing w:after="0" w:before="0"/>
        <w:ind w:left="173"/>
      </w:pPr>
      <w:r>
        <w:rPr>
          <w:rFonts w:ascii="Consolas" w:hAnsi="Consolas"/>
          <w:color w:val="24292E"/>
          <w:sz w:val="19"/>
        </w:rPr>
        <w:t xml:space="preserve">  - CHANGELOG.md: +2 entries (oldest 1 dropped)</w:t>
      </w:r>
    </w:p>
    <w:p>
      <w:pPr>
        <w:shd w:val="clear" w:fill="F2F3F5"/>
        <w:spacing w:after="0" w:before="0"/>
        <w:ind w:left="173"/>
      </w:pPr>
      <w:r>
        <w:rPr>
          <w:rFonts w:ascii="Consolas" w:hAnsi="Consolas"/>
          <w:color w:val="24292E"/>
          <w:sz w:val="19"/>
        </w:rPr>
        <w:t xml:space="preserve">  - brain.md: +1 asset, +1 decision</w:t>
      </w:r>
    </w:p>
    <w:p>
      <w:pPr>
        <w:shd w:val="clear" w:fill="F2F3F5"/>
        <w:spacing w:after="0" w:before="0"/>
        <w:ind w:left="173"/>
      </w:pPr>
      <w:r>
        <w:rPr>
          <w:rFonts w:ascii="Consolas" w:hAnsi="Consolas"/>
          <w:color w:val="24292E"/>
          <w:sz w:val="19"/>
        </w:rPr>
        <w:t xml:space="preserve">  - MEMORY.md (auto-memory): wired Brain entry</w:t>
      </w:r>
    </w:p>
    <w:p>
      <w:pPr>
        <w:spacing w:before="280" w:after="80"/>
      </w:pPr>
      <w:r>
        <w:rPr>
          <w:b/>
          <w:color w:val="2B5797"/>
          <w:sz w:val="30"/>
        </w:rPr>
        <w:t>Guardrails</w:t>
      </w:r>
    </w:p>
    <w:p>
      <w:pPr>
        <w:pStyle w:val="ListBullet"/>
      </w:pPr>
      <w:r>
        <w:rPr>
          <w:b/>
        </w:rPr>
        <w:t xml:space="preserve">The audit never touches global config. </w:t>
      </w:r>
      <w:r>
        <w:t>It may only edit the project .claude/settings.json, and only the disabledMcpjsonServers key, and only on confirm. Global MCP servers, user plugins, and CLAUDE.md are recommend-only.</w:t>
      </w:r>
    </w:p>
    <w:p>
      <w:pPr>
        <w:pStyle w:val="ListBullet"/>
      </w:pPr>
      <w:r>
        <w:rPr>
          <w:b/>
        </w:rPr>
        <w:t xml:space="preserve">Estimates are approximate. </w:t>
      </w:r>
      <w:r>
        <w:t>Never presented as exact /context numbers; the effect is always next-session.</w:t>
      </w:r>
    </w:p>
    <w:p>
      <w:pPr>
        <w:pStyle w:val="ListBullet"/>
      </w:pPr>
      <w:r>
        <w:rPr>
          <w:b/>
        </w:rPr>
        <w:t xml:space="preserve">Fails safe. </w:t>
      </w:r>
      <w:r>
        <w:t>If the helper is missing or errors, /sync skips silently and notes one line: "Context audit: helper unavailable."</w:t>
      </w:r>
    </w:p>
    <w:p>
      <w:pPr>
        <w:spacing w:before="280" w:after="80"/>
      </w:pPr>
      <w:r>
        <w:rPr>
          <w:b/>
          <w:color w:val="2B5797"/>
          <w:sz w:val="30"/>
        </w:rPr>
        <w:t>Install</w:t>
      </w:r>
    </w:p>
    <w:p>
      <w:r>
        <w:t>The helper, its config, and the updated sync.md install into ~/.claude/commands/:</w:t>
      </w:r>
    </w:p>
    <w:p>
      <w:pPr>
        <w:shd w:val="clear" w:fill="F2F3F5"/>
        <w:spacing w:after="0" w:before="0"/>
        <w:ind w:left="173"/>
      </w:pPr>
      <w:r>
        <w:rPr>
          <w:rFonts w:ascii="Consolas" w:hAnsi="Consolas"/>
          <w:color w:val="24292E"/>
          <w:sz w:val="19"/>
        </w:rPr>
        <w:t>cd ~/development/sync-context-audit &amp;&amp; ./install.sh</w:t>
      </w:r>
    </w:p>
    <w:p>
      <w:r>
        <w:t>Verify the helper standalone:</w:t>
      </w:r>
    </w:p>
    <w:p>
      <w:pPr>
        <w:shd w:val="clear" w:fill="F2F3F5"/>
        <w:spacing w:after="0" w:before="0"/>
        <w:ind w:left="173"/>
      </w:pPr>
      <w:r>
        <w:rPr>
          <w:rFonts w:ascii="Consolas" w:hAnsi="Consolas"/>
          <w:color w:val="24292E"/>
          <w:sz w:val="19"/>
        </w:rPr>
        <w:t>python3 ~/.claude/commands/lib/context-audit.py --project "$PWD" --format text</w:t>
      </w:r>
    </w:p>
    <w:p>
      <w:r>
        <w:t>The new sync.md is a strict superset of the previous one: everything it did before, plus Step 1c. The helper is stdlib-only and covered by a 29-test pytest suite. Nothing is hardcoded to one machine; the single config file (lib/context-audit.config.json) is the only tuning surface a new user edits.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