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 Case Diagram</w:t>
      </w:r>
    </w:p>
    <w:p>
      <w:pPr>
        <w:pStyle w:val="Heading2"/>
      </w:pPr>
      <w:r>
        <w:t xml:space="preserve">Electronics Store Inventory Management System (ESIMS)</w:t>
      </w:r>
    </w:p>
    <w:p>
      <w:pPr>
        <w:spacing w:after="300"/>
      </w:pPr>
      <w:r>
        <w:t xml:space="preserve">Version 1.0   |   Derived from the SRS and Test Plan Document</w:t>
      </w:r>
    </w:p>
    <w:p>
      <w:pPr>
        <w:pStyle w:val="Heading1"/>
      </w:pPr>
      <w:r>
        <w:t xml:space="preserve">1. Purpose</w:t>
      </w:r>
    </w:p>
    <w:p>
      <w:pPr>
        <w:spacing w:after="300"/>
      </w:pPr>
      <w:r>
        <w:t xml:space="preserve">This diagram models the actors and use cases of ESIMS as specified in the Software Requirements Specification (functional requirements FR-1 through FR-8) and validated by the Test Plan Document (role-based access, stock update, and notification scenarios).</w:t>
      </w:r>
    </w:p>
    <w:p>
      <w:pPr>
        <w:pStyle w:val="Heading1"/>
      </w:pPr>
      <w:r>
        <w:t xml:space="preserve">2. Diagram</w:t>
      </w:r>
    </w:p>
    <w:p>
      <w:pPr>
        <w:spacing w:after="200"/>
        <w:jc w:val="center"/>
      </w:pPr>
      <w:r>
        <w:drawing>
          <wp:inline distT="0" distB="0" distL="0" distR="0">
            <wp:extent cx="5577840" cy="67979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7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Dashed arrows denote &lt;&lt;include&gt;&gt; and &lt;&lt;extend&gt;&gt; relationships between use cases; solid lines denote actor associations. The dashed boundary represents the ESIMS system.</w:t>
      </w:r>
    </w:p>
    <w:p>
      <w:pPr>
        <w:pStyle w:val="Heading1"/>
      </w:pPr>
      <w:r>
        <w:t xml:space="preserve">3. Actors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0"/>
      </w:tblGrid>
      <w:tr>
        <w:tc>
          <w:tcPr>
            <w:tcW w:type="dxa" w:w="2200"/>
            <w:shd w:fill="2e5496" w:color="auto" w:val="clear"/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7540"/>
            <w:shd w:fill="2e5496" w:color="auto" w:val="clear"/>
          </w:tcPr>
          <w:p>
            <w:r>
              <w:rPr>
                <w:b/>
                <w:bCs/>
                <w:color w:val="ffffff"/>
              </w:rPr>
              <w:t xml:space="preserve">Description / Primary Use Cases</w:t>
            </w:r>
          </w:p>
        </w:tc>
      </w:tr>
      <w:tr>
        <w:tc>
          <w:tcPr>
            <w:tcW w:type="dxa" w:w="2200"/>
          </w:tcPr>
          <w:p>
            <w:r>
              <w:t xml:space="preserve">Admin</w:t>
            </w:r>
          </w:p>
        </w:tc>
        <w:tc>
          <w:tcPr>
            <w:tcW w:type="dxa" w:w="7540"/>
          </w:tcPr>
          <w:p>
            <w:r>
              <w:t xml:space="preserve">Full system access: user/role management, audit log, product catalog, suppliers, reports.</w:t>
            </w:r>
          </w:p>
        </w:tc>
      </w:tr>
      <w:tr>
        <w:tc>
          <w:tcPr>
            <w:tcW w:type="dxa" w:w="2200"/>
          </w:tcPr>
          <w:p>
            <w:r>
              <w:t xml:space="preserve">Manager</w:t>
            </w:r>
          </w:p>
        </w:tc>
        <w:tc>
          <w:tcPr>
            <w:tcW w:type="dxa" w:w="7540"/>
          </w:tcPr>
          <w:p>
            <w:r>
              <w:t xml:space="preserve">Manages products, categories, variants, stock, suppliers, purchase orders, reports; also records sales and processes returns.</w:t>
            </w:r>
          </w:p>
        </w:tc>
      </w:tr>
      <w:tr>
        <w:tc>
          <w:tcPr>
            <w:tcW w:type="dxa" w:w="2200"/>
          </w:tcPr>
          <w:p>
            <w:r>
              <w:t xml:space="preserve">Staff</w:t>
            </w:r>
          </w:p>
        </w:tc>
        <w:tc>
          <w:tcPr>
            <w:tcW w:type="dxa" w:w="7540"/>
          </w:tcPr>
          <w:p>
            <w:r>
              <w:t xml:space="preserve">Views stock, adjusts stock, receives purchase orders.</w:t>
            </w:r>
          </w:p>
        </w:tc>
      </w:tr>
      <w:tr>
        <w:tc>
          <w:tcPr>
            <w:tcW w:type="dxa" w:w="2200"/>
          </w:tcPr>
          <w:p>
            <w:r>
              <w:t xml:space="preserve">Cashier</w:t>
            </w:r>
          </w:p>
        </w:tc>
        <w:tc>
          <w:tcPr>
            <w:tcW w:type="dxa" w:w="7540"/>
          </w:tcPr>
          <w:p>
            <w:r>
              <w:t xml:space="preserve">Records sales, processes returns, searches products.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Use Cases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c>
          <w:tcPr>
            <w:tcW w:type="dxa" w:w="3000"/>
            <w:shd w:fill="2e5496" w:color="auto" w:val="clea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6740"/>
            <w:shd w:fill="2e5496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Login / Authenticate</w:t>
            </w:r>
          </w:p>
        </w:tc>
        <w:tc>
          <w:tcPr>
            <w:tcW w:type="dxa" w:w="6740"/>
          </w:tcPr>
          <w:p>
            <w:r>
              <w:t xml:space="preserve">Required before any protected action; enforces role-based access (FR-5.2).</w:t>
            </w:r>
          </w:p>
        </w:tc>
      </w:tr>
      <w:tr>
        <w:tc>
          <w:tcPr>
            <w:tcW w:type="dxa" w:w="3000"/>
          </w:tcPr>
          <w:p>
            <w:r>
              <w:t xml:space="preserve">Manage User Accounts &amp; Roles</w:t>
            </w:r>
          </w:p>
        </w:tc>
        <w:tc>
          <w:tcPr>
            <w:tcW w:type="dxa" w:w="6740"/>
          </w:tcPr>
          <w:p>
            <w:r>
              <w:t xml:space="preserve">Admin only; create/edit users, assign roles (FR-5.1).</w:t>
            </w:r>
          </w:p>
        </w:tc>
      </w:tr>
      <w:tr>
        <w:tc>
          <w:tcPr>
            <w:tcW w:type="dxa" w:w="3000"/>
          </w:tcPr>
          <w:p>
            <w:r>
              <w:t xml:space="preserve">View Audit Log</w:t>
            </w:r>
          </w:p>
        </w:tc>
        <w:tc>
          <w:tcPr>
            <w:tcW w:type="dxa" w:w="6740"/>
          </w:tcPr>
          <w:p>
            <w:r>
              <w:t xml:space="preserve">Admin only; read-only activity/audit trail (FR-5.3).</w:t>
            </w:r>
          </w:p>
        </w:tc>
      </w:tr>
      <w:tr>
        <w:tc>
          <w:tcPr>
            <w:tcW w:type="dxa" w:w="3000"/>
          </w:tcPr>
          <w:p>
            <w:r>
              <w:t xml:space="preserve">Manage Product Catalog</w:t>
            </w:r>
          </w:p>
        </w:tc>
        <w:tc>
          <w:tcPr>
            <w:tcW w:type="dxa" w:w="6740"/>
          </w:tcPr>
          <w:p>
            <w:r>
              <w:t xml:space="preserve">Add/edit/delete/view products (FR-1.1).</w:t>
            </w:r>
          </w:p>
        </w:tc>
      </w:tr>
      <w:tr>
        <w:tc>
          <w:tcPr>
            <w:tcW w:type="dxa" w:w="3000"/>
          </w:tcPr>
          <w:p>
            <w:r>
              <w:t xml:space="preserve">Manage Categories</w:t>
            </w:r>
          </w:p>
        </w:tc>
        <w:tc>
          <w:tcPr>
            <w:tcW w:type="dxa" w:w="6740"/>
          </w:tcPr>
          <w:p>
            <w:r>
              <w:t xml:space="preserve">Hierarchical categories/subcategories (FR-1.2).</w:t>
            </w:r>
          </w:p>
        </w:tc>
      </w:tr>
      <w:tr>
        <w:tc>
          <w:tcPr>
            <w:tcW w:type="dxa" w:w="3000"/>
          </w:tcPr>
          <w:p>
            <w:r>
              <w:t xml:space="preserve">Manage Product Variants</w:t>
            </w:r>
          </w:p>
        </w:tc>
        <w:tc>
          <w:tcPr>
            <w:tcW w:type="dxa" w:w="6740"/>
          </w:tcPr>
          <w:p>
            <w:r>
              <w:t xml:space="preserve">Track variants such as color, storage size (FR-1.3).</w:t>
            </w:r>
          </w:p>
        </w:tc>
      </w:tr>
      <w:tr>
        <w:tc>
          <w:tcPr>
            <w:tcW w:type="dxa" w:w="3000"/>
          </w:tcPr>
          <w:p>
            <w:r>
              <w:t xml:space="preserve">View Stock Levels</w:t>
            </w:r>
          </w:p>
        </w:tc>
        <w:tc>
          <w:tcPr>
            <w:tcW w:type="dxa" w:w="6740"/>
          </w:tcPr>
          <w:p>
            <w:r>
              <w:t xml:space="preserve">Per product, per warehouse/store location (FR-2.1).</w:t>
            </w:r>
          </w:p>
        </w:tc>
      </w:tr>
      <w:tr>
        <w:tc>
          <w:tcPr>
            <w:tcW w:type="dxa" w:w="3000"/>
          </w:tcPr>
          <w:p>
            <w:r>
              <w:t xml:space="preserve">Adjust Stock</w:t>
            </w:r>
          </w:p>
        </w:tc>
        <w:tc>
          <w:tcPr>
            <w:tcW w:type="dxa" w:w="6740"/>
          </w:tcPr>
          <w:p>
            <w:r>
              <w:t xml:space="preserve">Manual adjustment with mandatory reason; includes Update Stock Levels (FR-2.4).</w:t>
            </w:r>
          </w:p>
        </w:tc>
      </w:tr>
      <w:tr>
        <w:tc>
          <w:tcPr>
            <w:tcW w:type="dxa" w:w="3000"/>
          </w:tcPr>
          <w:p>
            <w:r>
              <w:t xml:space="preserve">Update Stock Levels</w:t>
            </w:r>
          </w:p>
        </w:tc>
        <w:tc>
          <w:tcPr>
            <w:tcW w:type="dxa" w:w="6740"/>
          </w:tcPr>
          <w:p>
            <w:r>
              <w:t xml:space="preserve">Included use case; shared stock-update logic triggered by sales, returns, receipts, adjustments (FR-2.2).</w:t>
            </w:r>
          </w:p>
        </w:tc>
      </w:tr>
      <w:tr>
        <w:tc>
          <w:tcPr>
            <w:tcW w:type="dxa" w:w="3000"/>
          </w:tcPr>
          <w:p>
            <w:r>
              <w:t xml:space="preserve">Manage Suppliers</w:t>
            </w:r>
          </w:p>
        </w:tc>
        <w:tc>
          <w:tcPr>
            <w:tcW w:type="dxa" w:w="6740"/>
          </w:tcPr>
          <w:p>
            <w:r>
              <w:t xml:space="preserve">Supplier records and pricing history (FR-3.1, FR-3.4).</w:t>
            </w:r>
          </w:p>
        </w:tc>
      </w:tr>
      <w:tr>
        <w:tc>
          <w:tcPr>
            <w:tcW w:type="dxa" w:w="3000"/>
          </w:tcPr>
          <w:p>
            <w:r>
              <w:t xml:space="preserve">Create Purchase Order</w:t>
            </w:r>
          </w:p>
        </w:tc>
        <w:tc>
          <w:tcPr>
            <w:tcW w:type="dxa" w:w="6740"/>
          </w:tcPr>
          <w:p>
            <w:r>
              <w:t xml:space="preserve">Create and manage purchase orders (FR-3.2).</w:t>
            </w:r>
          </w:p>
        </w:tc>
      </w:tr>
      <w:tr>
        <w:tc>
          <w:tcPr>
            <w:tcW w:type="dxa" w:w="3000"/>
          </w:tcPr>
          <w:p>
            <w:r>
              <w:t xml:space="preserve">Receive Purchase Order</w:t>
            </w:r>
          </w:p>
        </w:tc>
        <w:tc>
          <w:tcPr>
            <w:tcW w:type="dxa" w:w="6740"/>
          </w:tcPr>
          <w:p>
            <w:r>
              <w:t xml:space="preserve">Partial/full receipt against a PO; includes Update Stock Levels (FR-3.3).</w:t>
            </w:r>
          </w:p>
        </w:tc>
      </w:tr>
      <w:tr>
        <w:tc>
          <w:tcPr>
            <w:tcW w:type="dxa" w:w="3000"/>
          </w:tcPr>
          <w:p>
            <w:r>
              <w:t xml:space="preserve">Record Sale</w:t>
            </w:r>
          </w:p>
        </w:tc>
        <w:tc>
          <w:tcPr>
            <w:tcW w:type="dxa" w:w="6740"/>
          </w:tcPr>
          <w:p>
            <w:r>
              <w:t xml:space="preserve">Records a sale; includes Update Stock Levels and Generate Invoice/Receipt (FR-4.1).</w:t>
            </w:r>
          </w:p>
        </w:tc>
      </w:tr>
      <w:tr>
        <w:tc>
          <w:tcPr>
            <w:tcW w:type="dxa" w:w="3000"/>
          </w:tcPr>
          <w:p>
            <w:r>
              <w:t xml:space="preserve">Process Return</w:t>
            </w:r>
          </w:p>
        </w:tc>
        <w:tc>
          <w:tcPr>
            <w:tcW w:type="dxa" w:w="6740"/>
          </w:tcPr>
          <w:p>
            <w:r>
              <w:t xml:space="preserve">Validates and restocks returns; includes Update Stock Levels (FR-4.2).</w:t>
            </w:r>
          </w:p>
        </w:tc>
      </w:tr>
      <w:tr>
        <w:tc>
          <w:tcPr>
            <w:tcW w:type="dxa" w:w="3000"/>
          </w:tcPr>
          <w:p>
            <w:r>
              <w:t xml:space="preserve">Generate Invoice / Receipt</w:t>
            </w:r>
          </w:p>
        </w:tc>
        <w:tc>
          <w:tcPr>
            <w:tcW w:type="dxa" w:w="6740"/>
          </w:tcPr>
          <w:p>
            <w:r>
              <w:t xml:space="preserve">Included use case triggered by Record Sale (FR-4.3).</w:t>
            </w:r>
          </w:p>
        </w:tc>
      </w:tr>
      <w:tr>
        <w:tc>
          <w:tcPr>
            <w:tcW w:type="dxa" w:w="3000"/>
          </w:tcPr>
          <w:p>
            <w:r>
              <w:t xml:space="preserve">Search &amp; Filter Products</w:t>
            </w:r>
          </w:p>
        </w:tc>
        <w:tc>
          <w:tcPr>
            <w:tcW w:type="dxa" w:w="6740"/>
          </w:tcPr>
          <w:p>
            <w:r>
              <w:t xml:space="preserve">By name, SKU, category, brand, stock level, price (FR-7.1, FR-7.2).</w:t>
            </w:r>
          </w:p>
        </w:tc>
      </w:tr>
      <w:tr>
        <w:tc>
          <w:tcPr>
            <w:tcW w:type="dxa" w:w="3000"/>
          </w:tcPr>
          <w:p>
            <w:r>
              <w:t xml:space="preserve">Generate Reports</w:t>
            </w:r>
          </w:p>
        </w:tc>
        <w:tc>
          <w:tcPr>
            <w:tcW w:type="dxa" w:w="6740"/>
          </w:tcPr>
          <w:p>
            <w:r>
              <w:t xml:space="preserve">Stock valuation, sales trend, low-stock, supplier performance (FR-6.1-6.4).</w:t>
            </w:r>
          </w:p>
        </w:tc>
      </w:tr>
      <w:tr>
        <w:tc>
          <w:tcPr>
            <w:tcW w:type="dxa" w:w="3000"/>
          </w:tcPr>
          <w:p>
            <w:r>
              <w:t xml:space="preserve">Export Report (CSV / PDF)</w:t>
            </w:r>
          </w:p>
        </w:tc>
        <w:tc>
          <w:tcPr>
            <w:tcW w:type="dxa" w:w="6740"/>
          </w:tcPr>
          <w:p>
            <w:r>
              <w:t xml:space="preserve">Extends Generate Reports (FR-6.5).</w:t>
            </w:r>
          </w:p>
        </w:tc>
      </w:tr>
      <w:tr>
        <w:tc>
          <w:tcPr>
            <w:tcW w:type="dxa" w:w="3000"/>
          </w:tcPr>
          <w:p>
            <w:r>
              <w:t xml:space="preserve">Receive Notifications</w:t>
            </w:r>
          </w:p>
        </w:tc>
        <w:tc>
          <w:tcPr>
            <w:tcW w:type="dxa" w:w="6740"/>
          </w:tcPr>
          <w:p>
            <w:r>
              <w:t xml:space="preserve">Low-stock/out-of-stock alerts and order status updates (FR-8.1, FR-8.2). Shown to Admin, Manager and Staff; not shown to Cashier.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24b77c74107c0bd4c2bbc42e61f1b2a58852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2026-09-09T06:30:04.339Z</dcterms:created>
  <dcterms:modified xsi:type="dcterms:W3CDTF">2026-09-09T06:30:04.340Z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