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9379406"/>
        <w:docPartObj>
          <w:docPartGallery w:val="Cover Pages"/>
          <w:docPartUnique/>
        </w:docPartObj>
      </w:sdtPr>
      <w:sdtContent>
        <w:p w14:paraId="29D035C3" w14:textId="1D864A00" w:rsidR="00C96CB0" w:rsidRDefault="00C96CB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C96CB0" w14:paraId="4A383F9D" w14:textId="77777777">
            <w:tc>
              <w:tcPr>
                <w:tcW w:w="7672" w:type="dxa"/>
                <w:tcMar>
                  <w:top w:w="216" w:type="dxa"/>
                  <w:left w:w="115" w:type="dxa"/>
                  <w:bottom w:w="216" w:type="dxa"/>
                  <w:right w:w="115" w:type="dxa"/>
                </w:tcMar>
              </w:tcPr>
              <w:p w14:paraId="33AB35B5" w14:textId="0A18754A" w:rsidR="00C96CB0" w:rsidRDefault="00C96CB0">
                <w:pPr>
                  <w:pStyle w:val="Sansinterligne"/>
                  <w:rPr>
                    <w:color w:val="0F4761" w:themeColor="accent1" w:themeShade="BF"/>
                    <w:sz w:val="24"/>
                  </w:rPr>
                </w:pPr>
              </w:p>
            </w:tc>
          </w:tr>
          <w:tr w:rsidR="00C96CB0" w14:paraId="2B127CE5"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C9163FF65D154B68B437671CE24E22D5"/>
                  </w:placeholder>
                  <w:dataBinding w:prefixMappings="xmlns:ns0='http://schemas.openxmlformats.org/package/2006/metadata/core-properties' xmlns:ns1='http://purl.org/dc/elements/1.1/'" w:xpath="/ns0:coreProperties[1]/ns1:title[1]" w:storeItemID="{6C3C8BC8-F283-45AE-878A-BAB7291924A1}"/>
                  <w:text/>
                </w:sdtPr>
                <w:sdtContent>
                  <w:p w14:paraId="6AED4239" w14:textId="63D27203" w:rsidR="00C96CB0" w:rsidRDefault="00C96CB0">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Guide d’administration</w:t>
                    </w:r>
                  </w:p>
                </w:sdtContent>
              </w:sdt>
            </w:tc>
          </w:tr>
          <w:tr w:rsidR="00C96CB0" w14:paraId="72E7AA83" w14:textId="77777777">
            <w:tc>
              <w:tcPr>
                <w:tcW w:w="7672" w:type="dxa"/>
                <w:tcMar>
                  <w:top w:w="216" w:type="dxa"/>
                  <w:left w:w="115" w:type="dxa"/>
                  <w:bottom w:w="216" w:type="dxa"/>
                  <w:right w:w="115" w:type="dxa"/>
                </w:tcMar>
              </w:tcPr>
              <w:p w14:paraId="7F4E1E27" w14:textId="77103987" w:rsidR="00C96CB0" w:rsidRDefault="00C96CB0">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C96CB0" w14:paraId="28DF0CC5"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F051B492F3F3449E96441F6976687BE0"/>
                  </w:placeholder>
                  <w:dataBinding w:prefixMappings="xmlns:ns0='http://schemas.openxmlformats.org/package/2006/metadata/core-properties' xmlns:ns1='http://purl.org/dc/elements/1.1/'" w:xpath="/ns0:coreProperties[1]/ns1:creator[1]" w:storeItemID="{6C3C8BC8-F283-45AE-878A-BAB7291924A1}"/>
                  <w:text/>
                </w:sdtPr>
                <w:sdtContent>
                  <w:p w14:paraId="3C85569B" w14:textId="0BCC4CC6" w:rsidR="00C96CB0" w:rsidRDefault="00C96CB0">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62584B41" w14:textId="425F7005" w:rsidR="00C96CB0" w:rsidRDefault="00C96CB0">
                <w:pPr>
                  <w:pStyle w:val="Sansinterligne"/>
                  <w:rPr>
                    <w:color w:val="156082" w:themeColor="accent1"/>
                    <w:sz w:val="28"/>
                    <w:szCs w:val="28"/>
                  </w:rPr>
                </w:pPr>
              </w:p>
              <w:p w14:paraId="704BD95F" w14:textId="77777777" w:rsidR="00C96CB0" w:rsidRDefault="00C96CB0">
                <w:pPr>
                  <w:pStyle w:val="Sansinterligne"/>
                  <w:rPr>
                    <w:color w:val="156082" w:themeColor="accent1"/>
                  </w:rPr>
                </w:pPr>
              </w:p>
            </w:tc>
          </w:tr>
        </w:tbl>
        <w:p w14:paraId="049AB398" w14:textId="30EA09CA" w:rsidR="00C96CB0" w:rsidRDefault="00C96CB0">
          <w:r>
            <w:br w:type="page"/>
          </w:r>
        </w:p>
      </w:sdtContent>
    </w:sdt>
    <w:sdt>
      <w:sdtPr>
        <w:id w:val="175848224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6B47582" w14:textId="5B9669DF" w:rsidR="00C96CB0" w:rsidRDefault="00C96CB0">
          <w:pPr>
            <w:pStyle w:val="En-ttedetabledesmatires"/>
          </w:pPr>
          <w:r>
            <w:t>Table des matières</w:t>
          </w:r>
        </w:p>
        <w:p w14:paraId="2CC66C47" w14:textId="672D0A62" w:rsidR="00C96CB0" w:rsidRDefault="00C96CB0">
          <w:pPr>
            <w:pStyle w:val="TM1"/>
            <w:tabs>
              <w:tab w:val="right" w:leader="dot" w:pos="9062"/>
            </w:tabs>
            <w:rPr>
              <w:noProof/>
            </w:rPr>
          </w:pPr>
          <w:r>
            <w:fldChar w:fldCharType="begin"/>
          </w:r>
          <w:r>
            <w:instrText xml:space="preserve"> TOC \o "1-3" \h \z \u </w:instrText>
          </w:r>
          <w:r>
            <w:fldChar w:fldCharType="separate"/>
          </w:r>
          <w:hyperlink w:anchor="_Toc214830416" w:history="1">
            <w:r w:rsidRPr="0079650D">
              <w:rPr>
                <w:rStyle w:val="Lienhypertexte"/>
                <w:noProof/>
              </w:rPr>
              <w:t>Introduction</w:t>
            </w:r>
            <w:r>
              <w:rPr>
                <w:noProof/>
                <w:webHidden/>
              </w:rPr>
              <w:tab/>
            </w:r>
            <w:r>
              <w:rPr>
                <w:noProof/>
                <w:webHidden/>
              </w:rPr>
              <w:fldChar w:fldCharType="begin"/>
            </w:r>
            <w:r>
              <w:rPr>
                <w:noProof/>
                <w:webHidden/>
              </w:rPr>
              <w:instrText xml:space="preserve"> PAGEREF _Toc214830416 \h </w:instrText>
            </w:r>
            <w:r>
              <w:rPr>
                <w:noProof/>
                <w:webHidden/>
              </w:rPr>
            </w:r>
            <w:r>
              <w:rPr>
                <w:noProof/>
                <w:webHidden/>
              </w:rPr>
              <w:fldChar w:fldCharType="separate"/>
            </w:r>
            <w:r>
              <w:rPr>
                <w:noProof/>
                <w:webHidden/>
              </w:rPr>
              <w:t>2</w:t>
            </w:r>
            <w:r>
              <w:rPr>
                <w:noProof/>
                <w:webHidden/>
              </w:rPr>
              <w:fldChar w:fldCharType="end"/>
            </w:r>
          </w:hyperlink>
        </w:p>
        <w:p w14:paraId="53349A03" w14:textId="46B7173E" w:rsidR="00C96CB0" w:rsidRDefault="00C96CB0">
          <w:pPr>
            <w:pStyle w:val="TM1"/>
            <w:tabs>
              <w:tab w:val="right" w:leader="dot" w:pos="9062"/>
            </w:tabs>
            <w:rPr>
              <w:noProof/>
            </w:rPr>
          </w:pPr>
          <w:hyperlink w:anchor="_Toc214830417" w:history="1">
            <w:r w:rsidRPr="0079650D">
              <w:rPr>
                <w:rStyle w:val="Lienhypertexte"/>
                <w:noProof/>
              </w:rPr>
              <w:t>Accès à l’interface d’administration</w:t>
            </w:r>
            <w:r>
              <w:rPr>
                <w:noProof/>
                <w:webHidden/>
              </w:rPr>
              <w:tab/>
            </w:r>
            <w:r>
              <w:rPr>
                <w:noProof/>
                <w:webHidden/>
              </w:rPr>
              <w:fldChar w:fldCharType="begin"/>
            </w:r>
            <w:r>
              <w:rPr>
                <w:noProof/>
                <w:webHidden/>
              </w:rPr>
              <w:instrText xml:space="preserve"> PAGEREF _Toc214830417 \h </w:instrText>
            </w:r>
            <w:r>
              <w:rPr>
                <w:noProof/>
                <w:webHidden/>
              </w:rPr>
            </w:r>
            <w:r>
              <w:rPr>
                <w:noProof/>
                <w:webHidden/>
              </w:rPr>
              <w:fldChar w:fldCharType="separate"/>
            </w:r>
            <w:r>
              <w:rPr>
                <w:noProof/>
                <w:webHidden/>
              </w:rPr>
              <w:t>2</w:t>
            </w:r>
            <w:r>
              <w:rPr>
                <w:noProof/>
                <w:webHidden/>
              </w:rPr>
              <w:fldChar w:fldCharType="end"/>
            </w:r>
          </w:hyperlink>
        </w:p>
        <w:p w14:paraId="2405441A" w14:textId="18536C47" w:rsidR="00C96CB0" w:rsidRDefault="00C96CB0">
          <w:pPr>
            <w:pStyle w:val="TM1"/>
            <w:tabs>
              <w:tab w:val="right" w:leader="dot" w:pos="9062"/>
            </w:tabs>
            <w:rPr>
              <w:noProof/>
            </w:rPr>
          </w:pPr>
          <w:hyperlink w:anchor="_Toc214830418" w:history="1">
            <w:r w:rsidRPr="0079650D">
              <w:rPr>
                <w:rStyle w:val="Lienhypertexte"/>
                <w:noProof/>
              </w:rPr>
              <w:t>Gestion des utilisateurs</w:t>
            </w:r>
            <w:r>
              <w:rPr>
                <w:noProof/>
                <w:webHidden/>
              </w:rPr>
              <w:tab/>
            </w:r>
            <w:r>
              <w:rPr>
                <w:noProof/>
                <w:webHidden/>
              </w:rPr>
              <w:fldChar w:fldCharType="begin"/>
            </w:r>
            <w:r>
              <w:rPr>
                <w:noProof/>
                <w:webHidden/>
              </w:rPr>
              <w:instrText xml:space="preserve"> PAGEREF _Toc214830418 \h </w:instrText>
            </w:r>
            <w:r>
              <w:rPr>
                <w:noProof/>
                <w:webHidden/>
              </w:rPr>
            </w:r>
            <w:r>
              <w:rPr>
                <w:noProof/>
                <w:webHidden/>
              </w:rPr>
              <w:fldChar w:fldCharType="separate"/>
            </w:r>
            <w:r>
              <w:rPr>
                <w:noProof/>
                <w:webHidden/>
              </w:rPr>
              <w:t>2</w:t>
            </w:r>
            <w:r>
              <w:rPr>
                <w:noProof/>
                <w:webHidden/>
              </w:rPr>
              <w:fldChar w:fldCharType="end"/>
            </w:r>
          </w:hyperlink>
        </w:p>
        <w:p w14:paraId="79125935" w14:textId="2D27D635" w:rsidR="00C96CB0" w:rsidRDefault="00C96CB0">
          <w:pPr>
            <w:pStyle w:val="TM1"/>
            <w:tabs>
              <w:tab w:val="right" w:leader="dot" w:pos="9062"/>
            </w:tabs>
            <w:rPr>
              <w:noProof/>
            </w:rPr>
          </w:pPr>
          <w:hyperlink w:anchor="_Toc214830419" w:history="1">
            <w:r w:rsidRPr="0079650D">
              <w:rPr>
                <w:rStyle w:val="Lienhypertexte"/>
                <w:noProof/>
              </w:rPr>
              <w:t>Gestion des rôles et permissions</w:t>
            </w:r>
            <w:r>
              <w:rPr>
                <w:noProof/>
                <w:webHidden/>
              </w:rPr>
              <w:tab/>
            </w:r>
            <w:r>
              <w:rPr>
                <w:noProof/>
                <w:webHidden/>
              </w:rPr>
              <w:fldChar w:fldCharType="begin"/>
            </w:r>
            <w:r>
              <w:rPr>
                <w:noProof/>
                <w:webHidden/>
              </w:rPr>
              <w:instrText xml:space="preserve"> PAGEREF _Toc214830419 \h </w:instrText>
            </w:r>
            <w:r>
              <w:rPr>
                <w:noProof/>
                <w:webHidden/>
              </w:rPr>
            </w:r>
            <w:r>
              <w:rPr>
                <w:noProof/>
                <w:webHidden/>
              </w:rPr>
              <w:fldChar w:fldCharType="separate"/>
            </w:r>
            <w:r>
              <w:rPr>
                <w:noProof/>
                <w:webHidden/>
              </w:rPr>
              <w:t>2</w:t>
            </w:r>
            <w:r>
              <w:rPr>
                <w:noProof/>
                <w:webHidden/>
              </w:rPr>
              <w:fldChar w:fldCharType="end"/>
            </w:r>
          </w:hyperlink>
        </w:p>
        <w:p w14:paraId="4FF53632" w14:textId="0B5659D0" w:rsidR="00C96CB0" w:rsidRDefault="00C96CB0">
          <w:pPr>
            <w:pStyle w:val="TM1"/>
            <w:tabs>
              <w:tab w:val="right" w:leader="dot" w:pos="9062"/>
            </w:tabs>
            <w:rPr>
              <w:noProof/>
            </w:rPr>
          </w:pPr>
          <w:hyperlink w:anchor="_Toc214830420" w:history="1">
            <w:r w:rsidRPr="0079650D">
              <w:rPr>
                <w:rStyle w:val="Lienhypertexte"/>
                <w:noProof/>
              </w:rPr>
              <w:t>Traitement des demandes d’accès</w:t>
            </w:r>
            <w:r>
              <w:rPr>
                <w:noProof/>
                <w:webHidden/>
              </w:rPr>
              <w:tab/>
            </w:r>
            <w:r>
              <w:rPr>
                <w:noProof/>
                <w:webHidden/>
              </w:rPr>
              <w:fldChar w:fldCharType="begin"/>
            </w:r>
            <w:r>
              <w:rPr>
                <w:noProof/>
                <w:webHidden/>
              </w:rPr>
              <w:instrText xml:space="preserve"> PAGEREF _Toc214830420 \h </w:instrText>
            </w:r>
            <w:r>
              <w:rPr>
                <w:noProof/>
                <w:webHidden/>
              </w:rPr>
            </w:r>
            <w:r>
              <w:rPr>
                <w:noProof/>
                <w:webHidden/>
              </w:rPr>
              <w:fldChar w:fldCharType="separate"/>
            </w:r>
            <w:r>
              <w:rPr>
                <w:noProof/>
                <w:webHidden/>
              </w:rPr>
              <w:t>3</w:t>
            </w:r>
            <w:r>
              <w:rPr>
                <w:noProof/>
                <w:webHidden/>
              </w:rPr>
              <w:fldChar w:fldCharType="end"/>
            </w:r>
          </w:hyperlink>
        </w:p>
        <w:p w14:paraId="0D2D0465" w14:textId="0BE6A64E" w:rsidR="00C96CB0" w:rsidRDefault="00C96CB0">
          <w:pPr>
            <w:pStyle w:val="TM1"/>
            <w:tabs>
              <w:tab w:val="right" w:leader="dot" w:pos="9062"/>
            </w:tabs>
            <w:rPr>
              <w:noProof/>
            </w:rPr>
          </w:pPr>
          <w:hyperlink w:anchor="_Toc214830421" w:history="1">
            <w:r w:rsidRPr="0079650D">
              <w:rPr>
                <w:rStyle w:val="Lienhypertexte"/>
                <w:noProof/>
              </w:rPr>
              <w:t>Gestion des paramètres fonctionnels</w:t>
            </w:r>
            <w:r>
              <w:rPr>
                <w:noProof/>
                <w:webHidden/>
              </w:rPr>
              <w:tab/>
            </w:r>
            <w:r>
              <w:rPr>
                <w:noProof/>
                <w:webHidden/>
              </w:rPr>
              <w:fldChar w:fldCharType="begin"/>
            </w:r>
            <w:r>
              <w:rPr>
                <w:noProof/>
                <w:webHidden/>
              </w:rPr>
              <w:instrText xml:space="preserve"> PAGEREF _Toc214830421 \h </w:instrText>
            </w:r>
            <w:r>
              <w:rPr>
                <w:noProof/>
                <w:webHidden/>
              </w:rPr>
            </w:r>
            <w:r>
              <w:rPr>
                <w:noProof/>
                <w:webHidden/>
              </w:rPr>
              <w:fldChar w:fldCharType="separate"/>
            </w:r>
            <w:r>
              <w:rPr>
                <w:noProof/>
                <w:webHidden/>
              </w:rPr>
              <w:t>3</w:t>
            </w:r>
            <w:r>
              <w:rPr>
                <w:noProof/>
                <w:webHidden/>
              </w:rPr>
              <w:fldChar w:fldCharType="end"/>
            </w:r>
          </w:hyperlink>
        </w:p>
        <w:p w14:paraId="130E3D35" w14:textId="0F686752" w:rsidR="00C96CB0" w:rsidRDefault="00C96CB0">
          <w:pPr>
            <w:pStyle w:val="TM1"/>
            <w:tabs>
              <w:tab w:val="right" w:leader="dot" w:pos="9062"/>
            </w:tabs>
            <w:rPr>
              <w:noProof/>
            </w:rPr>
          </w:pPr>
          <w:hyperlink w:anchor="_Toc214830422" w:history="1">
            <w:r w:rsidRPr="0079650D">
              <w:rPr>
                <w:rStyle w:val="Lienhypertexte"/>
                <w:noProof/>
              </w:rPr>
              <w:t>Supervision de l’historique</w:t>
            </w:r>
            <w:r>
              <w:rPr>
                <w:noProof/>
                <w:webHidden/>
              </w:rPr>
              <w:tab/>
            </w:r>
            <w:r>
              <w:rPr>
                <w:noProof/>
                <w:webHidden/>
              </w:rPr>
              <w:fldChar w:fldCharType="begin"/>
            </w:r>
            <w:r>
              <w:rPr>
                <w:noProof/>
                <w:webHidden/>
              </w:rPr>
              <w:instrText xml:space="preserve"> PAGEREF _Toc214830422 \h </w:instrText>
            </w:r>
            <w:r>
              <w:rPr>
                <w:noProof/>
                <w:webHidden/>
              </w:rPr>
            </w:r>
            <w:r>
              <w:rPr>
                <w:noProof/>
                <w:webHidden/>
              </w:rPr>
              <w:fldChar w:fldCharType="separate"/>
            </w:r>
            <w:r>
              <w:rPr>
                <w:noProof/>
                <w:webHidden/>
              </w:rPr>
              <w:t>3</w:t>
            </w:r>
            <w:r>
              <w:rPr>
                <w:noProof/>
                <w:webHidden/>
              </w:rPr>
              <w:fldChar w:fldCharType="end"/>
            </w:r>
          </w:hyperlink>
        </w:p>
        <w:p w14:paraId="244EDBAB" w14:textId="2EA5CB69" w:rsidR="00C96CB0" w:rsidRDefault="00C96CB0">
          <w:pPr>
            <w:pStyle w:val="TM1"/>
            <w:tabs>
              <w:tab w:val="right" w:leader="dot" w:pos="9062"/>
            </w:tabs>
            <w:rPr>
              <w:noProof/>
            </w:rPr>
          </w:pPr>
          <w:hyperlink w:anchor="_Toc214830423" w:history="1">
            <w:r w:rsidRPr="0079650D">
              <w:rPr>
                <w:rStyle w:val="Lienhypertexte"/>
                <w:noProof/>
              </w:rPr>
              <w:t>Maintenance fonctionnelle</w:t>
            </w:r>
            <w:r>
              <w:rPr>
                <w:noProof/>
                <w:webHidden/>
              </w:rPr>
              <w:tab/>
            </w:r>
            <w:r>
              <w:rPr>
                <w:noProof/>
                <w:webHidden/>
              </w:rPr>
              <w:fldChar w:fldCharType="begin"/>
            </w:r>
            <w:r>
              <w:rPr>
                <w:noProof/>
                <w:webHidden/>
              </w:rPr>
              <w:instrText xml:space="preserve"> PAGEREF _Toc214830423 \h </w:instrText>
            </w:r>
            <w:r>
              <w:rPr>
                <w:noProof/>
                <w:webHidden/>
              </w:rPr>
            </w:r>
            <w:r>
              <w:rPr>
                <w:noProof/>
                <w:webHidden/>
              </w:rPr>
              <w:fldChar w:fldCharType="separate"/>
            </w:r>
            <w:r>
              <w:rPr>
                <w:noProof/>
                <w:webHidden/>
              </w:rPr>
              <w:t>4</w:t>
            </w:r>
            <w:r>
              <w:rPr>
                <w:noProof/>
                <w:webHidden/>
              </w:rPr>
              <w:fldChar w:fldCharType="end"/>
            </w:r>
          </w:hyperlink>
        </w:p>
        <w:p w14:paraId="004DF88E" w14:textId="2DDDE34F" w:rsidR="00C96CB0" w:rsidRDefault="00C96CB0">
          <w:pPr>
            <w:pStyle w:val="TM1"/>
            <w:tabs>
              <w:tab w:val="right" w:leader="dot" w:pos="9062"/>
            </w:tabs>
            <w:rPr>
              <w:noProof/>
            </w:rPr>
          </w:pPr>
          <w:hyperlink w:anchor="_Toc214830424" w:history="1">
            <w:r w:rsidRPr="0079650D">
              <w:rPr>
                <w:rStyle w:val="Lienhypertexte"/>
                <w:noProof/>
              </w:rPr>
              <w:t>Bonnes pratiques d’administration</w:t>
            </w:r>
            <w:r>
              <w:rPr>
                <w:noProof/>
                <w:webHidden/>
              </w:rPr>
              <w:tab/>
            </w:r>
            <w:r>
              <w:rPr>
                <w:noProof/>
                <w:webHidden/>
              </w:rPr>
              <w:fldChar w:fldCharType="begin"/>
            </w:r>
            <w:r>
              <w:rPr>
                <w:noProof/>
                <w:webHidden/>
              </w:rPr>
              <w:instrText xml:space="preserve"> PAGEREF _Toc214830424 \h </w:instrText>
            </w:r>
            <w:r>
              <w:rPr>
                <w:noProof/>
                <w:webHidden/>
              </w:rPr>
            </w:r>
            <w:r>
              <w:rPr>
                <w:noProof/>
                <w:webHidden/>
              </w:rPr>
              <w:fldChar w:fldCharType="separate"/>
            </w:r>
            <w:r>
              <w:rPr>
                <w:noProof/>
                <w:webHidden/>
              </w:rPr>
              <w:t>4</w:t>
            </w:r>
            <w:r>
              <w:rPr>
                <w:noProof/>
                <w:webHidden/>
              </w:rPr>
              <w:fldChar w:fldCharType="end"/>
            </w:r>
          </w:hyperlink>
        </w:p>
        <w:p w14:paraId="140CD9E4" w14:textId="4A45135C" w:rsidR="00C96CB0" w:rsidRDefault="00C96CB0">
          <w:r>
            <w:rPr>
              <w:b/>
              <w:bCs/>
            </w:rPr>
            <w:fldChar w:fldCharType="end"/>
          </w:r>
        </w:p>
      </w:sdtContent>
    </w:sdt>
    <w:p w14:paraId="79E6E445" w14:textId="29ABFA65" w:rsidR="00C96CB0" w:rsidRDefault="00C96CB0">
      <w:r>
        <w:br w:type="page"/>
      </w:r>
    </w:p>
    <w:p w14:paraId="45B1B1FC" w14:textId="31359FD1" w:rsidR="00C96CB0" w:rsidRDefault="00C96CB0" w:rsidP="00C96CB0">
      <w:pPr>
        <w:pStyle w:val="Titre1"/>
      </w:pPr>
      <w:bookmarkStart w:id="0" w:name="_Toc214830416"/>
      <w:r w:rsidRPr="00C96CB0">
        <w:lastRenderedPageBreak/>
        <w:t>Introduction</w:t>
      </w:r>
      <w:bookmarkEnd w:id="0"/>
    </w:p>
    <w:p w14:paraId="0A88705A" w14:textId="77777777" w:rsidR="00C96CB0" w:rsidRPr="00C96CB0" w:rsidRDefault="00C96CB0" w:rsidP="00C96CB0">
      <w:r w:rsidRPr="00C96CB0">
        <w:t>Le guide d’administration décrit l’ensemble des actions que l’administrateur du PGI peut réaliser afin d’assurer la gestion quotidienne du système, la configuration des utilisateurs, la maintenance fonctionnelle et le contrôle des accès. Il s’adresse exclusivement aux personnes disposant des droits administratifs, c’est-à-dire ceux ayant la responsabilité de configurer et de superviser l’application au sein du commerce.</w:t>
      </w:r>
    </w:p>
    <w:p w14:paraId="2F4AD588" w14:textId="77777777" w:rsidR="00C96CB0" w:rsidRPr="00C96CB0" w:rsidRDefault="00C96CB0" w:rsidP="00C96CB0">
      <w:r w:rsidRPr="00C96CB0">
        <w:t>L’administration s’effectue entièrement depuis le navigateur web, via l’interface dédiée. Aucune installation locale et aucune compétence technique avancée ne sont nécessaires.</w:t>
      </w:r>
    </w:p>
    <w:p w14:paraId="196B6972" w14:textId="77777777" w:rsidR="00C96CB0" w:rsidRPr="00C96CB0" w:rsidRDefault="00C96CB0" w:rsidP="00C96CB0"/>
    <w:p w14:paraId="2BE1BC13" w14:textId="2DA2E46C" w:rsidR="00C96CB0" w:rsidRDefault="00C96CB0" w:rsidP="00C96CB0">
      <w:pPr>
        <w:pStyle w:val="Titre1"/>
      </w:pPr>
      <w:bookmarkStart w:id="1" w:name="_Toc214830417"/>
      <w:r w:rsidRPr="00C96CB0">
        <w:t>Accès à l’interface d’administration</w:t>
      </w:r>
      <w:bookmarkEnd w:id="1"/>
    </w:p>
    <w:p w14:paraId="06BA8258" w14:textId="77777777" w:rsidR="00C96CB0" w:rsidRPr="00C96CB0" w:rsidRDefault="00C96CB0" w:rsidP="00C96CB0">
      <w:r w:rsidRPr="00C96CB0">
        <w:t>L’administrateur accède à l’espace d’administration en se connectant avec son compte disposant du rôle adéquat. Après authentification, un onglet spécifique apparaît dans le menu supérieur, permettant d’ouvrir les modules « Utilisateurs », « Demandes d’accès » ainsi que les outils de gestion générale du PGI.</w:t>
      </w:r>
    </w:p>
    <w:p w14:paraId="3C272CBB" w14:textId="77777777" w:rsidR="00C96CB0" w:rsidRPr="00C96CB0" w:rsidRDefault="00C96CB0" w:rsidP="00C96CB0">
      <w:r w:rsidRPr="00C96CB0">
        <w:t>L’espace d’administration n’est accessible qu’aux comptes autorisés. Toute tentative d’accès direct par URL est refusée par le système.</w:t>
      </w:r>
    </w:p>
    <w:p w14:paraId="24C7A203" w14:textId="77777777" w:rsidR="00C96CB0" w:rsidRPr="00C96CB0" w:rsidRDefault="00C96CB0" w:rsidP="00C96CB0"/>
    <w:p w14:paraId="4C1E2303" w14:textId="3BE30F97" w:rsidR="00C96CB0" w:rsidRDefault="00C96CB0" w:rsidP="00C96CB0">
      <w:pPr>
        <w:pStyle w:val="Titre1"/>
      </w:pPr>
      <w:bookmarkStart w:id="2" w:name="_Toc214830418"/>
      <w:r w:rsidRPr="00C96CB0">
        <w:t>Gestion des utilisateurs</w:t>
      </w:r>
      <w:bookmarkEnd w:id="2"/>
    </w:p>
    <w:p w14:paraId="6AC41F85" w14:textId="77777777" w:rsidR="00C96CB0" w:rsidRPr="00C96CB0" w:rsidRDefault="00C96CB0" w:rsidP="00C96CB0">
      <w:r w:rsidRPr="00C96CB0">
        <w:t>L’administrateur dispose d’un module dédié permettant d’ajouter, modifier, désactiver ou supprimer des utilisateurs. Chaque utilisateur nouvellement créé reçoit un rôle déterminant les permissions auxquelles il aura accès. La modification d’un compte permet d’ajuster les informations personnelles, d’attribuer de nouveaux droits ou de réinitialiser un mot de passe.</w:t>
      </w:r>
    </w:p>
    <w:p w14:paraId="00FA3412" w14:textId="77777777" w:rsidR="00C96CB0" w:rsidRPr="00C96CB0" w:rsidRDefault="00C96CB0" w:rsidP="00C96CB0">
      <w:r w:rsidRPr="00C96CB0">
        <w:t>Il est également possible de désactiver temporairement un utilisateur afin d’empêcher sa connexion sans supprimer son historique, ses ventes ou ses actions enregistrées.</w:t>
      </w:r>
    </w:p>
    <w:p w14:paraId="6388D20C" w14:textId="77777777" w:rsidR="00C96CB0" w:rsidRPr="00C96CB0" w:rsidRDefault="00C96CB0" w:rsidP="00C96CB0"/>
    <w:p w14:paraId="1A20C421" w14:textId="77777777" w:rsidR="00C96CB0" w:rsidRDefault="00C96CB0" w:rsidP="00C96CB0">
      <w:pPr>
        <w:pStyle w:val="Titre1"/>
      </w:pPr>
      <w:bookmarkStart w:id="3" w:name="_Toc214830419"/>
      <w:r w:rsidRPr="00C96CB0">
        <w:t>Gestion des rôles et permissions</w:t>
      </w:r>
      <w:bookmarkEnd w:id="3"/>
    </w:p>
    <w:p w14:paraId="536D67DD" w14:textId="77777777" w:rsidR="00C96CB0" w:rsidRPr="00C96CB0" w:rsidRDefault="00C96CB0" w:rsidP="00C96CB0">
      <w:r w:rsidRPr="00C96CB0">
        <w:t xml:space="preserve">L’application repose sur une organisation par rôles. Chaque rôle définit un ensemble de permissions comme l’accès aux ventes, la gestion du stock, l’administration ou la </w:t>
      </w:r>
      <w:r w:rsidRPr="00C96CB0">
        <w:lastRenderedPageBreak/>
        <w:t>trésorerie. L’administrateur peut enrichir ou restreindre ces droits afin d’adapter le système à la structure du commerce.</w:t>
      </w:r>
    </w:p>
    <w:p w14:paraId="27366227" w14:textId="77777777" w:rsidR="00C96CB0" w:rsidRPr="00C96CB0" w:rsidRDefault="00C96CB0" w:rsidP="00C96CB0">
      <w:r w:rsidRPr="00C96CB0">
        <w:t>Les permissions peuvent être attribuées individuellement dans le module dédié, ce qui permet une gestion très granulaire. Cette capacité autorise par exemple un vendeur à accéder aux ventes mais pas aux commandes fournisseurs, ou un responsable à consulter le stock sans pouvoir modifier les utilisateurs.</w:t>
      </w:r>
    </w:p>
    <w:p w14:paraId="3E1FC5E8" w14:textId="77777777" w:rsidR="00C96CB0" w:rsidRPr="00C96CB0" w:rsidRDefault="00C96CB0" w:rsidP="00C96CB0"/>
    <w:p w14:paraId="3002639D" w14:textId="77777777" w:rsidR="00C96CB0" w:rsidRDefault="00C96CB0" w:rsidP="00C96CB0">
      <w:pPr>
        <w:pStyle w:val="Titre1"/>
      </w:pPr>
      <w:bookmarkStart w:id="4" w:name="_Toc214830420"/>
      <w:r w:rsidRPr="00C96CB0">
        <w:t>Traitement des demandes d’accès</w:t>
      </w:r>
      <w:bookmarkEnd w:id="4"/>
    </w:p>
    <w:p w14:paraId="0C3608EF" w14:textId="77777777" w:rsidR="00C96CB0" w:rsidRPr="00C96CB0" w:rsidRDefault="00C96CB0" w:rsidP="00C96CB0">
      <w:r w:rsidRPr="00C96CB0">
        <w:t>Le système intègre une fonctionnalité permettant aux utilisateurs de demander des permissions supplémentaires. Ces demandes apparaissent automatiquement dans l’interface d’administration, accompagnées de l’identité du demandeur, du type de permission souhaitée et d’un message facultatif.</w:t>
      </w:r>
    </w:p>
    <w:p w14:paraId="10015E84" w14:textId="77777777" w:rsidR="00C96CB0" w:rsidRPr="00C96CB0" w:rsidRDefault="00C96CB0" w:rsidP="00C96CB0">
      <w:r w:rsidRPr="00C96CB0">
        <w:t>L’administrateur examine chaque requête, puis la valide ou la refuse. La validation entraîne l’attribution automatique de la permission demandée. Le refus est conservé dans l’historique mais ne modifie pas les droits de l’utilisateur.</w:t>
      </w:r>
    </w:p>
    <w:p w14:paraId="3DB437C6" w14:textId="77777777" w:rsidR="00C96CB0" w:rsidRPr="00C96CB0" w:rsidRDefault="00C96CB0" w:rsidP="00C96CB0"/>
    <w:p w14:paraId="5814A9ED" w14:textId="77777777" w:rsidR="00C96CB0" w:rsidRDefault="00C96CB0" w:rsidP="00C96CB0">
      <w:pPr>
        <w:pStyle w:val="Titre1"/>
      </w:pPr>
      <w:bookmarkStart w:id="5" w:name="_Toc214830421"/>
      <w:r w:rsidRPr="00C96CB0">
        <w:t>Gestion des paramètres fonctionnels</w:t>
      </w:r>
      <w:bookmarkEnd w:id="5"/>
    </w:p>
    <w:p w14:paraId="38AD8357" w14:textId="77777777" w:rsidR="00C96CB0" w:rsidRPr="00C96CB0" w:rsidRDefault="00C96CB0" w:rsidP="00C96CB0">
      <w:r w:rsidRPr="00C96CB0">
        <w:t>L’administrateur peut intervenir sur les configurations globales du PGI, notamment en ce qui concerne les catégories de produits, les fournisseurs, les paramètres de vente ou la gestion de la trésorerie. Ces réglages permettent de structurer correctement l’ensemble des modules et d’assurer une cohérence dans les opérations quotidiennes.</w:t>
      </w:r>
    </w:p>
    <w:p w14:paraId="739461CA" w14:textId="77777777" w:rsidR="00C96CB0" w:rsidRPr="00C96CB0" w:rsidRDefault="00C96CB0" w:rsidP="00C96CB0">
      <w:r w:rsidRPr="00C96CB0">
        <w:t>Il peut également modifier les seuils d’alerte du stock bas ou critique, ce qui impacte directement les notifications visibles dans le tableau de bord.</w:t>
      </w:r>
    </w:p>
    <w:p w14:paraId="72D5D449" w14:textId="77777777" w:rsidR="00C96CB0" w:rsidRPr="00C96CB0" w:rsidRDefault="00C96CB0" w:rsidP="00C96CB0"/>
    <w:p w14:paraId="20B846B5" w14:textId="77777777" w:rsidR="00C96CB0" w:rsidRDefault="00C96CB0" w:rsidP="00C96CB0">
      <w:pPr>
        <w:pStyle w:val="Titre1"/>
      </w:pPr>
      <w:bookmarkStart w:id="6" w:name="_Toc214830422"/>
      <w:r w:rsidRPr="00C96CB0">
        <w:t>Supervision de l’historique</w:t>
      </w:r>
      <w:bookmarkEnd w:id="6"/>
    </w:p>
    <w:p w14:paraId="1DD61C52" w14:textId="7410C47A" w:rsidR="00C96CB0" w:rsidRPr="00C96CB0" w:rsidRDefault="00C96CB0" w:rsidP="00C96CB0">
      <w:r w:rsidRPr="00C96CB0">
        <w:t>Le PGI conserve la trace des actions importantes réalisées dans le système. Cet historique constitue un outil essentiel pour assurer la transparence, la compréhension des anomalies et la détection d’éventuelles manipulations. L’administrateur peut consulter ces enregistrements afin de suivre l’activité du personnel, vérifier les opérations critiques ou analyser les événements associés à une période donnée.</w:t>
      </w:r>
    </w:p>
    <w:p w14:paraId="1402DC53" w14:textId="77777777" w:rsidR="00C96CB0" w:rsidRDefault="00C96CB0" w:rsidP="00C96CB0">
      <w:pPr>
        <w:pStyle w:val="Titre1"/>
      </w:pPr>
      <w:bookmarkStart w:id="7" w:name="_Toc214830423"/>
      <w:r w:rsidRPr="00C96CB0">
        <w:lastRenderedPageBreak/>
        <w:t>Maintenance fonctionnelle</w:t>
      </w:r>
      <w:bookmarkEnd w:id="7"/>
    </w:p>
    <w:p w14:paraId="3C015942" w14:textId="77777777" w:rsidR="00C96CB0" w:rsidRPr="00C96CB0" w:rsidRDefault="00C96CB0" w:rsidP="00C96CB0">
      <w:r w:rsidRPr="00C96CB0">
        <w:t>Même si la maintenance technique du serveur est assurée par l’équipe en charge de l’hébergement, l’administrateur conserve la responsabilité de la maintenance fonctionnelle du PGI. Il veille à l’organisation des données, à la cohérence des informations saisies et au respect des procédures. Il peut supprimer des entrées obsolètes, rectifier des erreurs, ou encore ajuster la structure interne du catalogue de produits.</w:t>
      </w:r>
    </w:p>
    <w:p w14:paraId="1ACA19B6" w14:textId="77777777" w:rsidR="00C96CB0" w:rsidRPr="00C96CB0" w:rsidRDefault="00C96CB0" w:rsidP="00C96CB0">
      <w:r w:rsidRPr="00C96CB0">
        <w:t>Toutes les évolutions techniques, mises à jour ou correctifs sont appliqués automatiquement sur le serveur sans intervention de l’administrateur.</w:t>
      </w:r>
    </w:p>
    <w:p w14:paraId="074B2B23" w14:textId="77777777" w:rsidR="00C96CB0" w:rsidRPr="00C96CB0" w:rsidRDefault="00C96CB0" w:rsidP="00C96CB0"/>
    <w:p w14:paraId="7E7B0F1D" w14:textId="77777777" w:rsidR="00C96CB0" w:rsidRDefault="00C96CB0" w:rsidP="00C96CB0">
      <w:pPr>
        <w:pStyle w:val="Titre1"/>
      </w:pPr>
      <w:bookmarkStart w:id="8" w:name="_Toc214830424"/>
      <w:r w:rsidRPr="00C96CB0">
        <w:t>Bonnes pratiques d’administration</w:t>
      </w:r>
      <w:bookmarkEnd w:id="8"/>
    </w:p>
    <w:p w14:paraId="210B340C" w14:textId="77777777" w:rsidR="00C96CB0" w:rsidRPr="00C96CB0" w:rsidRDefault="00C96CB0" w:rsidP="00C96CB0">
      <w:r w:rsidRPr="00C96CB0">
        <w:t>Il est recommandé de limiter le nombre d’administrateurs afin de réduire les risques d’erreur ou d’accès non désiré. Il est conseillé de vérifier régulièrement les demandes d’accès, de tenir la liste des utilisateurs à jour et de s’assurer que les permissions attribuées correspondent réellement aux responsabilités de chacun.</w:t>
      </w:r>
    </w:p>
    <w:p w14:paraId="45D8760B" w14:textId="77777777" w:rsidR="00C96CB0" w:rsidRPr="00C96CB0" w:rsidRDefault="00C96CB0" w:rsidP="00C96CB0">
      <w:r w:rsidRPr="00C96CB0">
        <w:t>L’administrateur doit également surveiller les alertes de stock critique et consulter régulièrement l’historique des opérations afin de maintenir une gestion saine du commerce.</w:t>
      </w:r>
    </w:p>
    <w:p w14:paraId="7CE5F40D" w14:textId="5639B253" w:rsidR="00C96CB0" w:rsidRPr="00C96CB0" w:rsidRDefault="00C96CB0" w:rsidP="00C96CB0">
      <w:r>
        <w:br/>
      </w:r>
      <w:r>
        <w:br/>
      </w:r>
    </w:p>
    <w:sectPr w:rsidR="00C96CB0" w:rsidRPr="00C96CB0" w:rsidSect="00C96CB0">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B0"/>
    <w:rsid w:val="00946F0D"/>
    <w:rsid w:val="00C96C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A541C"/>
  <w15:chartTrackingRefBased/>
  <w15:docId w15:val="{AA1D250D-D04A-4057-9C6C-B5F5662F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6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96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96C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6C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6C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6C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6C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6C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6C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6C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96C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96C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6C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6C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6C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6C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6C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6CB0"/>
    <w:rPr>
      <w:rFonts w:eastAsiaTheme="majorEastAsia" w:cstheme="majorBidi"/>
      <w:color w:val="272727" w:themeColor="text1" w:themeTint="D8"/>
    </w:rPr>
  </w:style>
  <w:style w:type="paragraph" w:styleId="Titre">
    <w:name w:val="Title"/>
    <w:basedOn w:val="Normal"/>
    <w:next w:val="Normal"/>
    <w:link w:val="TitreCar"/>
    <w:uiPriority w:val="10"/>
    <w:qFormat/>
    <w:rsid w:val="00C96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6C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6C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6C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6CB0"/>
    <w:pPr>
      <w:spacing w:before="160"/>
      <w:jc w:val="center"/>
    </w:pPr>
    <w:rPr>
      <w:i/>
      <w:iCs/>
      <w:color w:val="404040" w:themeColor="text1" w:themeTint="BF"/>
    </w:rPr>
  </w:style>
  <w:style w:type="character" w:customStyle="1" w:styleId="CitationCar">
    <w:name w:val="Citation Car"/>
    <w:basedOn w:val="Policepardfaut"/>
    <w:link w:val="Citation"/>
    <w:uiPriority w:val="29"/>
    <w:rsid w:val="00C96CB0"/>
    <w:rPr>
      <w:i/>
      <w:iCs/>
      <w:color w:val="404040" w:themeColor="text1" w:themeTint="BF"/>
    </w:rPr>
  </w:style>
  <w:style w:type="paragraph" w:styleId="Paragraphedeliste">
    <w:name w:val="List Paragraph"/>
    <w:basedOn w:val="Normal"/>
    <w:uiPriority w:val="34"/>
    <w:qFormat/>
    <w:rsid w:val="00C96CB0"/>
    <w:pPr>
      <w:ind w:left="720"/>
      <w:contextualSpacing/>
    </w:pPr>
  </w:style>
  <w:style w:type="character" w:styleId="Accentuationintense">
    <w:name w:val="Intense Emphasis"/>
    <w:basedOn w:val="Policepardfaut"/>
    <w:uiPriority w:val="21"/>
    <w:qFormat/>
    <w:rsid w:val="00C96CB0"/>
    <w:rPr>
      <w:i/>
      <w:iCs/>
      <w:color w:val="0F4761" w:themeColor="accent1" w:themeShade="BF"/>
    </w:rPr>
  </w:style>
  <w:style w:type="paragraph" w:styleId="Citationintense">
    <w:name w:val="Intense Quote"/>
    <w:basedOn w:val="Normal"/>
    <w:next w:val="Normal"/>
    <w:link w:val="CitationintenseCar"/>
    <w:uiPriority w:val="30"/>
    <w:qFormat/>
    <w:rsid w:val="00C96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6CB0"/>
    <w:rPr>
      <w:i/>
      <w:iCs/>
      <w:color w:val="0F4761" w:themeColor="accent1" w:themeShade="BF"/>
    </w:rPr>
  </w:style>
  <w:style w:type="character" w:styleId="Rfrenceintense">
    <w:name w:val="Intense Reference"/>
    <w:basedOn w:val="Policepardfaut"/>
    <w:uiPriority w:val="32"/>
    <w:qFormat/>
    <w:rsid w:val="00C96CB0"/>
    <w:rPr>
      <w:b/>
      <w:bCs/>
      <w:smallCaps/>
      <w:color w:val="0F4761" w:themeColor="accent1" w:themeShade="BF"/>
      <w:spacing w:val="5"/>
    </w:rPr>
  </w:style>
  <w:style w:type="paragraph" w:styleId="Sansinterligne">
    <w:name w:val="No Spacing"/>
    <w:link w:val="SansinterligneCar"/>
    <w:uiPriority w:val="1"/>
    <w:qFormat/>
    <w:rsid w:val="00C96CB0"/>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C96CB0"/>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C96CB0"/>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96CB0"/>
    <w:pPr>
      <w:spacing w:after="100"/>
    </w:pPr>
  </w:style>
  <w:style w:type="character" w:styleId="Lienhypertexte">
    <w:name w:val="Hyperlink"/>
    <w:basedOn w:val="Policepardfaut"/>
    <w:uiPriority w:val="99"/>
    <w:unhideWhenUsed/>
    <w:rsid w:val="00C96C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163FF65D154B68B437671CE24E22D5"/>
        <w:category>
          <w:name w:val="Général"/>
          <w:gallery w:val="placeholder"/>
        </w:category>
        <w:types>
          <w:type w:val="bbPlcHdr"/>
        </w:types>
        <w:behaviors>
          <w:behavior w:val="content"/>
        </w:behaviors>
        <w:guid w:val="{4D7BC886-D6D1-48A2-9CCE-1C9C6E00DCF9}"/>
      </w:docPartPr>
      <w:docPartBody>
        <w:p w:rsidR="00000000" w:rsidRDefault="002A78AB" w:rsidP="002A78AB">
          <w:pPr>
            <w:pStyle w:val="C9163FF65D154B68B437671CE24E22D5"/>
          </w:pPr>
          <w:r>
            <w:rPr>
              <w:rFonts w:asciiTheme="majorHAnsi" w:eastAsiaTheme="majorEastAsia" w:hAnsiTheme="majorHAnsi" w:cstheme="majorBidi"/>
              <w:color w:val="156082" w:themeColor="accent1"/>
              <w:sz w:val="88"/>
              <w:szCs w:val="88"/>
            </w:rPr>
            <w:t>[Titre du document]</w:t>
          </w:r>
        </w:p>
      </w:docPartBody>
    </w:docPart>
    <w:docPart>
      <w:docPartPr>
        <w:name w:val="F051B492F3F3449E96441F6976687BE0"/>
        <w:category>
          <w:name w:val="Général"/>
          <w:gallery w:val="placeholder"/>
        </w:category>
        <w:types>
          <w:type w:val="bbPlcHdr"/>
        </w:types>
        <w:behaviors>
          <w:behavior w:val="content"/>
        </w:behaviors>
        <w:guid w:val="{014B28B8-A3E5-466F-8259-EF3AE2FE9E76}"/>
      </w:docPartPr>
      <w:docPartBody>
        <w:p w:rsidR="00000000" w:rsidRDefault="002A78AB" w:rsidP="002A78AB">
          <w:pPr>
            <w:pStyle w:val="F051B492F3F3449E96441F6976687BE0"/>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AB"/>
    <w:rsid w:val="002A78AB"/>
    <w:rsid w:val="003D6326"/>
    <w:rsid w:val="00946F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845AD9B193D4D628F672382C3A49D3B">
    <w:name w:val="2845AD9B193D4D628F672382C3A49D3B"/>
    <w:rsid w:val="002A78AB"/>
  </w:style>
  <w:style w:type="paragraph" w:customStyle="1" w:styleId="C9163FF65D154B68B437671CE24E22D5">
    <w:name w:val="C9163FF65D154B68B437671CE24E22D5"/>
    <w:rsid w:val="002A78AB"/>
  </w:style>
  <w:style w:type="paragraph" w:customStyle="1" w:styleId="04A07D434A074E78A674ACCA3E06D13E">
    <w:name w:val="04A07D434A074E78A674ACCA3E06D13E"/>
    <w:rsid w:val="002A78AB"/>
  </w:style>
  <w:style w:type="paragraph" w:customStyle="1" w:styleId="F051B492F3F3449E96441F6976687BE0">
    <w:name w:val="F051B492F3F3449E96441F6976687BE0"/>
    <w:rsid w:val="002A78AB"/>
  </w:style>
  <w:style w:type="paragraph" w:customStyle="1" w:styleId="A0D30FAAB15E45ABBD6716A73463ABEF">
    <w:name w:val="A0D30FAAB15E45ABBD6716A73463ABEF"/>
    <w:rsid w:val="002A78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911</Words>
  <Characters>5016</Characters>
  <Application>Microsoft Office Word</Application>
  <DocSecurity>0</DocSecurity>
  <Lines>41</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d’administration</dc:title>
  <dc:subject/>
  <dc:creator>Salekha FALL, Jorys KANCEL</dc:creator>
  <cp:keywords/>
  <dc:description/>
  <cp:lastModifiedBy>Jorys KANCEL</cp:lastModifiedBy>
  <cp:revision>1</cp:revision>
  <dcterms:created xsi:type="dcterms:W3CDTF">2025-11-23T21:42:00Z</dcterms:created>
  <dcterms:modified xsi:type="dcterms:W3CDTF">2025-11-23T21:52:00Z</dcterms:modified>
</cp:coreProperties>
</file>