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2404681"/>
        <w:docPartObj>
          <w:docPartGallery w:val="Cover Pages"/>
          <w:docPartUnique/>
        </w:docPartObj>
      </w:sdtPr>
      <w:sdtContent>
        <w:p w14:paraId="0AF58DCE" w14:textId="38ACD735" w:rsidR="003A05C5" w:rsidRDefault="003A05C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3A05C5" w14:paraId="09804219" w14:textId="77777777">
            <w:tc>
              <w:tcPr>
                <w:tcW w:w="7672" w:type="dxa"/>
                <w:tcMar>
                  <w:top w:w="216" w:type="dxa"/>
                  <w:left w:w="115" w:type="dxa"/>
                  <w:bottom w:w="216" w:type="dxa"/>
                  <w:right w:w="115" w:type="dxa"/>
                </w:tcMar>
              </w:tcPr>
              <w:p w14:paraId="094DD20F" w14:textId="059017B6" w:rsidR="003A05C5" w:rsidRDefault="003A05C5">
                <w:pPr>
                  <w:pStyle w:val="Sansinterligne"/>
                  <w:rPr>
                    <w:color w:val="0F4761" w:themeColor="accent1" w:themeShade="BF"/>
                    <w:sz w:val="24"/>
                  </w:rPr>
                </w:pPr>
              </w:p>
            </w:tc>
          </w:tr>
          <w:tr w:rsidR="003A05C5" w14:paraId="474CE669"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57E31B33847C4A71B53605938924E250"/>
                  </w:placeholder>
                  <w:dataBinding w:prefixMappings="xmlns:ns0='http://schemas.openxmlformats.org/package/2006/metadata/core-properties' xmlns:ns1='http://purl.org/dc/elements/1.1/'" w:xpath="/ns0:coreProperties[1]/ns1:title[1]" w:storeItemID="{6C3C8BC8-F283-45AE-878A-BAB7291924A1}"/>
                  <w:text/>
                </w:sdtPr>
                <w:sdtContent>
                  <w:p w14:paraId="187478D9" w14:textId="3B9E779D" w:rsidR="003A05C5" w:rsidRDefault="003A05C5">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Guide d’installation</w:t>
                    </w:r>
                  </w:p>
                </w:sdtContent>
              </w:sdt>
            </w:tc>
          </w:tr>
          <w:tr w:rsidR="003A05C5" w14:paraId="100373A6" w14:textId="77777777">
            <w:tc>
              <w:tcPr>
                <w:tcW w:w="7672" w:type="dxa"/>
                <w:tcMar>
                  <w:top w:w="216" w:type="dxa"/>
                  <w:left w:w="115" w:type="dxa"/>
                  <w:bottom w:w="216" w:type="dxa"/>
                  <w:right w:w="115" w:type="dxa"/>
                </w:tcMar>
              </w:tcPr>
              <w:p w14:paraId="6C303238" w14:textId="0C283A17" w:rsidR="003A05C5" w:rsidRDefault="003A05C5">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3A05C5" w14:paraId="0D8DBD58"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BE7EBBD7F5874BDC93C910EAE6D61187"/>
                  </w:placeholder>
                  <w:dataBinding w:prefixMappings="xmlns:ns0='http://schemas.openxmlformats.org/package/2006/metadata/core-properties' xmlns:ns1='http://purl.org/dc/elements/1.1/'" w:xpath="/ns0:coreProperties[1]/ns1:creator[1]" w:storeItemID="{6C3C8BC8-F283-45AE-878A-BAB7291924A1}"/>
                  <w:text/>
                </w:sdtPr>
                <w:sdtContent>
                  <w:p w14:paraId="6F7870F5" w14:textId="491ECA67" w:rsidR="003A05C5" w:rsidRDefault="003A05C5">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7A92560B" w14:textId="4913E4ED" w:rsidR="003A05C5" w:rsidRDefault="003A05C5">
                <w:pPr>
                  <w:pStyle w:val="Sansinterligne"/>
                  <w:rPr>
                    <w:color w:val="156082" w:themeColor="accent1"/>
                    <w:sz w:val="28"/>
                    <w:szCs w:val="28"/>
                  </w:rPr>
                </w:pPr>
              </w:p>
              <w:p w14:paraId="5AFBEBB1" w14:textId="77777777" w:rsidR="003A05C5" w:rsidRDefault="003A05C5">
                <w:pPr>
                  <w:pStyle w:val="Sansinterligne"/>
                  <w:rPr>
                    <w:color w:val="156082" w:themeColor="accent1"/>
                  </w:rPr>
                </w:pPr>
              </w:p>
            </w:tc>
          </w:tr>
        </w:tbl>
        <w:p w14:paraId="47280717" w14:textId="43734863" w:rsidR="003A05C5" w:rsidRDefault="003A05C5">
          <w:r>
            <w:br w:type="page"/>
          </w:r>
        </w:p>
      </w:sdtContent>
    </w:sdt>
    <w:sdt>
      <w:sdtPr>
        <w:id w:val="96385667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0D3F099" w14:textId="12CEA5C3" w:rsidR="003A05C5" w:rsidRDefault="003A05C5">
          <w:pPr>
            <w:pStyle w:val="En-ttedetabledesmatires"/>
          </w:pPr>
          <w:r>
            <w:t>Table des matières</w:t>
          </w:r>
        </w:p>
        <w:p w14:paraId="5D0472A1" w14:textId="0F788FAF" w:rsidR="005815E5" w:rsidRDefault="003A05C5">
          <w:pPr>
            <w:pStyle w:val="TM1"/>
            <w:tabs>
              <w:tab w:val="right" w:leader="dot" w:pos="9062"/>
            </w:tabs>
            <w:rPr>
              <w:noProof/>
            </w:rPr>
          </w:pPr>
          <w:r>
            <w:fldChar w:fldCharType="begin"/>
          </w:r>
          <w:r>
            <w:instrText xml:space="preserve"> TOC \o "1-3" \h \z \u </w:instrText>
          </w:r>
          <w:r>
            <w:fldChar w:fldCharType="separate"/>
          </w:r>
          <w:hyperlink w:anchor="_Toc214829978" w:history="1">
            <w:r w:rsidR="005815E5" w:rsidRPr="00E33B0C">
              <w:rPr>
                <w:rStyle w:val="Lienhypertexte"/>
                <w:noProof/>
              </w:rPr>
              <w:t>Accès utilisateur</w:t>
            </w:r>
            <w:r w:rsidR="005815E5">
              <w:rPr>
                <w:noProof/>
                <w:webHidden/>
              </w:rPr>
              <w:tab/>
            </w:r>
            <w:r w:rsidR="005815E5">
              <w:rPr>
                <w:noProof/>
                <w:webHidden/>
              </w:rPr>
              <w:fldChar w:fldCharType="begin"/>
            </w:r>
            <w:r w:rsidR="005815E5">
              <w:rPr>
                <w:noProof/>
                <w:webHidden/>
              </w:rPr>
              <w:instrText xml:space="preserve"> PAGEREF _Toc214829978 \h </w:instrText>
            </w:r>
            <w:r w:rsidR="005815E5">
              <w:rPr>
                <w:noProof/>
                <w:webHidden/>
              </w:rPr>
            </w:r>
            <w:r w:rsidR="005815E5">
              <w:rPr>
                <w:noProof/>
                <w:webHidden/>
              </w:rPr>
              <w:fldChar w:fldCharType="separate"/>
            </w:r>
            <w:r w:rsidR="005815E5">
              <w:rPr>
                <w:noProof/>
                <w:webHidden/>
              </w:rPr>
              <w:t>2</w:t>
            </w:r>
            <w:r w:rsidR="005815E5">
              <w:rPr>
                <w:noProof/>
                <w:webHidden/>
              </w:rPr>
              <w:fldChar w:fldCharType="end"/>
            </w:r>
          </w:hyperlink>
        </w:p>
        <w:p w14:paraId="0EAE817A" w14:textId="18F514E1" w:rsidR="005815E5" w:rsidRDefault="005815E5">
          <w:pPr>
            <w:pStyle w:val="TM1"/>
            <w:tabs>
              <w:tab w:val="right" w:leader="dot" w:pos="9062"/>
            </w:tabs>
            <w:rPr>
              <w:noProof/>
            </w:rPr>
          </w:pPr>
          <w:hyperlink w:anchor="_Toc214829979" w:history="1">
            <w:r w:rsidRPr="00E33B0C">
              <w:rPr>
                <w:rStyle w:val="Lienhypertexte"/>
                <w:noProof/>
              </w:rPr>
              <w:t>Configuration initiale (réalisée par l’administrateur lors de la première connexion)</w:t>
            </w:r>
            <w:r>
              <w:rPr>
                <w:noProof/>
                <w:webHidden/>
              </w:rPr>
              <w:tab/>
            </w:r>
            <w:r>
              <w:rPr>
                <w:noProof/>
                <w:webHidden/>
              </w:rPr>
              <w:fldChar w:fldCharType="begin"/>
            </w:r>
            <w:r>
              <w:rPr>
                <w:noProof/>
                <w:webHidden/>
              </w:rPr>
              <w:instrText xml:space="preserve"> PAGEREF _Toc214829979 \h </w:instrText>
            </w:r>
            <w:r>
              <w:rPr>
                <w:noProof/>
                <w:webHidden/>
              </w:rPr>
            </w:r>
            <w:r>
              <w:rPr>
                <w:noProof/>
                <w:webHidden/>
              </w:rPr>
              <w:fldChar w:fldCharType="separate"/>
            </w:r>
            <w:r>
              <w:rPr>
                <w:noProof/>
                <w:webHidden/>
              </w:rPr>
              <w:t>2</w:t>
            </w:r>
            <w:r>
              <w:rPr>
                <w:noProof/>
                <w:webHidden/>
              </w:rPr>
              <w:fldChar w:fldCharType="end"/>
            </w:r>
          </w:hyperlink>
        </w:p>
        <w:p w14:paraId="57A9E9E1" w14:textId="53945C2F" w:rsidR="005815E5" w:rsidRDefault="005815E5">
          <w:pPr>
            <w:pStyle w:val="TM1"/>
            <w:tabs>
              <w:tab w:val="right" w:leader="dot" w:pos="9062"/>
            </w:tabs>
            <w:rPr>
              <w:noProof/>
            </w:rPr>
          </w:pPr>
          <w:hyperlink w:anchor="_Toc214829980" w:history="1">
            <w:r w:rsidRPr="00E33B0C">
              <w:rPr>
                <w:rStyle w:val="Lienhypertexte"/>
                <w:noProof/>
              </w:rPr>
              <w:t>Mises à jour et maintenance</w:t>
            </w:r>
            <w:r>
              <w:rPr>
                <w:noProof/>
                <w:webHidden/>
              </w:rPr>
              <w:tab/>
            </w:r>
            <w:r>
              <w:rPr>
                <w:noProof/>
                <w:webHidden/>
              </w:rPr>
              <w:fldChar w:fldCharType="begin"/>
            </w:r>
            <w:r>
              <w:rPr>
                <w:noProof/>
                <w:webHidden/>
              </w:rPr>
              <w:instrText xml:space="preserve"> PAGEREF _Toc214829980 \h </w:instrText>
            </w:r>
            <w:r>
              <w:rPr>
                <w:noProof/>
                <w:webHidden/>
              </w:rPr>
            </w:r>
            <w:r>
              <w:rPr>
                <w:noProof/>
                <w:webHidden/>
              </w:rPr>
              <w:fldChar w:fldCharType="separate"/>
            </w:r>
            <w:r>
              <w:rPr>
                <w:noProof/>
                <w:webHidden/>
              </w:rPr>
              <w:t>2</w:t>
            </w:r>
            <w:r>
              <w:rPr>
                <w:noProof/>
                <w:webHidden/>
              </w:rPr>
              <w:fldChar w:fldCharType="end"/>
            </w:r>
          </w:hyperlink>
        </w:p>
        <w:p w14:paraId="2C7E3E4C" w14:textId="343649D0" w:rsidR="005815E5" w:rsidRDefault="005815E5">
          <w:pPr>
            <w:pStyle w:val="TM1"/>
            <w:tabs>
              <w:tab w:val="right" w:leader="dot" w:pos="9062"/>
            </w:tabs>
            <w:rPr>
              <w:noProof/>
            </w:rPr>
          </w:pPr>
          <w:hyperlink w:anchor="_Toc214829981" w:history="1">
            <w:r w:rsidRPr="00E33B0C">
              <w:rPr>
                <w:rStyle w:val="Lienhypertexte"/>
                <w:noProof/>
              </w:rPr>
              <w:t>Dépendances côté client</w:t>
            </w:r>
            <w:r>
              <w:rPr>
                <w:noProof/>
                <w:webHidden/>
              </w:rPr>
              <w:tab/>
            </w:r>
            <w:r>
              <w:rPr>
                <w:noProof/>
                <w:webHidden/>
              </w:rPr>
              <w:fldChar w:fldCharType="begin"/>
            </w:r>
            <w:r>
              <w:rPr>
                <w:noProof/>
                <w:webHidden/>
              </w:rPr>
              <w:instrText xml:space="preserve"> PAGEREF _Toc214829981 \h </w:instrText>
            </w:r>
            <w:r>
              <w:rPr>
                <w:noProof/>
                <w:webHidden/>
              </w:rPr>
            </w:r>
            <w:r>
              <w:rPr>
                <w:noProof/>
                <w:webHidden/>
              </w:rPr>
              <w:fldChar w:fldCharType="separate"/>
            </w:r>
            <w:r>
              <w:rPr>
                <w:noProof/>
                <w:webHidden/>
              </w:rPr>
              <w:t>2</w:t>
            </w:r>
            <w:r>
              <w:rPr>
                <w:noProof/>
                <w:webHidden/>
              </w:rPr>
              <w:fldChar w:fldCharType="end"/>
            </w:r>
          </w:hyperlink>
        </w:p>
        <w:p w14:paraId="1DC1F0FB" w14:textId="0228B01F" w:rsidR="003A05C5" w:rsidRDefault="003A05C5">
          <w:r>
            <w:rPr>
              <w:b/>
              <w:bCs/>
            </w:rPr>
            <w:fldChar w:fldCharType="end"/>
          </w:r>
        </w:p>
      </w:sdtContent>
    </w:sdt>
    <w:p w14:paraId="3FDFE233" w14:textId="5BE159BF" w:rsidR="003A05C5" w:rsidRDefault="003A05C5">
      <w:r>
        <w:br w:type="page"/>
      </w:r>
    </w:p>
    <w:p w14:paraId="6F3CDF28" w14:textId="028F1541" w:rsidR="003A05C5" w:rsidRDefault="003A05C5" w:rsidP="003A05C5">
      <w:pPr>
        <w:pStyle w:val="Titre1"/>
      </w:pPr>
      <w:bookmarkStart w:id="0" w:name="_Toc214829978"/>
      <w:r w:rsidRPr="003A05C5">
        <w:lastRenderedPageBreak/>
        <w:t>Accès utilisateur</w:t>
      </w:r>
      <w:bookmarkEnd w:id="0"/>
    </w:p>
    <w:p w14:paraId="12B605B2" w14:textId="77777777" w:rsidR="005815E5" w:rsidRPr="005815E5" w:rsidRDefault="005815E5" w:rsidP="005815E5">
      <w:r w:rsidRPr="005815E5">
        <w:t>L’utilisateur n’a rien à installer.</w:t>
      </w:r>
      <w:r w:rsidRPr="005815E5">
        <w:br/>
        <w:t>Il lui suffit de :</w:t>
      </w:r>
    </w:p>
    <w:p w14:paraId="6C053735" w14:textId="77777777" w:rsidR="005815E5" w:rsidRPr="005815E5" w:rsidRDefault="005815E5" w:rsidP="005815E5">
      <w:pPr>
        <w:numPr>
          <w:ilvl w:val="0"/>
          <w:numId w:val="1"/>
        </w:numPr>
      </w:pPr>
      <w:r w:rsidRPr="005815E5">
        <w:t>Ouvrir un navigateur Internet (Chrome, Firefox, Edge…).</w:t>
      </w:r>
    </w:p>
    <w:p w14:paraId="1F23D947" w14:textId="77777777" w:rsidR="005815E5" w:rsidRPr="005815E5" w:rsidRDefault="005815E5" w:rsidP="005815E5">
      <w:pPr>
        <w:numPr>
          <w:ilvl w:val="0"/>
          <w:numId w:val="1"/>
        </w:numPr>
      </w:pPr>
      <w:r w:rsidRPr="005815E5">
        <w:t>Saisir l’URL fournie (exemple : https://smartstock.epicerie.com).</w:t>
      </w:r>
    </w:p>
    <w:p w14:paraId="3D53375C" w14:textId="77777777" w:rsidR="005815E5" w:rsidRPr="005815E5" w:rsidRDefault="005815E5" w:rsidP="005815E5">
      <w:pPr>
        <w:numPr>
          <w:ilvl w:val="0"/>
          <w:numId w:val="1"/>
        </w:numPr>
      </w:pPr>
      <w:r w:rsidRPr="005815E5">
        <w:t>Se connecter avec son identifiant et son mot de passe.</w:t>
      </w:r>
    </w:p>
    <w:p w14:paraId="3C7F9199" w14:textId="77777777" w:rsidR="005815E5" w:rsidRPr="005815E5" w:rsidRDefault="005815E5" w:rsidP="005815E5">
      <w:r w:rsidRPr="005815E5">
        <w:t>Toutes les fonctionnalités du PGI sont immédiatement disponibles en ligne, sans installation locale, sans téléchargement et sans configuration spécifique.</w:t>
      </w:r>
    </w:p>
    <w:p w14:paraId="10280276" w14:textId="77777777" w:rsidR="005815E5" w:rsidRPr="005815E5" w:rsidRDefault="005815E5" w:rsidP="005815E5"/>
    <w:p w14:paraId="142F6C8E" w14:textId="6DA07C8C" w:rsidR="003A05C5" w:rsidRDefault="003A05C5" w:rsidP="003A05C5">
      <w:pPr>
        <w:pStyle w:val="Titre1"/>
      </w:pPr>
      <w:bookmarkStart w:id="1" w:name="_Toc214829979"/>
      <w:r w:rsidRPr="003A05C5">
        <w:t>Configuration initiale (réalisée par l’administrateur lors de la première connexion)</w:t>
      </w:r>
      <w:bookmarkEnd w:id="1"/>
    </w:p>
    <w:p w14:paraId="0292F268" w14:textId="5FACD127" w:rsidR="005815E5" w:rsidRDefault="005815E5" w:rsidP="005815E5">
      <w:r w:rsidRPr="005815E5">
        <w:t>Lors de la toute première connexion, un compte administrateur prédéfini permet de réaliser la configuration de base du système. Cette étape consiste à créer les premiers utilisateurs, comme les vendeurs ou les responsables, à définir les catégories de produits, à enregistrer les fournisseurs et les différents paramètres liés aux ventes. L’administrateur peut également personnaliser les rôles et les permissions. Toutes ces opérations se font directement depuis l’interface web du PGI, sans aucune intervention technique.</w:t>
      </w:r>
    </w:p>
    <w:p w14:paraId="12A22089" w14:textId="77777777" w:rsidR="005815E5" w:rsidRPr="005815E5" w:rsidRDefault="005815E5" w:rsidP="005815E5"/>
    <w:p w14:paraId="2C8F31BF" w14:textId="527B3857" w:rsidR="003A05C5" w:rsidRDefault="003A05C5" w:rsidP="003A05C5">
      <w:pPr>
        <w:pStyle w:val="Titre1"/>
      </w:pPr>
      <w:bookmarkStart w:id="2" w:name="_Toc214829980"/>
      <w:r w:rsidRPr="003A05C5">
        <w:t>Mises à jour et maintenance</w:t>
      </w:r>
      <w:bookmarkEnd w:id="2"/>
    </w:p>
    <w:p w14:paraId="17181A19" w14:textId="0EBB34EE" w:rsidR="005815E5" w:rsidRDefault="005815E5" w:rsidP="005815E5">
      <w:r w:rsidRPr="005815E5">
        <w:t>L’utilisateur final n’a jamais à effectuer de mise à jour lui-même. Les évolutions du système, qu’il s’agisse de correctifs, d’améliorations ou de nouvelles fonctionnalités, sont installées directement sur le serveur par l’équipe technique. Elles deviennent immédiatement actives pour tous les utilisateurs dès leur déploiement.</w:t>
      </w:r>
    </w:p>
    <w:p w14:paraId="795E8AF1" w14:textId="77777777" w:rsidR="005815E5" w:rsidRPr="005815E5" w:rsidRDefault="005815E5" w:rsidP="005815E5"/>
    <w:p w14:paraId="36B39AC0" w14:textId="00D97B6E" w:rsidR="005815E5" w:rsidRDefault="005815E5" w:rsidP="005815E5">
      <w:pPr>
        <w:pStyle w:val="Titre1"/>
      </w:pPr>
      <w:bookmarkStart w:id="3" w:name="_Toc214829981"/>
      <w:r w:rsidRPr="005815E5">
        <w:t>Dépendances côté client</w:t>
      </w:r>
      <w:bookmarkEnd w:id="3"/>
    </w:p>
    <w:p w14:paraId="4FB14BCC" w14:textId="4BF11861" w:rsidR="005815E5" w:rsidRPr="005815E5" w:rsidRDefault="005815E5" w:rsidP="005815E5">
      <w:r w:rsidRPr="005815E5">
        <w:t>Aucune installation complémentaire n’est requise sur l’ordinateur de l’utilisateur. Le PGI fonctionne de manière totalement autonome sur n’importe quel système (Windows, Mac ou Linux), à condition d’utiliser un navigateur récent et de disposer d’une connexion Internet stable.</w:t>
      </w:r>
    </w:p>
    <w:sectPr w:rsidR="005815E5" w:rsidRPr="005815E5" w:rsidSect="003A05C5">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028"/>
    <w:multiLevelType w:val="multilevel"/>
    <w:tmpl w:val="0F48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375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5C5"/>
    <w:rsid w:val="003A05C5"/>
    <w:rsid w:val="005815E5"/>
    <w:rsid w:val="00946F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14AB"/>
  <w15:chartTrackingRefBased/>
  <w15:docId w15:val="{922B2918-A531-466C-B368-35263F54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0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0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05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05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05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05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05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05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05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05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05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05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05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05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05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05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05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05C5"/>
    <w:rPr>
      <w:rFonts w:eastAsiaTheme="majorEastAsia" w:cstheme="majorBidi"/>
      <w:color w:val="272727" w:themeColor="text1" w:themeTint="D8"/>
    </w:rPr>
  </w:style>
  <w:style w:type="paragraph" w:styleId="Titre">
    <w:name w:val="Title"/>
    <w:basedOn w:val="Normal"/>
    <w:next w:val="Normal"/>
    <w:link w:val="TitreCar"/>
    <w:uiPriority w:val="10"/>
    <w:qFormat/>
    <w:rsid w:val="003A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05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05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05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05C5"/>
    <w:pPr>
      <w:spacing w:before="160"/>
      <w:jc w:val="center"/>
    </w:pPr>
    <w:rPr>
      <w:i/>
      <w:iCs/>
      <w:color w:val="404040" w:themeColor="text1" w:themeTint="BF"/>
    </w:rPr>
  </w:style>
  <w:style w:type="character" w:customStyle="1" w:styleId="CitationCar">
    <w:name w:val="Citation Car"/>
    <w:basedOn w:val="Policepardfaut"/>
    <w:link w:val="Citation"/>
    <w:uiPriority w:val="29"/>
    <w:rsid w:val="003A05C5"/>
    <w:rPr>
      <w:i/>
      <w:iCs/>
      <w:color w:val="404040" w:themeColor="text1" w:themeTint="BF"/>
    </w:rPr>
  </w:style>
  <w:style w:type="paragraph" w:styleId="Paragraphedeliste">
    <w:name w:val="List Paragraph"/>
    <w:basedOn w:val="Normal"/>
    <w:uiPriority w:val="34"/>
    <w:qFormat/>
    <w:rsid w:val="003A05C5"/>
    <w:pPr>
      <w:ind w:left="720"/>
      <w:contextualSpacing/>
    </w:pPr>
  </w:style>
  <w:style w:type="character" w:styleId="Accentuationintense">
    <w:name w:val="Intense Emphasis"/>
    <w:basedOn w:val="Policepardfaut"/>
    <w:uiPriority w:val="21"/>
    <w:qFormat/>
    <w:rsid w:val="003A05C5"/>
    <w:rPr>
      <w:i/>
      <w:iCs/>
      <w:color w:val="0F4761" w:themeColor="accent1" w:themeShade="BF"/>
    </w:rPr>
  </w:style>
  <w:style w:type="paragraph" w:styleId="Citationintense">
    <w:name w:val="Intense Quote"/>
    <w:basedOn w:val="Normal"/>
    <w:next w:val="Normal"/>
    <w:link w:val="CitationintenseCar"/>
    <w:uiPriority w:val="30"/>
    <w:qFormat/>
    <w:rsid w:val="003A0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05C5"/>
    <w:rPr>
      <w:i/>
      <w:iCs/>
      <w:color w:val="0F4761" w:themeColor="accent1" w:themeShade="BF"/>
    </w:rPr>
  </w:style>
  <w:style w:type="character" w:styleId="Rfrenceintense">
    <w:name w:val="Intense Reference"/>
    <w:basedOn w:val="Policepardfaut"/>
    <w:uiPriority w:val="32"/>
    <w:qFormat/>
    <w:rsid w:val="003A05C5"/>
    <w:rPr>
      <w:b/>
      <w:bCs/>
      <w:smallCaps/>
      <w:color w:val="0F4761" w:themeColor="accent1" w:themeShade="BF"/>
      <w:spacing w:val="5"/>
    </w:rPr>
  </w:style>
  <w:style w:type="paragraph" w:styleId="Sansinterligne">
    <w:name w:val="No Spacing"/>
    <w:link w:val="SansinterligneCar"/>
    <w:uiPriority w:val="1"/>
    <w:qFormat/>
    <w:rsid w:val="003A05C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3A05C5"/>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3A05C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5815E5"/>
    <w:pPr>
      <w:spacing w:after="100"/>
    </w:pPr>
  </w:style>
  <w:style w:type="character" w:styleId="Lienhypertexte">
    <w:name w:val="Hyperlink"/>
    <w:basedOn w:val="Policepardfaut"/>
    <w:uiPriority w:val="99"/>
    <w:unhideWhenUsed/>
    <w:rsid w:val="005815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E31B33847C4A71B53605938924E250"/>
        <w:category>
          <w:name w:val="Général"/>
          <w:gallery w:val="placeholder"/>
        </w:category>
        <w:types>
          <w:type w:val="bbPlcHdr"/>
        </w:types>
        <w:behaviors>
          <w:behavior w:val="content"/>
        </w:behaviors>
        <w:guid w:val="{598F50A3-4CCD-46EA-A9FB-6C38E2EEAF14}"/>
      </w:docPartPr>
      <w:docPartBody>
        <w:p w:rsidR="00000000" w:rsidRDefault="00611FB7" w:rsidP="00611FB7">
          <w:pPr>
            <w:pStyle w:val="57E31B33847C4A71B53605938924E250"/>
          </w:pPr>
          <w:r>
            <w:rPr>
              <w:rFonts w:asciiTheme="majorHAnsi" w:eastAsiaTheme="majorEastAsia" w:hAnsiTheme="majorHAnsi" w:cstheme="majorBidi"/>
              <w:color w:val="156082" w:themeColor="accent1"/>
              <w:sz w:val="88"/>
              <w:szCs w:val="88"/>
            </w:rPr>
            <w:t>[Titre du document]</w:t>
          </w:r>
        </w:p>
      </w:docPartBody>
    </w:docPart>
    <w:docPart>
      <w:docPartPr>
        <w:name w:val="BE7EBBD7F5874BDC93C910EAE6D61187"/>
        <w:category>
          <w:name w:val="Général"/>
          <w:gallery w:val="placeholder"/>
        </w:category>
        <w:types>
          <w:type w:val="bbPlcHdr"/>
        </w:types>
        <w:behaviors>
          <w:behavior w:val="content"/>
        </w:behaviors>
        <w:guid w:val="{F3190123-F6E7-4683-8B1E-65115BE84330}"/>
      </w:docPartPr>
      <w:docPartBody>
        <w:p w:rsidR="00000000" w:rsidRDefault="00611FB7" w:rsidP="00611FB7">
          <w:pPr>
            <w:pStyle w:val="BE7EBBD7F5874BDC93C910EAE6D61187"/>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B7"/>
    <w:rsid w:val="00611FB7"/>
    <w:rsid w:val="00727FCB"/>
    <w:rsid w:val="00946F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D605E6B016B48489D1FE2A6E4ECC3DF">
    <w:name w:val="DD605E6B016B48489D1FE2A6E4ECC3DF"/>
    <w:rsid w:val="00611FB7"/>
  </w:style>
  <w:style w:type="paragraph" w:customStyle="1" w:styleId="57E31B33847C4A71B53605938924E250">
    <w:name w:val="57E31B33847C4A71B53605938924E250"/>
    <w:rsid w:val="00611FB7"/>
  </w:style>
  <w:style w:type="paragraph" w:customStyle="1" w:styleId="C133CD2BBA3A45DC82A0D20B8B55B0C6">
    <w:name w:val="C133CD2BBA3A45DC82A0D20B8B55B0C6"/>
    <w:rsid w:val="00611FB7"/>
  </w:style>
  <w:style w:type="paragraph" w:customStyle="1" w:styleId="BE7EBBD7F5874BDC93C910EAE6D61187">
    <w:name w:val="BE7EBBD7F5874BDC93C910EAE6D61187"/>
    <w:rsid w:val="00611FB7"/>
  </w:style>
  <w:style w:type="paragraph" w:customStyle="1" w:styleId="71A167797F93437593DB48ACB5D53058">
    <w:name w:val="71A167797F93437593DB48ACB5D53058"/>
    <w:rsid w:val="00611F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339</Words>
  <Characters>1870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d’installation</dc:title>
  <dc:subject/>
  <dc:creator>Salekha FALL, Jorys KANCEL</dc:creator>
  <cp:keywords/>
  <dc:description/>
  <cp:lastModifiedBy>Jorys KANCEL</cp:lastModifiedBy>
  <cp:revision>1</cp:revision>
  <dcterms:created xsi:type="dcterms:W3CDTF">2025-11-23T21:25:00Z</dcterms:created>
  <dcterms:modified xsi:type="dcterms:W3CDTF">2025-11-23T21:39:00Z</dcterms:modified>
</cp:coreProperties>
</file>