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Product Requirements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i w:val="1"/>
          <w:sz w:val="32"/>
          <w:szCs w:val="32"/>
          <w:rtl w:val="0"/>
        </w:rPr>
        <w:t xml:space="preserve">CurrenSee</w:t>
      </w:r>
      <w:r w:rsidDel="00000000" w:rsidR="00000000" w:rsidRPr="00000000">
        <w:rPr>
          <w:rtl w:val="0"/>
        </w:rPr>
      </w:r>
    </w:p>
    <w:tbl>
      <w:tblPr>
        <w:tblStyle w:val="Table1"/>
        <w:tblW w:w="2095.0" w:type="dxa"/>
        <w:jc w:val="center"/>
        <w:tblLayout w:type="fixed"/>
        <w:tblLook w:val="0000"/>
      </w:tblPr>
      <w:tblGrid>
        <w:gridCol w:w="767"/>
        <w:gridCol w:w="1328"/>
        <w:tblGridChange w:id="0">
          <w:tblGrid>
            <w:gridCol w:w="767"/>
            <w:gridCol w:w="1328"/>
          </w:tblGrid>
        </w:tblGridChange>
      </w:tblGrid>
      <w:tr>
        <w:trPr>
          <w:cantSplit w:val="0"/>
          <w:tblHeader w:val="0"/>
        </w:trPr>
        <w:tc>
          <w:tcPr>
            <w:vAlign w:val="top"/>
          </w:tcPr>
          <w:p w:rsidR="00000000" w:rsidDel="00000000" w:rsidP="00000000" w:rsidRDefault="00000000" w:rsidRPr="00000000" w14:paraId="00000003">
            <w:pPr>
              <w:spacing w:after="0" w:lineRule="auto"/>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4">
            <w:pPr>
              <w:spacing w:after="0" w:lineRule="auto"/>
              <w:rPr>
                <w:color w:val="000000"/>
                <w:sz w:val="24"/>
                <w:szCs w:val="24"/>
                <w:vertAlign w:val="baseline"/>
              </w:rPr>
            </w:pPr>
            <w:r w:rsidDel="00000000" w:rsidR="00000000" w:rsidRPr="00000000">
              <w:rPr>
                <w:sz w:val="24"/>
                <w:szCs w:val="24"/>
                <w:rtl w:val="0"/>
              </w:rPr>
              <w:t xml:space="preserve">9</w:t>
            </w:r>
            <w:r w:rsidDel="00000000" w:rsidR="00000000" w:rsidRPr="00000000">
              <w:rPr>
                <w:rtl w:val="0"/>
              </w:rPr>
            </w:r>
          </w:p>
        </w:tc>
      </w:tr>
    </w:tbl>
    <w:p w:rsidR="00000000" w:rsidDel="00000000" w:rsidP="00000000" w:rsidRDefault="00000000" w:rsidRPr="00000000" w14:paraId="00000005">
      <w:pPr>
        <w:pStyle w:val="Heading1"/>
        <w:spacing w:after="120" w:before="120" w:lineRule="auto"/>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006">
      <w:pPr>
        <w:pStyle w:val="Heading1"/>
        <w:spacing w:after="120" w:before="120" w:lineRule="auto"/>
        <w:rPr>
          <w:vertAlign w:val="baseline"/>
        </w:rPr>
      </w:pPr>
      <w:r w:rsidDel="00000000" w:rsidR="00000000" w:rsidRPr="00000000">
        <w:rPr>
          <w:b w:val="1"/>
          <w:vertAlign w:val="baseline"/>
          <w:rtl w:val="0"/>
        </w:rPr>
        <w:t xml:space="preserve">What is the problem to be solved?</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Around 6% of the U.S. population is at least legally blind. Modern medicine and technology has made it possible to continue a normal life even while unable to see clearly. Thankfully cards have diminished the need to carry cash around, but it still exists and can be troublesome to use if you are blind. Our goal is to contribute ease of life to those who still have cash in their wallet and have a hard time distinguishing between the bills.</w:t>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The goal of our app, </w:t>
      </w:r>
      <w:r w:rsidDel="00000000" w:rsidR="00000000" w:rsidRPr="00000000">
        <w:rPr>
          <w:i w:val="1"/>
          <w:sz w:val="24"/>
          <w:szCs w:val="24"/>
          <w:rtl w:val="0"/>
        </w:rPr>
        <w:t xml:space="preserve">CurrenSee</w:t>
      </w:r>
      <w:r w:rsidDel="00000000" w:rsidR="00000000" w:rsidRPr="00000000">
        <w:rPr>
          <w:sz w:val="24"/>
          <w:szCs w:val="24"/>
          <w:rtl w:val="0"/>
        </w:rPr>
        <w:t xml:space="preserve">, is to be able to take a picture of currency and be able to tell the user what type of bill they have taken a picture of. As well as be able to tell the user how much the total bills equal to if multiple bills are in the picture. The first mentioned feature is to allow the user to mark their bills for future use. The second feature is to check how much cash you have on hand for those in a hurry.</w:t>
      </w:r>
      <w:r w:rsidDel="00000000" w:rsidR="00000000" w:rsidRPr="00000000">
        <w:rPr>
          <w:rtl w:val="0"/>
        </w:rPr>
      </w:r>
    </w:p>
    <w:p w:rsidR="00000000" w:rsidDel="00000000" w:rsidP="00000000" w:rsidRDefault="00000000" w:rsidRPr="00000000" w14:paraId="00000009">
      <w:pPr>
        <w:pStyle w:val="Heading1"/>
        <w:spacing w:after="120" w:before="120" w:lineRule="auto"/>
        <w:rPr>
          <w:b w:val="0"/>
          <w:vertAlign w:val="baseline"/>
        </w:rPr>
      </w:pPr>
      <w:r w:rsidDel="00000000" w:rsidR="00000000" w:rsidRPr="00000000">
        <w:rPr>
          <w:b w:val="1"/>
          <w:vertAlign w:val="baseline"/>
          <w:rtl w:val="0"/>
        </w:rPr>
        <w:t xml:space="preserve">System requirements </w:t>
      </w:r>
      <w:r w:rsidDel="00000000" w:rsidR="00000000" w:rsidRPr="00000000">
        <w:rPr>
          <w:b w:val="0"/>
          <w:vertAlign w:val="baseline"/>
          <w:rtl w:val="0"/>
        </w:rPr>
        <w:t xml:space="preserve">What system configuration needs to run your proposed system (including anything third party that is needed to run your system).</w:t>
      </w:r>
    </w:p>
    <w:p w:rsidR="00000000" w:rsidDel="00000000" w:rsidP="00000000" w:rsidRDefault="00000000" w:rsidRPr="00000000" w14:paraId="0000000A">
      <w:pPr>
        <w:rPr>
          <w:sz w:val="24"/>
          <w:szCs w:val="24"/>
        </w:rPr>
      </w:pPr>
      <w:r w:rsidDel="00000000" w:rsidR="00000000" w:rsidRPr="00000000">
        <w:rPr>
          <w:sz w:val="24"/>
          <w:szCs w:val="24"/>
          <w:rtl w:val="0"/>
        </w:rPr>
        <w:t xml:space="preserve">Our goal is to have the application run on at least iOS. The phone should allow permission for camera access. The phone should have access to WiFi in order to download the app.</w:t>
      </w:r>
    </w:p>
    <w:p w:rsidR="00000000" w:rsidDel="00000000" w:rsidP="00000000" w:rsidRDefault="00000000" w:rsidRPr="00000000" w14:paraId="0000000B">
      <w:pPr>
        <w:pStyle w:val="Heading1"/>
        <w:spacing w:after="120" w:before="120" w:lineRule="auto"/>
        <w:rPr>
          <w:vertAlign w:val="baseline"/>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sz w:val="24"/>
          <w:szCs w:val="24"/>
          <w:vertAlign w:val="baseline"/>
          <w:rtl w:val="0"/>
        </w:rPr>
        <w:t xml:space="preserve">Who is the system intended for? What characteristics should the users have (this can also be a range of things such as reading level, etc.).</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system is intended for blind, low vision, visually impaired</w:t>
      </w:r>
    </w:p>
    <w:p w:rsidR="00000000" w:rsidDel="00000000" w:rsidP="00000000" w:rsidRDefault="00000000" w:rsidRPr="00000000" w14:paraId="0000000E">
      <w:pPr>
        <w:pStyle w:val="Heading1"/>
        <w:spacing w:after="120" w:before="120" w:lineRule="auto"/>
        <w:rPr>
          <w:vertAlign w:val="baseline"/>
        </w:rPr>
      </w:pPr>
      <w:r w:rsidDel="00000000" w:rsidR="00000000" w:rsidRPr="00000000">
        <w:rPr>
          <w:b w:val="1"/>
          <w:vertAlign w:val="baseline"/>
          <w:rtl w:val="0"/>
        </w:rPr>
        <w:t xml:space="preserve">List of Features</w:t>
      </w:r>
      <w:r w:rsidDel="00000000" w:rsidR="00000000" w:rsidRPr="00000000">
        <w:rPr>
          <w:rtl w:val="0"/>
        </w:rPr>
      </w:r>
    </w:p>
    <w:p w:rsidR="00000000" w:rsidDel="00000000" w:rsidP="00000000" w:rsidRDefault="00000000" w:rsidRPr="00000000" w14:paraId="0000000F">
      <w:pPr>
        <w:pStyle w:val="Heading1"/>
        <w:jc w:val="left"/>
        <w:rPr>
          <w:b w:val="0"/>
          <w:vertAlign w:val="baseline"/>
        </w:rPr>
      </w:pPr>
      <w:r w:rsidDel="00000000" w:rsidR="00000000" w:rsidRPr="00000000">
        <w:rPr>
          <w:b w:val="0"/>
          <w:vertAlign w:val="baseline"/>
          <w:rtl w:val="0"/>
        </w:rPr>
        <w:t xml:space="preserve">Provide a numbered list of features (F1, F2, etc.) that concisely, clearly, and accurately describe that which constitutes your project.</w:t>
      </w:r>
    </w:p>
    <w:p w:rsidR="00000000" w:rsidDel="00000000" w:rsidP="00000000" w:rsidRDefault="00000000" w:rsidRPr="00000000" w14:paraId="00000010">
      <w:pPr>
        <w:numPr>
          <w:ilvl w:val="0"/>
          <w:numId w:val="1"/>
        </w:numPr>
        <w:spacing w:after="0" w:afterAutospacing="0"/>
        <w:ind w:left="720" w:hanging="360"/>
        <w:rPr>
          <w:sz w:val="24"/>
          <w:szCs w:val="24"/>
        </w:rPr>
      </w:pPr>
      <w:r w:rsidDel="00000000" w:rsidR="00000000" w:rsidRPr="00000000">
        <w:rPr>
          <w:sz w:val="24"/>
          <w:szCs w:val="24"/>
          <w:rtl w:val="0"/>
        </w:rPr>
        <w:t xml:space="preserve">Detecting a form of currency and capturing a photo.</w:t>
      </w:r>
    </w:p>
    <w:p w:rsidR="00000000" w:rsidDel="00000000" w:rsidP="00000000" w:rsidRDefault="00000000" w:rsidRPr="00000000" w14:paraId="00000011">
      <w:pPr>
        <w:numPr>
          <w:ilvl w:val="0"/>
          <w:numId w:val="1"/>
        </w:numPr>
        <w:spacing w:after="0" w:afterAutospacing="0"/>
        <w:ind w:left="720" w:hanging="360"/>
        <w:rPr>
          <w:sz w:val="24"/>
          <w:szCs w:val="24"/>
        </w:rPr>
      </w:pPr>
      <w:r w:rsidDel="00000000" w:rsidR="00000000" w:rsidRPr="00000000">
        <w:rPr>
          <w:sz w:val="24"/>
          <w:szCs w:val="24"/>
          <w:rtl w:val="0"/>
        </w:rPr>
        <w:t xml:space="preserve">Classifying seven denominations of the US money paper currency. (One, Two, Five, Ten, Twenty, Fifty, One-Hundred)</w:t>
      </w:r>
    </w:p>
    <w:p w:rsidR="00000000" w:rsidDel="00000000" w:rsidP="00000000" w:rsidRDefault="00000000" w:rsidRPr="00000000" w14:paraId="00000012">
      <w:pPr>
        <w:numPr>
          <w:ilvl w:val="0"/>
          <w:numId w:val="1"/>
        </w:numPr>
        <w:spacing w:after="0" w:afterAutospacing="0"/>
        <w:ind w:left="720" w:hanging="360"/>
        <w:rPr>
          <w:sz w:val="24"/>
          <w:szCs w:val="24"/>
        </w:rPr>
      </w:pPr>
      <w:r w:rsidDel="00000000" w:rsidR="00000000" w:rsidRPr="00000000">
        <w:rPr>
          <w:sz w:val="24"/>
          <w:szCs w:val="24"/>
          <w:rtl w:val="0"/>
        </w:rPr>
        <w:t xml:space="preserve">Recognizing various money bills in one photo.</w:t>
      </w:r>
    </w:p>
    <w:p w:rsidR="00000000" w:rsidDel="00000000" w:rsidP="00000000" w:rsidRDefault="00000000" w:rsidRPr="00000000" w14:paraId="00000013">
      <w:pPr>
        <w:numPr>
          <w:ilvl w:val="0"/>
          <w:numId w:val="1"/>
        </w:numPr>
        <w:spacing w:after="0" w:afterAutospacing="0"/>
        <w:ind w:left="720" w:hanging="360"/>
        <w:rPr>
          <w:sz w:val="24"/>
          <w:szCs w:val="24"/>
        </w:rPr>
      </w:pPr>
      <w:r w:rsidDel="00000000" w:rsidR="00000000" w:rsidRPr="00000000">
        <w:rPr>
          <w:sz w:val="24"/>
          <w:szCs w:val="24"/>
          <w:rtl w:val="0"/>
        </w:rPr>
        <w:t xml:space="preserve">Calculating the total value of money bills which is in the photo.</w:t>
      </w:r>
    </w:p>
    <w:p w:rsidR="00000000" w:rsidDel="00000000" w:rsidP="00000000" w:rsidRDefault="00000000" w:rsidRPr="00000000" w14:paraId="00000014">
      <w:pPr>
        <w:numPr>
          <w:ilvl w:val="0"/>
          <w:numId w:val="1"/>
        </w:numPr>
        <w:spacing w:after="0" w:afterAutospacing="0"/>
        <w:ind w:left="720" w:hanging="360"/>
        <w:rPr>
          <w:sz w:val="24"/>
          <w:szCs w:val="24"/>
        </w:rPr>
      </w:pPr>
      <w:r w:rsidDel="00000000" w:rsidR="00000000" w:rsidRPr="00000000">
        <w:rPr>
          <w:sz w:val="24"/>
          <w:szCs w:val="24"/>
          <w:rtl w:val="0"/>
        </w:rPr>
        <w:t xml:space="preserve">Converting the calculated value to any currency.</w:t>
      </w:r>
    </w:p>
    <w:p w:rsidR="00000000" w:rsidDel="00000000" w:rsidP="00000000" w:rsidRDefault="00000000" w:rsidRPr="00000000" w14:paraId="00000015">
      <w:pPr>
        <w:numPr>
          <w:ilvl w:val="0"/>
          <w:numId w:val="1"/>
        </w:numPr>
        <w:spacing w:after="0" w:afterAutospacing="0"/>
        <w:ind w:left="720" w:hanging="360"/>
        <w:rPr>
          <w:sz w:val="24"/>
          <w:szCs w:val="24"/>
        </w:rPr>
      </w:pPr>
      <w:r w:rsidDel="00000000" w:rsidR="00000000" w:rsidRPr="00000000">
        <w:rPr>
          <w:sz w:val="24"/>
          <w:szCs w:val="24"/>
          <w:rtl w:val="0"/>
        </w:rPr>
        <w:t xml:space="preserve">Reading out loud the result.</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Managing the app by voice.</w:t>
      </w:r>
      <w:r w:rsidDel="00000000" w:rsidR="00000000" w:rsidRPr="00000000">
        <w:rPr>
          <w:rtl w:val="0"/>
        </w:rPr>
      </w:r>
    </w:p>
    <w:p w:rsidR="00000000" w:rsidDel="00000000" w:rsidP="00000000" w:rsidRDefault="00000000" w:rsidRPr="00000000" w14:paraId="00000017">
      <w:pPr>
        <w:pStyle w:val="Heading1"/>
        <w:jc w:val="left"/>
        <w:rPr>
          <w:vertAlign w:val="baseline"/>
        </w:rPr>
      </w:pPr>
      <w:r w:rsidDel="00000000" w:rsidR="00000000" w:rsidRPr="00000000">
        <w:rPr>
          <w:b w:val="1"/>
          <w:vertAlign w:val="baseline"/>
          <w:rtl w:val="0"/>
        </w:rPr>
        <w:t xml:space="preserve">Functional requirements (user stories)</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List the Priority as 1 (High Priority - Critical) to 3 (Low Priority – Would be nice if we have time)</w:t>
      </w:r>
    </w:p>
    <w:tbl>
      <w:tblPr>
        <w:tblStyle w:val="Table2"/>
        <w:tblW w:w="8714.0" w:type="dxa"/>
        <w:jc w:val="left"/>
        <w:tblInd w:w="93.0" w:type="dxa"/>
        <w:tblLayout w:type="fixed"/>
        <w:tblLook w:val="0000"/>
      </w:tblPr>
      <w:tblGrid>
        <w:gridCol w:w="738"/>
        <w:gridCol w:w="2326"/>
        <w:gridCol w:w="4733"/>
        <w:gridCol w:w="917"/>
        <w:tblGridChange w:id="0">
          <w:tblGrid>
            <w:gridCol w:w="738"/>
            <w:gridCol w:w="2326"/>
            <w:gridCol w:w="4733"/>
            <w:gridCol w:w="917"/>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9">
            <w:pPr>
              <w:spacing w:after="0" w:lineRule="auto"/>
              <w:jc w:val="left"/>
              <w:rPr>
                <w:b w:val="0"/>
                <w:vertAlign w:val="baseline"/>
              </w:rPr>
            </w:pPr>
            <w:r w:rsidDel="00000000" w:rsidR="00000000" w:rsidRPr="00000000">
              <w:rPr>
                <w:b w:val="1"/>
                <w:vertAlign w:val="baseline"/>
                <w:rtl w:val="0"/>
              </w:rPr>
              <w:t xml:space="preserve">No.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top"/>
          </w:tcPr>
          <w:p w:rsidR="00000000" w:rsidDel="00000000" w:rsidP="00000000" w:rsidRDefault="00000000" w:rsidRPr="00000000" w14:paraId="0000001A">
            <w:pPr>
              <w:spacing w:after="0" w:lineRule="auto"/>
              <w:jc w:val="left"/>
              <w:rPr>
                <w:b w:val="0"/>
                <w:vertAlign w:val="baseline"/>
              </w:rPr>
            </w:pPr>
            <w:r w:rsidDel="00000000" w:rsidR="00000000" w:rsidRPr="00000000">
              <w:rPr>
                <w:b w:val="1"/>
                <w:vertAlign w:val="baseline"/>
                <w:rtl w:val="0"/>
              </w:rPr>
              <w:t xml:space="preserve">User Story Name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top"/>
          </w:tcPr>
          <w:p w:rsidR="00000000" w:rsidDel="00000000" w:rsidP="00000000" w:rsidRDefault="00000000" w:rsidRPr="00000000" w14:paraId="0000001B">
            <w:pPr>
              <w:spacing w:after="0" w:lineRule="auto"/>
              <w:jc w:val="left"/>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top"/>
          </w:tcPr>
          <w:p w:rsidR="00000000" w:rsidDel="00000000" w:rsidP="00000000" w:rsidRDefault="00000000" w:rsidRPr="00000000" w14:paraId="0000001C">
            <w:pPr>
              <w:spacing w:after="0" w:lineRule="auto"/>
              <w:jc w:val="center"/>
              <w:rPr>
                <w:b w:val="0"/>
                <w:vertAlign w:val="baseline"/>
              </w:rPr>
            </w:pPr>
            <w:r w:rsidDel="00000000" w:rsidR="00000000" w:rsidRPr="00000000">
              <w:rPr>
                <w:b w:val="1"/>
                <w:vertAlign w:val="baseline"/>
                <w:rtl w:val="0"/>
              </w:rPr>
              <w:t xml:space="preserve">Priority</w:t>
            </w:r>
            <w:r w:rsidDel="00000000" w:rsidR="00000000" w:rsidRPr="00000000">
              <w:rPr>
                <w:rtl w:val="0"/>
              </w:rPr>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1D">
            <w:pPr>
              <w:spacing w:after="0" w:lineRule="auto"/>
              <w:jc w:val="left"/>
              <w:rPr>
                <w:vertAlign w:val="baseline"/>
              </w:rPr>
            </w:pPr>
            <w:r w:rsidDel="00000000" w:rsidR="00000000" w:rsidRPr="00000000">
              <w:rPr>
                <w:rtl w:val="0"/>
              </w:rPr>
              <w:t xml:space="preserve">R1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1E">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Startup</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1F">
            <w:pPr>
              <w:spacing w:after="0" w:lineRule="auto"/>
              <w:jc w:val="left"/>
              <w:rPr/>
            </w:pPr>
            <w:r w:rsidDel="00000000" w:rsidR="00000000" w:rsidRPr="00000000">
              <w:rPr>
                <w:rtl w:val="0"/>
              </w:rPr>
              <w:t xml:space="preserve">App should be able to be opened by voice assistant ie. Siri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0">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21">
            <w:pPr>
              <w:spacing w:after="0" w:lineRule="auto"/>
              <w:jc w:val="left"/>
              <w:rPr>
                <w:vertAlign w:val="baseline"/>
              </w:rPr>
            </w:pPr>
            <w:r w:rsidDel="00000000" w:rsidR="00000000" w:rsidRPr="00000000">
              <w:rPr>
                <w:vertAlign w:val="baseline"/>
                <w:rtl w:val="0"/>
              </w:rPr>
              <w:t xml:space="preserve">R</w:t>
            </w:r>
            <w:r w:rsidDel="00000000" w:rsidR="00000000" w:rsidRPr="00000000">
              <w:rPr>
                <w:rtl w:val="0"/>
              </w:rPr>
              <w:t xml:space="preserve">2</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vertAlign w:val="baseline"/>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2">
            <w:pPr>
              <w:spacing w:after="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Object detection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3">
            <w:pPr>
              <w:spacing w:after="0" w:lineRule="auto"/>
              <w:jc w:val="left"/>
              <w:rPr>
                <w:vertAlign w:val="baseline"/>
              </w:rPr>
            </w:pPr>
            <w:r w:rsidDel="00000000" w:rsidR="00000000" w:rsidRPr="00000000">
              <w:rPr>
                <w:rtl w:val="0"/>
              </w:rPr>
              <w:t xml:space="preserve">App should use the camera to detect whether or not a US note/coin is in the frame.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4">
            <w:pPr>
              <w:spacing w:after="0"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25">
            <w:pPr>
              <w:spacing w:after="0" w:lineRule="auto"/>
              <w:jc w:val="left"/>
              <w:rPr>
                <w:vertAlign w:val="baseline"/>
              </w:rPr>
            </w:pPr>
            <w:r w:rsidDel="00000000" w:rsidR="00000000" w:rsidRPr="00000000">
              <w:rPr>
                <w:vertAlign w:val="baseline"/>
                <w:rtl w:val="0"/>
              </w:rPr>
              <w:t xml:space="preserve">R</w:t>
            </w:r>
            <w:r w:rsidDel="00000000" w:rsidR="00000000" w:rsidRPr="00000000">
              <w:rPr>
                <w:rtl w:val="0"/>
              </w:rPr>
              <w:t xml:space="preserve">3</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vertAlign w:val="baseline"/>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6">
            <w:pPr>
              <w:spacing w:after="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Currency interpretation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7">
            <w:pPr>
              <w:spacing w:after="0" w:lineRule="auto"/>
              <w:jc w:val="left"/>
              <w:rPr>
                <w:vertAlign w:val="baseline"/>
              </w:rPr>
            </w:pPr>
            <w:r w:rsidDel="00000000" w:rsidR="00000000" w:rsidRPr="00000000">
              <w:rPr>
                <w:rtl w:val="0"/>
              </w:rPr>
              <w:t xml:space="preserve">Once currency is recognized, the app should read out which coin/note it is.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8">
            <w:pPr>
              <w:spacing w:after="0"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29">
            <w:pPr>
              <w:spacing w:after="0" w:lineRule="auto"/>
              <w:jc w:val="left"/>
              <w:rPr>
                <w:vertAlign w:val="baseline"/>
              </w:rPr>
            </w:pPr>
            <w:r w:rsidDel="00000000" w:rsidR="00000000" w:rsidRPr="00000000">
              <w:rPr>
                <w:rtl w:val="0"/>
              </w:rPr>
              <w:t xml:space="preserve">R4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A">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World currencies</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B">
            <w:pPr>
              <w:spacing w:after="0" w:lineRule="auto"/>
              <w:jc w:val="left"/>
              <w:rPr/>
            </w:pPr>
            <w:r w:rsidDel="00000000" w:rsidR="00000000" w:rsidRPr="00000000">
              <w:rPr>
                <w:rtl w:val="0"/>
              </w:rPr>
              <w:t xml:space="preserve">App should do R2 &amp; R3  for Major Non-US currencies ie. €, £,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C">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2D">
            <w:pPr>
              <w:spacing w:after="0" w:lineRule="auto"/>
              <w:jc w:val="left"/>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E">
            <w:pPr>
              <w:spacing w:after="0" w:lineRule="auto"/>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2F">
            <w:pPr>
              <w:spacing w:after="0" w:lineRule="auto"/>
              <w:jc w:val="left"/>
              <w:rPr/>
            </w:pPr>
            <w:r w:rsidDel="00000000" w:rsidR="00000000" w:rsidRPr="00000000">
              <w:rPr>
                <w:rtl w:val="0"/>
              </w:rPr>
              <w:t xml:space="preserve">App should allow User to set ‘home currency’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0">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31">
            <w:pPr>
              <w:spacing w:after="0" w:lineRule="auto"/>
              <w:jc w:val="left"/>
              <w:rPr/>
            </w:pPr>
            <w:r w:rsidDel="00000000" w:rsidR="00000000" w:rsidRPr="00000000">
              <w:rPr>
                <w:rtl w:val="0"/>
              </w:rPr>
              <w:t xml:space="preserve">R6</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Currency Conversion</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3">
            <w:pPr>
              <w:spacing w:after="0" w:lineRule="auto"/>
              <w:jc w:val="left"/>
              <w:rPr/>
            </w:pPr>
            <w:r w:rsidDel="00000000" w:rsidR="00000000" w:rsidRPr="00000000">
              <w:rPr>
                <w:rtl w:val="0"/>
              </w:rPr>
              <w:t xml:space="preserve">If currency that is not ‘home currency’ is detected, the app should let User know the value of the note/coin in ‘home currency’.</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4">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504.9609375"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35">
            <w:pPr>
              <w:spacing w:after="0" w:lineRule="auto"/>
              <w:jc w:val="left"/>
              <w:rPr>
                <w:vertAlign w:val="baseline"/>
              </w:rPr>
            </w:pPr>
            <w:r w:rsidDel="00000000" w:rsidR="00000000" w:rsidRPr="00000000">
              <w:rPr>
                <w:vertAlign w:val="baseline"/>
                <w:rtl w:val="0"/>
              </w:rPr>
              <w:t xml:space="preserve">R</w:t>
            </w:r>
            <w:r w:rsidDel="00000000" w:rsidR="00000000" w:rsidRPr="00000000">
              <w:rPr>
                <w:rtl w:val="0"/>
              </w:rPr>
              <w:t xml:space="preserve">7</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vertAlign w:val="baseline"/>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6">
            <w:pPr>
              <w:spacing w:after="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Currency collection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7">
            <w:pPr>
              <w:spacing w:after="0" w:lineRule="auto"/>
              <w:jc w:val="left"/>
              <w:rPr>
                <w:vertAlign w:val="baseline"/>
              </w:rPr>
            </w:pPr>
            <w:r w:rsidDel="00000000" w:rsidR="00000000" w:rsidRPr="00000000">
              <w:rPr>
                <w:rtl w:val="0"/>
              </w:rPr>
              <w:t xml:space="preserve">App should be able to recognize currency when there are multiple bills or coins in the frame.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8">
            <w:pPr>
              <w:spacing w:after="0"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tc>
      </w:tr>
      <w:tr>
        <w:trPr>
          <w:cantSplit w:val="0"/>
          <w:trHeight w:val="734.94140625"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39">
            <w:pPr>
              <w:spacing w:after="0" w:lineRule="auto"/>
              <w:jc w:val="left"/>
              <w:rPr>
                <w:vertAlign w:val="baseline"/>
              </w:rPr>
            </w:pPr>
            <w:r w:rsidDel="00000000" w:rsidR="00000000" w:rsidRPr="00000000">
              <w:rPr>
                <w:vertAlign w:val="baseline"/>
                <w:rtl w:val="0"/>
              </w:rPr>
              <w:t xml:space="preserve">R</w:t>
            </w:r>
            <w:r w:rsidDel="00000000" w:rsidR="00000000" w:rsidRPr="00000000">
              <w:rPr>
                <w:rtl w:val="0"/>
              </w:rPr>
              <w:t xml:space="preserve">8</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vertAlign w:val="baseline"/>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A">
            <w:pPr>
              <w:spacing w:after="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Currency 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B">
            <w:pPr>
              <w:spacing w:after="0" w:lineRule="auto"/>
              <w:jc w:val="left"/>
              <w:rPr>
                <w:vertAlign w:val="baseline"/>
              </w:rPr>
            </w:pPr>
            <w:r w:rsidDel="00000000" w:rsidR="00000000" w:rsidRPr="00000000">
              <w:rPr>
                <w:rtl w:val="0"/>
              </w:rPr>
              <w:t xml:space="preserve">If multiple notes/coins are detected, the app should tell User which notes were detected (from left to right) and the total amount.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3C">
            <w:pPr>
              <w:spacing w:after="0"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Describe any constraints or cross-cutting characteristics of the system in a manner that is clear, specific, and testable.  Each requirement should have a unique identifier (e.g. NF1, NF2,..).  Only present those which are applicable to your system.  Categories include but are not limited 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Reliability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Cross-Platform Compatibility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Accuracy</w:t>
      </w:r>
    </w:p>
    <w:p w:rsidR="00000000" w:rsidDel="00000000" w:rsidP="00000000" w:rsidRDefault="00000000" w:rsidRPr="00000000" w14:paraId="00000045">
      <w:pPr>
        <w:rPr/>
      </w:pPr>
      <w:r w:rsidDel="00000000" w:rsidR="00000000" w:rsidRPr="00000000">
        <w:rPr>
          <w:rtl w:val="0"/>
        </w:rPr>
        <w:t xml:space="preserve">List the Priority as 1 (High Priority - Critical) to 3 (Low Priority – Would be nice if we have time)</w:t>
      </w:r>
    </w:p>
    <w:tbl>
      <w:tblPr>
        <w:tblStyle w:val="Table3"/>
        <w:tblW w:w="8714.0" w:type="dxa"/>
        <w:jc w:val="left"/>
        <w:tblInd w:w="93.0" w:type="dxa"/>
        <w:tblLayout w:type="fixed"/>
        <w:tblLook w:val="0000"/>
      </w:tblPr>
      <w:tblGrid>
        <w:gridCol w:w="738"/>
        <w:gridCol w:w="2326"/>
        <w:gridCol w:w="4733"/>
        <w:gridCol w:w="917"/>
        <w:tblGridChange w:id="0">
          <w:tblGrid>
            <w:gridCol w:w="738"/>
            <w:gridCol w:w="2326"/>
            <w:gridCol w:w="4733"/>
            <w:gridCol w:w="917"/>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6">
            <w:pPr>
              <w:spacing w:after="0" w:lineRule="auto"/>
              <w:jc w:val="left"/>
              <w:rPr/>
            </w:pPr>
            <w:r w:rsidDel="00000000" w:rsidR="00000000" w:rsidRPr="00000000">
              <w:rPr>
                <w:b w:val="1"/>
                <w:rtl w:val="0"/>
              </w:rPr>
              <w:t xml:space="preserve">No.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top"/>
          </w:tcPr>
          <w:p w:rsidR="00000000" w:rsidDel="00000000" w:rsidP="00000000" w:rsidRDefault="00000000" w:rsidRPr="00000000" w14:paraId="00000047">
            <w:pPr>
              <w:spacing w:after="0" w:lineRule="auto"/>
              <w:jc w:val="left"/>
              <w:rPr/>
            </w:pPr>
            <w:r w:rsidDel="00000000" w:rsidR="00000000" w:rsidRPr="00000000">
              <w:rPr>
                <w:b w:val="1"/>
                <w:rtl w:val="0"/>
              </w:rPr>
              <w:t xml:space="preserve">User Story Name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top"/>
          </w:tcPr>
          <w:p w:rsidR="00000000" w:rsidDel="00000000" w:rsidP="00000000" w:rsidRDefault="00000000" w:rsidRPr="00000000" w14:paraId="00000048">
            <w:pPr>
              <w:spacing w:after="0" w:lineRule="auto"/>
              <w:jc w:val="left"/>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top"/>
          </w:tcPr>
          <w:p w:rsidR="00000000" w:rsidDel="00000000" w:rsidP="00000000" w:rsidRDefault="00000000" w:rsidRPr="00000000" w14:paraId="00000049">
            <w:pPr>
              <w:spacing w:after="0" w:lineRule="auto"/>
              <w:jc w:val="center"/>
              <w:rPr/>
            </w:pPr>
            <w:r w:rsidDel="00000000" w:rsidR="00000000" w:rsidRPr="00000000">
              <w:rPr>
                <w:b w:val="1"/>
                <w:rtl w:val="0"/>
              </w:rPr>
              <w:t xml:space="preserve">Priority</w:t>
            </w:r>
            <w:r w:rsidDel="00000000" w:rsidR="00000000" w:rsidRPr="00000000">
              <w:rPr>
                <w:rtl w:val="0"/>
              </w:rPr>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4A">
            <w:pPr>
              <w:spacing w:after="0" w:lineRule="auto"/>
              <w:jc w:val="left"/>
              <w:rPr/>
            </w:pPr>
            <w:r w:rsidDel="00000000" w:rsidR="00000000" w:rsidRPr="00000000">
              <w:rPr>
                <w:rtl w:val="0"/>
              </w:rPr>
              <w:t xml:space="preserve">NF1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4B">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Useability</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4C">
            <w:pPr>
              <w:spacing w:after="0" w:lineRule="auto"/>
              <w:jc w:val="left"/>
              <w:rPr/>
            </w:pPr>
            <w:r w:rsidDel="00000000" w:rsidR="00000000" w:rsidRPr="00000000">
              <w:rPr>
                <w:rtl w:val="0"/>
              </w:rPr>
              <w:t xml:space="preserve">It is imperative that this app is as accessible as possible due to its nature of being an app addressing a disability. The app should work seamlessly with existing iOS accessibility features.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4D">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4E">
            <w:pPr>
              <w:spacing w:after="0" w:lineRule="auto"/>
              <w:jc w:val="left"/>
              <w:rPr/>
            </w:pPr>
            <w:r w:rsidDel="00000000" w:rsidR="00000000" w:rsidRPr="00000000">
              <w:rPr>
                <w:rtl w:val="0"/>
              </w:rPr>
              <w:t xml:space="preserve">NF</w:t>
            </w: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4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Accuracy</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0">
            <w:pPr>
              <w:spacing w:after="0" w:lineRule="auto"/>
              <w:jc w:val="left"/>
              <w:rPr/>
            </w:pPr>
            <w:r w:rsidDel="00000000" w:rsidR="00000000" w:rsidRPr="00000000">
              <w:rPr>
                <w:rtl w:val="0"/>
              </w:rPr>
              <w:t xml:space="preserve">The app’s response to image data from the camera must be accurate as the point of the app is to accurately detect currency and what specific amount it is.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1">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52">
            <w:pPr>
              <w:spacing w:after="0" w:lineRule="auto"/>
              <w:jc w:val="left"/>
              <w:rPr/>
            </w:pPr>
            <w:r w:rsidDel="00000000" w:rsidR="00000000" w:rsidRPr="00000000">
              <w:rPr>
                <w:rtl w:val="0"/>
              </w:rPr>
              <w:t xml:space="preserve">NF</w:t>
            </w: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3">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Performance</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4">
            <w:pPr>
              <w:spacing w:after="0" w:lineRule="auto"/>
              <w:jc w:val="left"/>
              <w:rPr/>
            </w:pPr>
            <w:r w:rsidDel="00000000" w:rsidR="00000000" w:rsidRPr="00000000">
              <w:rPr>
                <w:rtl w:val="0"/>
              </w:rPr>
              <w:t xml:space="preserve">The app should interpret currency in 1-6 seconds, especially if it is to be used in a scenario like shopping in which efficiency will be beneficial to the experience. Likewise, the app should also not be a battery drainer if it is to be used in everyday scenarios.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5">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56">
            <w:pPr>
              <w:spacing w:after="0" w:lineRule="auto"/>
              <w:jc w:val="left"/>
              <w:rPr/>
            </w:pPr>
            <w:r w:rsidDel="00000000" w:rsidR="00000000" w:rsidRPr="00000000">
              <w:rPr>
                <w:rtl w:val="0"/>
              </w:rPr>
              <w:t xml:space="preserve">NF</w:t>
            </w: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7">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Cross-Platform Compatibility</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8">
            <w:pPr>
              <w:spacing w:after="0" w:lineRule="auto"/>
              <w:jc w:val="left"/>
              <w:rPr/>
            </w:pPr>
            <w:r w:rsidDel="00000000" w:rsidR="00000000" w:rsidRPr="00000000">
              <w:rPr>
                <w:rtl w:val="0"/>
              </w:rPr>
              <w:t xml:space="preserve">The app should be accessible to both Apple App Store users and Android Google Play users.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9">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05A">
            <w:pPr>
              <w:spacing w:after="0" w:lineRule="auto"/>
              <w:jc w:val="left"/>
              <w:rPr/>
            </w:pPr>
            <w:r w:rsidDel="00000000" w:rsidR="00000000" w:rsidRPr="00000000">
              <w:rPr>
                <w:rtl w:val="0"/>
              </w:rPr>
              <w:t xml:space="preserve">NF</w:t>
            </w: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B">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Reliability</w:t>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C">
            <w:pPr>
              <w:spacing w:after="0" w:lineRule="auto"/>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top"/>
          </w:tcPr>
          <w:p w:rsidR="00000000" w:rsidDel="00000000" w:rsidP="00000000" w:rsidRDefault="00000000" w:rsidRPr="00000000" w14:paraId="0000005D">
            <w:pPr>
              <w:spacing w:after="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144" w:hRule="atLeast"/>
          <w:tblHeader w:val="0"/>
        </w:trPr>
        <w:tc>
          <w:tcPr>
            <w:tcBorders>
              <w:top w:color="000000" w:space="0" w:sz="8"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5E">
            <w:pPr>
              <w:spacing w:after="0" w:lineRule="auto"/>
              <w:ind w:firstLine="400"/>
              <w:jc w:val="left"/>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spacing w:after="0" w:lineRule="auto"/>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spacing w:after="0" w:lineRule="auto"/>
              <w:jc w:val="left"/>
              <w:rPr/>
            </w:pPr>
            <w:r w:rsidDel="00000000" w:rsidR="00000000" w:rsidRPr="00000000">
              <w:rPr>
                <w:rtl w:val="0"/>
              </w:rPr>
            </w:r>
          </w:p>
        </w:tc>
        <w:tc>
          <w:tcPr>
            <w:tcBorders>
              <w:top w:color="000000" w:space="0" w:sz="8" w:val="single"/>
              <w:left w:color="000000" w:space="0" w:sz="6" w:val="single"/>
              <w:bottom w:color="000000" w:space="0" w:sz="6" w:val="single"/>
              <w:right w:color="000000" w:space="0" w:sz="8" w:val="single"/>
            </w:tcBorders>
            <w:vAlign w:val="top"/>
          </w:tcPr>
          <w:p w:rsidR="00000000" w:rsidDel="00000000" w:rsidP="00000000" w:rsidRDefault="00000000" w:rsidRPr="00000000" w14:paraId="00000061">
            <w:pPr>
              <w:spacing w:after="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144" w:hRule="atLeast"/>
          <w:tblHeader w:val="0"/>
        </w:trPr>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62">
            <w:pPr>
              <w:spacing w:after="0" w:lineRule="auto"/>
              <w:ind w:firstLine="40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spacing w:after="0" w:lineRule="auto"/>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spacing w:after="0" w:lineRule="auto"/>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8" w:val="single"/>
            </w:tcBorders>
            <w:vAlign w:val="top"/>
          </w:tcPr>
          <w:p w:rsidR="00000000" w:rsidDel="00000000" w:rsidP="00000000" w:rsidRDefault="00000000" w:rsidRPr="00000000" w14:paraId="00000065">
            <w:pPr>
              <w:spacing w:after="0" w:lineRule="auto"/>
              <w:jc w:val="cente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Sponsor Requirements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read and approve the material in this document.  If there is no external sponsor, the TA or instructor will sign it for accuracy/scope.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612130" cy="229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298700"/>
                    </a:xfrm>
                    <a:prstGeom prst="rect"/>
                    <a:ln/>
                  </pic:spPr>
                </pic:pic>
              </a:graphicData>
            </a:graphic>
          </wp:inline>
        </w:drawing>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054.0" w:type="dxa"/>
      <w:jc w:val="left"/>
      <w:tblInd w:w="0.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left"/>
      <w:tblInd w:w="0.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 of North Texas</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CSSE 4901 Capstone</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240" w:before="60" w:line="1" w:lineRule="atLeast"/>
      <w:ind w:leftChars="-1" w:rightChars="0" w:firstLineChars="-1"/>
      <w:jc w:val="both"/>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kern w:val="28"/>
      <w:position w:val="-1"/>
      <w:sz w:val="6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SGe2t05KI5FxcxTV6XRtf+JqYw==">AMUW2mVmuEQ3cWvCq8xD6vt+jhg08ks1jynXJ9h8Dbuup0KUDXhwBrQo0Jk+W/fXQdXZ5eF8+cdKH89ovAMSTrEwDXaHoXO+Cp0XDsumWgE8a8s+NQoEk20=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2019-01-07T15:42:00Z</dcterms:created>
  <dc:creator/>
</cp:coreProperties>
</file>