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D018C">
      <w:pPr>
        <w:adjustRightInd w:val="0"/>
        <w:spacing w:line="300" w:lineRule="auto"/>
        <w:rPr>
          <w:rFonts w:ascii="宋体" w:hAnsi="宋体"/>
          <w:sz w:val="44"/>
        </w:rPr>
      </w:pPr>
    </w:p>
    <w:p w14:paraId="4C8B4DB5">
      <w:pPr>
        <w:adjustRightInd w:val="0"/>
        <w:spacing w:line="300" w:lineRule="auto"/>
        <w:jc w:val="center"/>
        <w:rPr>
          <w:rFonts w:ascii="宋体" w:hAnsi="宋体"/>
          <w:sz w:val="44"/>
        </w:rPr>
      </w:pPr>
      <w:r>
        <w:drawing>
          <wp:anchor distT="0" distB="0" distL="0" distR="0" simplePos="0" relativeHeight="251660288" behindDoc="1" locked="0" layoutInCell="1" allowOverlap="1">
            <wp:simplePos x="0" y="0"/>
            <wp:positionH relativeFrom="column">
              <wp:posOffset>441960</wp:posOffset>
            </wp:positionH>
            <wp:positionV relativeFrom="paragraph">
              <wp:posOffset>190500</wp:posOffset>
            </wp:positionV>
            <wp:extent cx="962025" cy="962025"/>
            <wp:effectExtent l="0" t="0" r="9525" b="9525"/>
            <wp:wrapNone/>
            <wp:docPr id="15" name="图片 15" descr="C:/Users/acer/Desktop/安农大标志新规范部分(1).png安农大标志新规范部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cer/Desktop/安农大标志新规范部分(1).png安农大标志新规范部分(1)"/>
                    <pic:cNvPicPr>
                      <a:picLocks noChangeAspect="1" noChangeArrowheads="1"/>
                    </pic:cNvPicPr>
                  </pic:nvPicPr>
                  <pic:blipFill>
                    <a:blip r:embed="rId24"/>
                    <a:srcRect l="429" r="429"/>
                    <a:stretch>
                      <a:fillRect/>
                    </a:stretch>
                  </pic:blipFill>
                  <pic:spPr>
                    <a:xfrm>
                      <a:off x="0" y="0"/>
                      <a:ext cx="962025" cy="962025"/>
                    </a:xfrm>
                    <a:prstGeom prst="rect">
                      <a:avLst/>
                    </a:prstGeom>
                    <a:noFill/>
                    <a:ln>
                      <a:noFill/>
                    </a:ln>
                  </pic:spPr>
                </pic:pic>
              </a:graphicData>
            </a:graphic>
          </wp:anchor>
        </w:drawing>
      </w:r>
    </w:p>
    <w:p w14:paraId="7170D6A7">
      <w:pPr>
        <w:adjustRightInd w:val="0"/>
        <w:spacing w:line="300" w:lineRule="auto"/>
        <w:jc w:val="center"/>
        <w:rPr>
          <w:rFonts w:ascii="黑体" w:hAnsi="黑体" w:eastAsia="黑体" w:cs="Courier New"/>
          <w:sz w:val="36"/>
          <w:szCs w:val="36"/>
        </w:rPr>
      </w:pPr>
      <w:r>
        <w:rPr>
          <w:rFonts w:hint="eastAsia" w:asciiTheme="minorHAnsi" w:hAnsiTheme="minorHAnsi" w:eastAsiaTheme="minorEastAsia" w:cstheme="minorBidi"/>
          <w:szCs w:val="22"/>
          <w:lang w:eastAsia="zh-CN"/>
        </w:rPr>
        <w:drawing>
          <wp:inline distT="0" distB="0" distL="114300" distR="114300">
            <wp:extent cx="2579370" cy="525145"/>
            <wp:effectExtent l="0" t="0" r="11430" b="8890"/>
            <wp:docPr id="3"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
                    <pic:cNvPicPr>
                      <a:picLocks noChangeAspect="1"/>
                    </pic:cNvPicPr>
                  </pic:nvPicPr>
                  <pic:blipFill>
                    <a:blip r:embed="rId25">
                      <a:biLevel thresh="50000"/>
                    </a:blip>
                    <a:srcRect l="27488" t="1157" r="449" b="37014"/>
                    <a:stretch>
                      <a:fillRect/>
                    </a:stretch>
                  </pic:blipFill>
                  <pic:spPr>
                    <a:xfrm>
                      <a:off x="0" y="0"/>
                      <a:ext cx="2579370" cy="525145"/>
                    </a:xfrm>
                    <a:prstGeom prst="rect">
                      <a:avLst/>
                    </a:prstGeom>
                  </pic:spPr>
                </pic:pic>
              </a:graphicData>
            </a:graphic>
          </wp:inline>
        </w:drawing>
      </w:r>
    </w:p>
    <w:p w14:paraId="0DF31F46">
      <w:pPr>
        <w:spacing w:before="120" w:beforeLines="50" w:line="240" w:lineRule="auto"/>
        <w:jc w:val="center"/>
        <w:rPr>
          <w:rFonts w:ascii="华文中宋" w:hAnsi="华文中宋" w:eastAsia="华文中宋"/>
          <w:sz w:val="72"/>
        </w:rPr>
      </w:pPr>
      <w:r>
        <w:rPr>
          <w:rFonts w:hint="eastAsia" w:ascii="华文中宋" w:hAnsi="华文中宋" w:eastAsia="华文中宋"/>
          <w:sz w:val="72"/>
        </w:rPr>
        <w:t>本科生毕业论文（设计）</w:t>
      </w:r>
    </w:p>
    <w:p w14:paraId="3658E526">
      <w:pPr>
        <w:adjustRightInd w:val="0"/>
        <w:spacing w:line="300" w:lineRule="auto"/>
        <w:jc w:val="center"/>
        <w:rPr>
          <w:rFonts w:ascii="黑体" w:hAnsi="黑体" w:eastAsia="黑体" w:cs="Courier New"/>
          <w:sz w:val="32"/>
          <w:szCs w:val="32"/>
        </w:rPr>
      </w:pPr>
    </w:p>
    <w:p w14:paraId="004EC523">
      <w:pPr>
        <w:adjustRightInd w:val="0"/>
        <w:spacing w:line="300" w:lineRule="auto"/>
        <w:jc w:val="center"/>
        <w:rPr>
          <w:rFonts w:ascii="黑体" w:hAnsi="黑体" w:eastAsia="黑体" w:cs="Courier New"/>
          <w:sz w:val="32"/>
          <w:szCs w:val="32"/>
        </w:rPr>
      </w:pPr>
    </w:p>
    <w:p w14:paraId="4AD16CDB">
      <w:pPr>
        <w:adjustRightInd w:val="0"/>
        <w:spacing w:line="300" w:lineRule="auto"/>
        <w:jc w:val="center"/>
        <w:rPr>
          <w:rFonts w:ascii="黑体" w:hAnsi="黑体" w:eastAsia="黑体" w:cs="Courier New"/>
          <w:sz w:val="32"/>
          <w:szCs w:val="32"/>
        </w:rPr>
      </w:pPr>
    </w:p>
    <w:tbl>
      <w:tblPr>
        <w:tblStyle w:val="23"/>
        <w:tblpPr w:leftFromText="180" w:rightFromText="180" w:vertAnchor="text" w:horzAnchor="page" w:tblpXSpec="center" w:tblpY="507"/>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9"/>
        <w:gridCol w:w="2400"/>
        <w:gridCol w:w="1068"/>
        <w:gridCol w:w="2333"/>
      </w:tblGrid>
      <w:tr w14:paraId="5E082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7A5F9363">
            <w:pPr>
              <w:adjustRightInd w:val="0"/>
              <w:spacing w:line="700" w:lineRule="exact"/>
              <w:jc w:val="distribute"/>
              <w:rPr>
                <w:rFonts w:hint="eastAsia" w:ascii="黑体" w:hAnsi="黑体" w:eastAsia="黑体" w:cs="黑体"/>
                <w:b w:val="0"/>
                <w:bCs w:val="0"/>
                <w:sz w:val="28"/>
                <w:szCs w:val="28"/>
                <w:vertAlign w:val="baseline"/>
              </w:rPr>
            </w:pPr>
            <w:r>
              <w:rPr>
                <w:rFonts w:hint="eastAsia" w:ascii="黑体" w:hAnsi="黑体" w:eastAsia="黑体" w:cs="黑体"/>
                <w:b w:val="0"/>
                <w:bCs w:val="0"/>
                <w:sz w:val="28"/>
                <w:szCs w:val="28"/>
              </w:rPr>
              <w:t>题目:</w:t>
            </w:r>
          </w:p>
        </w:tc>
        <w:tc>
          <w:tcPr>
            <w:tcW w:w="5801" w:type="dxa"/>
            <w:gridSpan w:val="3"/>
            <w:tcBorders>
              <w:bottom w:val="single" w:color="auto" w:sz="4" w:space="0"/>
            </w:tcBorders>
          </w:tcPr>
          <w:p w14:paraId="12D5B88E">
            <w:pPr>
              <w:adjustRightInd w:val="0"/>
              <w:spacing w:line="700" w:lineRule="exact"/>
              <w:jc w:val="center"/>
              <w:rPr>
                <w:rFonts w:hint="eastAsia" w:ascii="黑体" w:hAnsi="黑体" w:eastAsia="黑体" w:cs="黑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（宋体四号居中）</w:t>
            </w:r>
          </w:p>
        </w:tc>
      </w:tr>
      <w:tr w14:paraId="703E4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303BC20C">
            <w:pPr>
              <w:adjustRightInd w:val="0"/>
              <w:spacing w:line="700" w:lineRule="exact"/>
              <w:jc w:val="distribute"/>
              <w:rPr>
                <w:rFonts w:hint="eastAsia" w:ascii="黑体" w:hAnsi="黑体" w:eastAsia="黑体" w:cs="黑体"/>
                <w:b w:val="0"/>
                <w:bCs w:val="0"/>
                <w:sz w:val="28"/>
                <w:szCs w:val="28"/>
              </w:rPr>
            </w:pPr>
          </w:p>
        </w:tc>
        <w:tc>
          <w:tcPr>
            <w:tcW w:w="5801" w:type="dxa"/>
            <w:gridSpan w:val="3"/>
            <w:tcBorders>
              <w:bottom w:val="single" w:color="auto" w:sz="4" w:space="0"/>
            </w:tcBorders>
          </w:tcPr>
          <w:p w14:paraId="0A8ABF42">
            <w:pPr>
              <w:adjustRightInd w:val="0"/>
              <w:spacing w:line="700" w:lineRule="exact"/>
              <w:jc w:val="center"/>
              <w:rPr>
                <w:rFonts w:hint="eastAsia" w:ascii="宋体" w:hAnsi="宋体" w:eastAsia="宋体" w:cs="宋体"/>
                <w:b w:val="0"/>
                <w:bCs w:val="0"/>
                <w:sz w:val="28"/>
                <w:szCs w:val="28"/>
                <w:vertAlign w:val="baseline"/>
                <w:lang w:val="en-US" w:eastAsia="zh-CN"/>
              </w:rPr>
            </w:pPr>
          </w:p>
        </w:tc>
      </w:tr>
      <w:tr w14:paraId="1BACA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2F6A72E4">
            <w:pPr>
              <w:adjustRightInd w:val="0"/>
              <w:spacing w:line="700" w:lineRule="exact"/>
              <w:jc w:val="distribute"/>
              <w:rPr>
                <w:rFonts w:hint="eastAsia" w:ascii="黑体" w:hAnsi="黑体" w:eastAsia="黑体" w:cs="黑体"/>
                <w:b w:val="0"/>
                <w:bCs w:val="0"/>
                <w:sz w:val="28"/>
                <w:szCs w:val="28"/>
                <w:vertAlign w:val="baseline"/>
              </w:rPr>
            </w:pPr>
            <w:r>
              <w:rPr>
                <w:rFonts w:hint="eastAsia" w:ascii="黑体" w:hAnsi="黑体" w:eastAsia="黑体" w:cs="黑体"/>
                <w:b w:val="0"/>
                <w:bCs w:val="0"/>
                <w:sz w:val="28"/>
                <w:szCs w:val="28"/>
              </w:rPr>
              <w:t>姓名:</w:t>
            </w:r>
          </w:p>
        </w:tc>
        <w:tc>
          <w:tcPr>
            <w:tcW w:w="5801" w:type="dxa"/>
            <w:gridSpan w:val="3"/>
            <w:tcBorders>
              <w:top w:val="single" w:color="auto" w:sz="4" w:space="0"/>
              <w:bottom w:val="single" w:color="auto" w:sz="4" w:space="0"/>
            </w:tcBorders>
          </w:tcPr>
          <w:p w14:paraId="39FCF49D">
            <w:pPr>
              <w:adjustRightInd w:val="0"/>
              <w:spacing w:line="700" w:lineRule="exact"/>
              <w:jc w:val="center"/>
              <w:rPr>
                <w:rFonts w:hint="eastAsia" w:ascii="黑体" w:hAnsi="黑体" w:eastAsia="黑体" w:cs="黑体"/>
                <w:b w:val="0"/>
                <w:bCs w:val="0"/>
                <w:sz w:val="28"/>
                <w:szCs w:val="28"/>
                <w:vertAlign w:val="baseline"/>
              </w:rPr>
            </w:pPr>
          </w:p>
        </w:tc>
      </w:tr>
      <w:tr w14:paraId="79F6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07B7FFA0">
            <w:pPr>
              <w:adjustRightInd w:val="0"/>
              <w:spacing w:line="700" w:lineRule="exact"/>
              <w:jc w:val="distribute"/>
              <w:rPr>
                <w:rFonts w:hint="eastAsia" w:ascii="黑体" w:hAnsi="黑体" w:eastAsia="黑体" w:cs="黑体"/>
                <w:b w:val="0"/>
                <w:bCs w:val="0"/>
                <w:sz w:val="28"/>
                <w:szCs w:val="28"/>
                <w:vertAlign w:val="baseline"/>
              </w:rPr>
            </w:pPr>
            <w:r>
              <w:rPr>
                <w:rFonts w:hint="eastAsia" w:ascii="黑体" w:hAnsi="黑体" w:eastAsia="黑体" w:cs="黑体"/>
                <w:b w:val="0"/>
                <w:bCs w:val="0"/>
                <w:sz w:val="28"/>
                <w:szCs w:val="28"/>
              </w:rPr>
              <w:t>学号:</w:t>
            </w:r>
          </w:p>
        </w:tc>
        <w:tc>
          <w:tcPr>
            <w:tcW w:w="5801" w:type="dxa"/>
            <w:gridSpan w:val="3"/>
            <w:tcBorders>
              <w:top w:val="single" w:color="auto" w:sz="4" w:space="0"/>
              <w:bottom w:val="single" w:color="auto" w:sz="4" w:space="0"/>
            </w:tcBorders>
          </w:tcPr>
          <w:p w14:paraId="6CB66683">
            <w:pPr>
              <w:adjustRightInd w:val="0"/>
              <w:spacing w:line="700" w:lineRule="exact"/>
              <w:jc w:val="center"/>
              <w:rPr>
                <w:rFonts w:hint="eastAsia" w:ascii="黑体" w:hAnsi="黑体" w:eastAsia="黑体" w:cs="黑体"/>
                <w:b w:val="0"/>
                <w:bCs w:val="0"/>
                <w:sz w:val="28"/>
                <w:szCs w:val="28"/>
                <w:vertAlign w:val="baseline"/>
              </w:rPr>
            </w:pPr>
          </w:p>
        </w:tc>
      </w:tr>
      <w:tr w14:paraId="53426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4F5FFD61">
            <w:pPr>
              <w:adjustRightInd w:val="0"/>
              <w:spacing w:line="700" w:lineRule="exact"/>
              <w:jc w:val="distribute"/>
              <w:rPr>
                <w:rFonts w:hint="eastAsia" w:ascii="黑体" w:hAnsi="黑体" w:eastAsia="黑体" w:cs="黑体"/>
                <w:b w:val="0"/>
                <w:bCs w:val="0"/>
                <w:sz w:val="28"/>
                <w:szCs w:val="28"/>
                <w:vertAlign w:val="baseline"/>
              </w:rPr>
            </w:pPr>
            <w:r>
              <w:rPr>
                <w:rFonts w:hint="eastAsia" w:ascii="黑体" w:hAnsi="黑体" w:eastAsia="黑体" w:cs="黑体"/>
                <w:b w:val="0"/>
                <w:bCs w:val="0"/>
                <w:sz w:val="28"/>
                <w:szCs w:val="28"/>
              </w:rPr>
              <w:t>学院:</w:t>
            </w:r>
          </w:p>
        </w:tc>
        <w:tc>
          <w:tcPr>
            <w:tcW w:w="5801" w:type="dxa"/>
            <w:gridSpan w:val="3"/>
            <w:tcBorders>
              <w:top w:val="single" w:color="auto" w:sz="4" w:space="0"/>
              <w:bottom w:val="single" w:color="auto" w:sz="4" w:space="0"/>
            </w:tcBorders>
          </w:tcPr>
          <w:p w14:paraId="45AEB4A9">
            <w:pPr>
              <w:adjustRightInd w:val="0"/>
              <w:spacing w:line="700" w:lineRule="exact"/>
              <w:jc w:val="center"/>
              <w:rPr>
                <w:rFonts w:hint="eastAsia" w:ascii="黑体" w:hAnsi="黑体" w:eastAsia="黑体" w:cs="黑体"/>
                <w:b w:val="0"/>
                <w:bCs w:val="0"/>
                <w:sz w:val="28"/>
                <w:szCs w:val="28"/>
                <w:vertAlign w:val="baseline"/>
              </w:rPr>
            </w:pPr>
          </w:p>
        </w:tc>
      </w:tr>
      <w:tr w14:paraId="555D8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1722C0DC">
            <w:pPr>
              <w:adjustRightInd w:val="0"/>
              <w:spacing w:line="700" w:lineRule="exact"/>
              <w:jc w:val="distribute"/>
              <w:rPr>
                <w:rFonts w:hint="eastAsia" w:ascii="黑体" w:hAnsi="黑体" w:eastAsia="黑体" w:cs="黑体"/>
                <w:b w:val="0"/>
                <w:bCs w:val="0"/>
                <w:sz w:val="28"/>
                <w:szCs w:val="28"/>
                <w:vertAlign w:val="baseline"/>
              </w:rPr>
            </w:pPr>
            <w:r>
              <w:rPr>
                <w:rFonts w:hint="eastAsia" w:ascii="黑体" w:hAnsi="黑体" w:eastAsia="黑体" w:cs="黑体"/>
                <w:b w:val="0"/>
                <w:bCs w:val="0"/>
                <w:sz w:val="28"/>
                <w:szCs w:val="28"/>
              </w:rPr>
              <w:t>专业:</w:t>
            </w:r>
          </w:p>
        </w:tc>
        <w:tc>
          <w:tcPr>
            <w:tcW w:w="5801" w:type="dxa"/>
            <w:gridSpan w:val="3"/>
            <w:tcBorders>
              <w:top w:val="single" w:color="auto" w:sz="4" w:space="0"/>
              <w:bottom w:val="single" w:color="auto" w:sz="4" w:space="0"/>
            </w:tcBorders>
          </w:tcPr>
          <w:p w14:paraId="2A916336">
            <w:pPr>
              <w:adjustRightInd w:val="0"/>
              <w:spacing w:line="700" w:lineRule="exact"/>
              <w:jc w:val="center"/>
              <w:rPr>
                <w:rFonts w:hint="eastAsia" w:ascii="黑体" w:hAnsi="黑体" w:eastAsia="黑体" w:cs="黑体"/>
                <w:b w:val="0"/>
                <w:bCs w:val="0"/>
                <w:sz w:val="28"/>
                <w:szCs w:val="28"/>
                <w:vertAlign w:val="baseline"/>
              </w:rPr>
            </w:pPr>
          </w:p>
        </w:tc>
      </w:tr>
      <w:tr w14:paraId="49727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5D6BA497">
            <w:pPr>
              <w:adjustRightInd w:val="0"/>
              <w:spacing w:line="700" w:lineRule="exact"/>
              <w:jc w:val="distribute"/>
              <w:rPr>
                <w:rFonts w:hint="eastAsia" w:ascii="黑体" w:hAnsi="黑体" w:eastAsia="黑体" w:cs="黑体"/>
                <w:b w:val="0"/>
                <w:bCs w:val="0"/>
                <w:sz w:val="28"/>
                <w:szCs w:val="28"/>
                <w:vertAlign w:val="baseline"/>
              </w:rPr>
            </w:pPr>
            <w:r>
              <w:rPr>
                <w:rFonts w:hint="eastAsia" w:ascii="黑体" w:hAnsi="黑体" w:eastAsia="黑体" w:cs="黑体"/>
                <w:b w:val="0"/>
                <w:bCs w:val="0"/>
                <w:sz w:val="28"/>
                <w:szCs w:val="28"/>
              </w:rPr>
              <w:t>指导教师:</w:t>
            </w:r>
          </w:p>
        </w:tc>
        <w:tc>
          <w:tcPr>
            <w:tcW w:w="2400" w:type="dxa"/>
            <w:tcBorders>
              <w:top w:val="single" w:color="auto" w:sz="4" w:space="0"/>
              <w:bottom w:val="single" w:color="auto" w:sz="4" w:space="0"/>
            </w:tcBorders>
          </w:tcPr>
          <w:p w14:paraId="6ECD548E">
            <w:pPr>
              <w:adjustRightInd w:val="0"/>
              <w:spacing w:line="700" w:lineRule="exact"/>
              <w:jc w:val="center"/>
              <w:rPr>
                <w:rFonts w:hint="eastAsia" w:ascii="黑体" w:hAnsi="黑体" w:eastAsia="黑体" w:cs="黑体"/>
                <w:b w:val="0"/>
                <w:bCs w:val="0"/>
                <w:sz w:val="28"/>
                <w:szCs w:val="28"/>
                <w:vertAlign w:val="baseline"/>
              </w:rPr>
            </w:pPr>
          </w:p>
        </w:tc>
        <w:tc>
          <w:tcPr>
            <w:tcW w:w="1068" w:type="dxa"/>
            <w:tcBorders>
              <w:top w:val="single" w:color="auto" w:sz="4" w:space="0"/>
              <w:bottom w:val="nil"/>
            </w:tcBorders>
          </w:tcPr>
          <w:p w14:paraId="16087FA4">
            <w:pPr>
              <w:adjustRightInd w:val="0"/>
              <w:spacing w:line="700" w:lineRule="exact"/>
              <w:jc w:val="distribute"/>
              <w:rPr>
                <w:rFonts w:hint="eastAsia" w:ascii="黑体" w:hAnsi="黑体" w:eastAsia="黑体" w:cs="黑体"/>
                <w:b w:val="0"/>
                <w:bCs w:val="0"/>
                <w:sz w:val="28"/>
                <w:szCs w:val="28"/>
                <w:vertAlign w:val="baseline"/>
                <w:lang w:val="en-US" w:eastAsia="zh-CN"/>
              </w:rPr>
            </w:pPr>
            <w:r>
              <w:rPr>
                <w:rFonts w:hint="eastAsia" w:ascii="黑体" w:hAnsi="黑体" w:eastAsia="黑体" w:cs="黑体"/>
                <w:b w:val="0"/>
                <w:bCs w:val="0"/>
                <w:sz w:val="28"/>
                <w:szCs w:val="28"/>
              </w:rPr>
              <w:t>职称</w:t>
            </w:r>
            <w:r>
              <w:rPr>
                <w:rFonts w:hint="eastAsia" w:ascii="黑体" w:hAnsi="黑体" w:eastAsia="黑体" w:cs="黑体"/>
                <w:b w:val="0"/>
                <w:bCs w:val="0"/>
                <w:sz w:val="28"/>
                <w:szCs w:val="28"/>
                <w:lang w:val="en-US" w:eastAsia="zh-CN"/>
              </w:rPr>
              <w:t>:</w:t>
            </w:r>
          </w:p>
        </w:tc>
        <w:tc>
          <w:tcPr>
            <w:tcW w:w="2333" w:type="dxa"/>
            <w:tcBorders>
              <w:top w:val="single" w:color="auto" w:sz="4" w:space="0"/>
              <w:bottom w:val="single" w:color="auto" w:sz="4" w:space="0"/>
            </w:tcBorders>
          </w:tcPr>
          <w:p w14:paraId="760E0950">
            <w:pPr>
              <w:adjustRightInd w:val="0"/>
              <w:spacing w:line="700" w:lineRule="exact"/>
              <w:jc w:val="center"/>
              <w:rPr>
                <w:rFonts w:hint="eastAsia" w:ascii="黑体" w:hAnsi="黑体" w:eastAsia="黑体" w:cs="黑体"/>
                <w:b w:val="0"/>
                <w:bCs w:val="0"/>
                <w:sz w:val="28"/>
                <w:szCs w:val="28"/>
                <w:vertAlign w:val="baseline"/>
              </w:rPr>
            </w:pPr>
          </w:p>
        </w:tc>
      </w:tr>
      <w:tr w14:paraId="587FF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0" w:type="dxa"/>
            <w:gridSpan w:val="4"/>
          </w:tcPr>
          <w:p w14:paraId="0C09DBDB">
            <w:pPr>
              <w:adjustRightInd w:val="0"/>
              <w:spacing w:line="300" w:lineRule="auto"/>
              <w:jc w:val="center"/>
              <w:rPr>
                <w:rFonts w:hint="eastAsia" w:ascii="黑体" w:hAnsi="黑体" w:eastAsia="黑体" w:cs="黑体"/>
                <w:sz w:val="32"/>
                <w:szCs w:val="36"/>
              </w:rPr>
            </w:pPr>
          </w:p>
          <w:p w14:paraId="5DD0BDC6">
            <w:pPr>
              <w:adjustRightInd w:val="0"/>
              <w:spacing w:line="300" w:lineRule="auto"/>
              <w:jc w:val="both"/>
              <w:rPr>
                <w:rFonts w:hint="eastAsia" w:ascii="黑体" w:hAnsi="黑体" w:eastAsia="黑体" w:cs="黑体"/>
                <w:sz w:val="32"/>
                <w:szCs w:val="36"/>
              </w:rPr>
            </w:pPr>
          </w:p>
          <w:p w14:paraId="6359DAB4">
            <w:pPr>
              <w:adjustRightInd w:val="0"/>
              <w:spacing w:line="300" w:lineRule="auto"/>
              <w:jc w:val="center"/>
              <w:rPr>
                <w:rFonts w:hint="eastAsia" w:ascii="黑体" w:hAnsi="黑体" w:eastAsia="黑体" w:cs="黑体"/>
                <w:sz w:val="32"/>
                <w:szCs w:val="36"/>
              </w:rPr>
            </w:pPr>
          </w:p>
          <w:p w14:paraId="67116FBD">
            <w:pPr>
              <w:adjustRightInd w:val="0"/>
              <w:spacing w:line="300" w:lineRule="auto"/>
              <w:jc w:val="center"/>
              <w:rPr>
                <w:rFonts w:hint="eastAsia" w:ascii="黑体" w:hAnsi="黑体" w:eastAsia="黑体" w:cs="黑体"/>
                <w:sz w:val="32"/>
                <w:szCs w:val="36"/>
              </w:rPr>
            </w:pPr>
          </w:p>
          <w:p w14:paraId="7F8A778E">
            <w:pPr>
              <w:adjustRightInd w:val="0"/>
              <w:spacing w:line="300" w:lineRule="auto"/>
              <w:jc w:val="center"/>
              <w:rPr>
                <w:rFonts w:hint="eastAsia" w:ascii="宋体" w:hAnsi="宋体" w:eastAsia="宋体" w:cs="宋体"/>
                <w:b/>
                <w:bCs/>
                <w:sz w:val="28"/>
                <w:szCs w:val="28"/>
                <w:vertAlign w:val="baseline"/>
              </w:rPr>
            </w:pPr>
            <w:r>
              <w:rPr>
                <w:rFonts w:hint="eastAsia" w:ascii="黑体" w:hAnsi="黑体" w:eastAsia="黑体" w:cs="黑体"/>
                <w:sz w:val="32"/>
                <w:szCs w:val="36"/>
              </w:rPr>
              <w:t>20   年   月   日</w:t>
            </w:r>
          </w:p>
        </w:tc>
      </w:tr>
    </w:tbl>
    <w:p w14:paraId="53DA500A">
      <w:pPr>
        <w:adjustRightInd w:val="0"/>
        <w:spacing w:line="300" w:lineRule="auto"/>
        <w:jc w:val="center"/>
        <w:rPr>
          <w:rFonts w:ascii="黑体" w:hAnsi="黑体" w:eastAsia="黑体" w:cs="Courier New"/>
          <w:sz w:val="32"/>
          <w:szCs w:val="32"/>
        </w:rPr>
      </w:pPr>
    </w:p>
    <w:p w14:paraId="4BE14AB7">
      <w:pPr>
        <w:adjustRightInd w:val="0"/>
        <w:spacing w:line="300" w:lineRule="auto"/>
        <w:jc w:val="both"/>
        <w:rPr>
          <w:rFonts w:ascii="黑体" w:hAnsi="黑体" w:eastAsia="黑体" w:cs="Courier New"/>
          <w:sz w:val="36"/>
          <w:szCs w:val="36"/>
        </w:rPr>
      </w:pPr>
    </w:p>
    <w:p w14:paraId="3DAB743D">
      <w:pPr>
        <w:pStyle w:val="11"/>
        <w:spacing w:before="120" w:beforeLines="50" w:after="120" w:afterLines="50" w:line="240" w:lineRule="auto"/>
        <w:ind w:left="400" w:firstLine="480"/>
        <w:rPr>
          <w:color w:val="0000FF"/>
        </w:rPr>
      </w:pPr>
    </w:p>
    <w:p w14:paraId="4276571B">
      <w:pPr>
        <w:pStyle w:val="11"/>
        <w:spacing w:before="120" w:beforeLines="50" w:after="120" w:afterLines="50" w:line="240" w:lineRule="auto"/>
        <w:ind w:left="400" w:firstLine="480"/>
        <w:rPr>
          <w:rFonts w:hint="eastAsia"/>
          <w:color w:val="0000FF"/>
        </w:rPr>
        <w:sectPr>
          <w:footerReference r:id="rId5" w:type="default"/>
          <w:footerReference r:id="rId6" w:type="even"/>
          <w:pgSz w:w="11906" w:h="16838"/>
          <w:pgMar w:top="1701" w:right="1417" w:bottom="1417" w:left="1701" w:header="1304" w:footer="1020" w:gutter="284"/>
          <w:pgNumType w:fmt="upperRoman" w:start="1"/>
          <w:cols w:space="425" w:num="1"/>
          <w:docGrid w:linePitch="312" w:charSpace="0"/>
        </w:sectPr>
      </w:pPr>
    </w:p>
    <w:p w14:paraId="3DADC9B3">
      <w:pPr>
        <w:adjustRightInd w:val="0"/>
        <w:spacing w:line="300" w:lineRule="auto"/>
        <w:ind w:firstLine="720" w:firstLineChars="200"/>
        <w:jc w:val="center"/>
        <w:rPr>
          <w:rFonts w:ascii="黑体" w:hAnsi="黑体" w:eastAsia="黑体" w:cs="Courier New"/>
          <w:sz w:val="36"/>
          <w:szCs w:val="36"/>
        </w:rPr>
      </w:pPr>
    </w:p>
    <w:p w14:paraId="15D31A35">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lang w:eastAsia="zh-CN"/>
        </w:rPr>
        <w:t>安徽农业大学</w:t>
      </w:r>
      <w:r>
        <w:rPr>
          <w:rFonts w:hint="eastAsia" w:ascii="黑体" w:hAnsi="黑体" w:eastAsia="黑体" w:cs="Courier New"/>
          <w:sz w:val="36"/>
          <w:szCs w:val="36"/>
        </w:rPr>
        <w:t>本科生毕业论文（设计）原创性声明</w:t>
      </w:r>
    </w:p>
    <w:p w14:paraId="3D8505C5">
      <w:pPr>
        <w:adjustRightInd w:val="0"/>
        <w:spacing w:line="300" w:lineRule="auto"/>
        <w:ind w:firstLine="560" w:firstLineChars="200"/>
        <w:jc w:val="center"/>
        <w:rPr>
          <w:rFonts w:ascii="黑体" w:hAnsi="黑体" w:eastAsia="黑体" w:cs="Courier New"/>
          <w:sz w:val="28"/>
          <w:szCs w:val="28"/>
        </w:rPr>
      </w:pPr>
    </w:p>
    <w:p w14:paraId="277DC3F3">
      <w:pPr>
        <w:snapToGrid w:val="0"/>
        <w:spacing w:line="400" w:lineRule="exact"/>
        <w:ind w:firstLine="540" w:firstLineChars="225"/>
        <w:rPr>
          <w:rFonts w:ascii="宋体" w:hAnsi="宋体"/>
          <w:sz w:val="24"/>
        </w:rPr>
      </w:pPr>
      <w:r>
        <w:rPr>
          <w:rFonts w:hint="eastAsia" w:ascii="宋体" w:hAnsi="宋体"/>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00B31C7A">
      <w:pPr>
        <w:snapToGrid w:val="0"/>
        <w:spacing w:line="400" w:lineRule="exact"/>
        <w:ind w:firstLine="540" w:firstLineChars="225"/>
        <w:rPr>
          <w:rFonts w:ascii="宋体" w:hAnsi="宋体"/>
          <w:sz w:val="24"/>
        </w:rPr>
      </w:pPr>
    </w:p>
    <w:p w14:paraId="009DEA07">
      <w:pPr>
        <w:adjustRightInd w:val="0"/>
        <w:spacing w:line="400" w:lineRule="exact"/>
        <w:ind w:firstLine="480" w:firstLineChars="200"/>
        <w:rPr>
          <w:rFonts w:ascii="宋体" w:hAnsi="宋体" w:cs="Courier New"/>
          <w:sz w:val="24"/>
        </w:rPr>
      </w:pPr>
    </w:p>
    <w:p w14:paraId="5FB774A5">
      <w:pPr>
        <w:snapToGrid w:val="0"/>
        <w:spacing w:line="400" w:lineRule="exact"/>
        <w:ind w:firstLine="540" w:firstLineChars="225"/>
        <w:rPr>
          <w:rFonts w:ascii="宋体" w:hAnsi="宋体"/>
          <w:sz w:val="24"/>
        </w:rPr>
      </w:pPr>
      <w:r>
        <w:rPr>
          <w:rFonts w:hint="eastAsia" w:ascii="宋体" w:hAnsi="宋体"/>
          <w:sz w:val="24"/>
        </w:rPr>
        <w:t>论文作者签名：                   日期：       年     月     日</w:t>
      </w:r>
    </w:p>
    <w:p w14:paraId="39212097">
      <w:pPr>
        <w:snapToGrid w:val="0"/>
        <w:spacing w:line="400" w:lineRule="exact"/>
        <w:ind w:firstLine="540" w:firstLineChars="225"/>
        <w:rPr>
          <w:rFonts w:ascii="宋体" w:hAnsi="宋体"/>
          <w:sz w:val="24"/>
        </w:rPr>
      </w:pPr>
    </w:p>
    <w:p w14:paraId="433D3931">
      <w:pPr>
        <w:snapToGrid w:val="0"/>
        <w:spacing w:line="400" w:lineRule="exact"/>
        <w:ind w:firstLine="540" w:firstLineChars="225"/>
        <w:rPr>
          <w:rFonts w:ascii="宋体" w:hAnsi="宋体"/>
          <w:sz w:val="24"/>
        </w:rPr>
      </w:pPr>
    </w:p>
    <w:p w14:paraId="3B61BA2F">
      <w:pPr>
        <w:snapToGrid w:val="0"/>
        <w:spacing w:line="400" w:lineRule="exact"/>
        <w:ind w:firstLine="540" w:firstLineChars="225"/>
        <w:rPr>
          <w:rFonts w:ascii="宋体" w:hAnsi="宋体"/>
          <w:sz w:val="24"/>
        </w:rPr>
      </w:pPr>
    </w:p>
    <w:p w14:paraId="40CD8101">
      <w:pPr>
        <w:adjustRightInd w:val="0"/>
        <w:spacing w:line="400" w:lineRule="exact"/>
        <w:ind w:firstLine="480" w:firstLineChars="200"/>
        <w:rPr>
          <w:rFonts w:ascii="宋体" w:hAnsi="宋体" w:cs="Courier New"/>
          <w:sz w:val="24"/>
          <w:szCs w:val="21"/>
        </w:rPr>
      </w:pPr>
    </w:p>
    <w:p w14:paraId="68F5CA72">
      <w:pPr>
        <w:adjustRightInd w:val="0"/>
        <w:spacing w:line="400" w:lineRule="exact"/>
        <w:ind w:firstLine="480" w:firstLineChars="200"/>
        <w:rPr>
          <w:rFonts w:ascii="宋体" w:hAnsi="宋体" w:cs="Courier New"/>
          <w:sz w:val="24"/>
          <w:szCs w:val="21"/>
        </w:rPr>
      </w:pPr>
    </w:p>
    <w:p w14:paraId="055CF376">
      <w:pPr>
        <w:adjustRightInd w:val="0"/>
        <w:spacing w:line="400" w:lineRule="exact"/>
        <w:ind w:firstLine="480" w:firstLineChars="200"/>
        <w:rPr>
          <w:rFonts w:ascii="宋体" w:hAnsi="宋体" w:cs="Courier New"/>
          <w:sz w:val="24"/>
          <w:szCs w:val="21"/>
        </w:rPr>
      </w:pPr>
    </w:p>
    <w:p w14:paraId="30960A0A">
      <w:pPr>
        <w:adjustRightInd w:val="0"/>
        <w:spacing w:line="400" w:lineRule="exact"/>
        <w:ind w:firstLine="720" w:firstLineChars="200"/>
        <w:jc w:val="center"/>
        <w:rPr>
          <w:rFonts w:ascii="黑体" w:hAnsi="黑体" w:eastAsia="黑体" w:cs="Courier New"/>
          <w:sz w:val="36"/>
          <w:szCs w:val="36"/>
        </w:rPr>
      </w:pPr>
    </w:p>
    <w:p w14:paraId="530CA30A">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lang w:eastAsia="zh-CN"/>
        </w:rPr>
        <w:t>安徽农业大学</w:t>
      </w:r>
      <w:r>
        <w:rPr>
          <w:rFonts w:hint="eastAsia" w:ascii="黑体" w:hAnsi="黑体" w:eastAsia="黑体" w:cs="Courier New"/>
          <w:sz w:val="36"/>
          <w:szCs w:val="36"/>
        </w:rPr>
        <w:t>本科生毕业论文（设计）使用授权声明</w:t>
      </w:r>
    </w:p>
    <w:p w14:paraId="4D949524">
      <w:pPr>
        <w:adjustRightInd w:val="0"/>
        <w:spacing w:line="300" w:lineRule="auto"/>
        <w:ind w:firstLine="480" w:firstLineChars="200"/>
        <w:rPr>
          <w:rFonts w:ascii="宋体" w:hAnsi="宋体" w:cs="Courier New"/>
          <w:sz w:val="24"/>
        </w:rPr>
      </w:pPr>
    </w:p>
    <w:p w14:paraId="3E45B386">
      <w:pPr>
        <w:snapToGrid w:val="0"/>
        <w:spacing w:line="400" w:lineRule="exact"/>
        <w:ind w:firstLine="540" w:firstLineChars="225"/>
        <w:rPr>
          <w:rFonts w:ascii="宋体" w:hAnsi="宋体"/>
          <w:sz w:val="24"/>
        </w:rPr>
      </w:pPr>
      <w:r>
        <w:rPr>
          <w:rFonts w:hint="eastAsia" w:ascii="宋体" w:hAnsi="宋体"/>
          <w:sz w:val="24"/>
        </w:rPr>
        <w:t>本学位论文作者完全了解学校有关保留、使用毕业论文（设计）的规定，同意学校保留并向国家有关部门或机构送交论文的复印件和电子版，允许论文被查阅和借阅。本人授权</w:t>
      </w:r>
      <w:r>
        <w:rPr>
          <w:rFonts w:hint="eastAsia" w:ascii="宋体" w:hAnsi="宋体"/>
          <w:sz w:val="24"/>
          <w:lang w:eastAsia="zh-CN"/>
        </w:rPr>
        <w:t>安徽农业大学</w:t>
      </w:r>
      <w:r>
        <w:rPr>
          <w:rFonts w:hint="eastAsia" w:ascii="宋体" w:hAnsi="宋体"/>
          <w:sz w:val="24"/>
        </w:rPr>
        <w:t>教务处可以将本毕业论文（设计）的全部或部分内容编入有关数据库进行检索，可以采用影印、缩印或扫描等复制手段保存和汇编毕业论文（设计）。</w:t>
      </w:r>
    </w:p>
    <w:p w14:paraId="15532F49">
      <w:pPr>
        <w:snapToGrid w:val="0"/>
        <w:spacing w:line="400" w:lineRule="exact"/>
        <w:ind w:firstLine="540" w:firstLineChars="225"/>
        <w:rPr>
          <w:rFonts w:ascii="宋体" w:hAnsi="宋体"/>
          <w:sz w:val="24"/>
        </w:rPr>
      </w:pPr>
    </w:p>
    <w:p w14:paraId="39B7A821">
      <w:pPr>
        <w:snapToGrid w:val="0"/>
        <w:spacing w:line="400" w:lineRule="exact"/>
        <w:ind w:firstLine="540" w:firstLineChars="225"/>
        <w:rPr>
          <w:rFonts w:ascii="宋体" w:hAnsi="宋体"/>
          <w:sz w:val="24"/>
        </w:rPr>
      </w:pPr>
      <w:r>
        <w:rPr>
          <w:rFonts w:hint="eastAsia" w:ascii="宋体" w:hAnsi="宋体"/>
          <w:sz w:val="24"/>
        </w:rPr>
        <w:t xml:space="preserve">论文作者签名：                       导师签名：                   </w:t>
      </w:r>
    </w:p>
    <w:p w14:paraId="39286D75">
      <w:pPr>
        <w:snapToGrid w:val="0"/>
        <w:spacing w:line="400" w:lineRule="exact"/>
        <w:ind w:firstLine="540" w:firstLineChars="225"/>
        <w:rPr>
          <w:rFonts w:ascii="宋体" w:hAnsi="宋体"/>
          <w:sz w:val="24"/>
        </w:rPr>
      </w:pPr>
      <w:r>
        <w:rPr>
          <w:rFonts w:hint="eastAsia" w:ascii="宋体" w:hAnsi="宋体"/>
          <w:sz w:val="24"/>
        </w:rPr>
        <w:t>日期：       年      月      日      日期：     年      月      日</w:t>
      </w:r>
    </w:p>
    <w:p w14:paraId="510F0A0D">
      <w:pPr>
        <w:snapToGrid w:val="0"/>
        <w:spacing w:line="400" w:lineRule="exact"/>
        <w:ind w:firstLine="540" w:firstLineChars="225"/>
        <w:rPr>
          <w:rFonts w:ascii="宋体" w:hAnsi="宋体"/>
          <w:sz w:val="24"/>
        </w:rPr>
      </w:pPr>
    </w:p>
    <w:p w14:paraId="715BB8EB">
      <w:pPr>
        <w:snapToGrid w:val="0"/>
        <w:spacing w:line="400" w:lineRule="exact"/>
        <w:ind w:firstLine="540" w:firstLineChars="225"/>
        <w:rPr>
          <w:rFonts w:ascii="宋体" w:hAnsi="宋体"/>
          <w:sz w:val="24"/>
        </w:rPr>
      </w:pPr>
    </w:p>
    <w:p w14:paraId="2E27FEA5">
      <w:pPr>
        <w:spacing w:line="360" w:lineRule="auto"/>
        <w:jc w:val="center"/>
        <w:outlineLvl w:val="0"/>
        <w:rPr>
          <w:rFonts w:eastAsia="黑体"/>
          <w:b/>
          <w:sz w:val="32"/>
        </w:rPr>
        <w:sectPr>
          <w:headerReference r:id="rId9" w:type="first"/>
          <w:footerReference r:id="rId12" w:type="first"/>
          <w:headerReference r:id="rId7" w:type="default"/>
          <w:footerReference r:id="rId10" w:type="default"/>
          <w:headerReference r:id="rId8" w:type="even"/>
          <w:footerReference r:id="rId11" w:type="even"/>
          <w:pgSz w:w="11906" w:h="16838"/>
          <w:pgMar w:top="1701" w:right="1417" w:bottom="1417" w:left="1701" w:header="1304" w:footer="1020" w:gutter="284"/>
          <w:pgNumType w:fmt="upperRoman" w:start="1"/>
          <w:cols w:space="425" w:num="1"/>
          <w:docGrid w:linePitch="312" w:charSpace="0"/>
        </w:sectPr>
      </w:pPr>
    </w:p>
    <w:sdt>
      <w:sdtPr>
        <w:rPr>
          <w:rFonts w:ascii="Times New Roman" w:hAnsi="Times New Roman" w:eastAsia="宋体"/>
          <w:b/>
          <w:color w:val="auto"/>
          <w:kern w:val="2"/>
          <w:sz w:val="21"/>
          <w:szCs w:val="24"/>
          <w:lang w:val="zh-CN"/>
        </w:rPr>
        <w:id w:val="-616988191"/>
        <w:docPartObj>
          <w:docPartGallery w:val="Table of Contents"/>
          <w:docPartUnique/>
        </w:docPartObj>
      </w:sdtPr>
      <w:sdtEndPr>
        <w:rPr>
          <w:rFonts w:ascii="Times New Roman" w:hAnsi="Times New Roman" w:eastAsia="宋体"/>
          <w:b w:val="0"/>
          <w:bCs/>
          <w:color w:val="auto"/>
          <w:kern w:val="2"/>
          <w:sz w:val="28"/>
          <w:szCs w:val="28"/>
          <w:u w:val="none"/>
          <w:lang w:val="zh-CN"/>
        </w:rPr>
      </w:sdtEndPr>
      <w:sdtContent>
        <w:p w14:paraId="68E0D1BF">
          <w:pPr>
            <w:pStyle w:val="33"/>
            <w:spacing w:before="480" w:after="360"/>
            <w:jc w:val="center"/>
            <w:rPr>
              <w:rStyle w:val="27"/>
              <w:rFonts w:ascii="黑体" w:hAnsi="黑体" w:eastAsia="黑体"/>
              <w:b/>
              <w:color w:val="auto"/>
              <w:kern w:val="2"/>
              <w:sz w:val="24"/>
              <w:szCs w:val="24"/>
            </w:rPr>
          </w:pPr>
          <w:bookmarkStart w:id="0" w:name="_Toc55767849"/>
          <w:r>
            <w:rPr>
              <w:rFonts w:hint="eastAsia" w:ascii="黑体" w:hAnsi="黑体" w:eastAsia="黑体"/>
              <w:color w:val="auto"/>
              <w:lang w:val="zh-CN"/>
            </w:rPr>
            <w:t xml:space="preserve">目 </w:t>
          </w:r>
          <w:r>
            <w:rPr>
              <w:rFonts w:ascii="黑体" w:hAnsi="黑体" w:eastAsia="黑体"/>
              <w:color w:val="auto"/>
              <w:lang w:val="zh-CN"/>
            </w:rPr>
            <w:t xml:space="preserve"> </w:t>
          </w:r>
          <w:r>
            <w:rPr>
              <w:rFonts w:hint="eastAsia" w:ascii="黑体" w:hAnsi="黑体" w:eastAsia="黑体"/>
              <w:color w:val="auto"/>
              <w:lang w:val="zh-CN"/>
            </w:rPr>
            <w:t>录</w:t>
          </w:r>
        </w:p>
        <w:p w14:paraId="2CEE1AED">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sz w:val="28"/>
              <w:szCs w:val="28"/>
              <w:u w:val="none"/>
              <w:lang w:val="zh-CN"/>
            </w:rPr>
            <w:fldChar w:fldCharType="begin"/>
          </w:r>
          <w:r>
            <w:rPr>
              <w:rFonts w:hint="default" w:ascii="Times New Roman" w:hAnsi="Times New Roman" w:eastAsia="宋体" w:cs="Times New Roman"/>
              <w:b w:val="0"/>
              <w:bCs/>
              <w:sz w:val="28"/>
              <w:szCs w:val="28"/>
              <w:u w:val="none"/>
              <w:lang w:val="zh-CN"/>
            </w:rPr>
            <w:instrText xml:space="preserve"> TOC \o "1-3" \h \z \u </w:instrText>
          </w:r>
          <w:r>
            <w:rPr>
              <w:rFonts w:hint="default" w:ascii="Times New Roman" w:hAnsi="Times New Roman" w:eastAsia="宋体" w:cs="Times New Roman"/>
              <w:b w:val="0"/>
              <w:bCs/>
              <w:sz w:val="28"/>
              <w:szCs w:val="28"/>
              <w:u w:val="none"/>
              <w:lang w:val="zh-CN"/>
            </w:rPr>
            <w:fldChar w:fldCharType="separate"/>
          </w: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_Toc3100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kern w:val="44"/>
              <w:sz w:val="28"/>
              <w:szCs w:val="28"/>
              <w:lang w:val="en-US" w:eastAsia="zh-CN" w:bidi="ar-SA"/>
            </w:rPr>
            <w:t>摘  要</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_Toc3100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I</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16BB785B">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_Toc9096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kern w:val="44"/>
              <w:sz w:val="28"/>
              <w:szCs w:val="28"/>
              <w:lang w:val="en-US" w:eastAsia="zh-CN" w:bidi="ar-SA"/>
            </w:rPr>
            <w:t>ABSTRACT</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_Toc9096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II</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0D047B96">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_Toc8861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第一章 引言</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_Toc8861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1</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10A615B9">
          <w:pPr>
            <w:pStyle w:val="17"/>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280" w:firstLineChars="1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_Toc10365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1.1二级标题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_Toc10365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1</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0B176E1C">
          <w:pPr>
            <w:pStyle w:val="8"/>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_Toc21490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1.1.1三级标题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_Toc21490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1</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41ABE00D">
          <w:pPr>
            <w:pStyle w:val="8"/>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_Toc1800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1.1.2三级标题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_Toc1800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1</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659C40B6">
          <w:pPr>
            <w:pStyle w:val="17"/>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280" w:firstLineChars="1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_Toc18259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1.2二级标题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_Toc18259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1</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120DD783">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_Toc19446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第二章 文献综述</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_Toc19446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1</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564B3F5E">
          <w:pPr>
            <w:pStyle w:val="17"/>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280" w:firstLineChars="1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_Toc14067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2.1二级标题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_Toc14067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1</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0D6B5457">
          <w:pPr>
            <w:pStyle w:val="17"/>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280" w:firstLineChars="1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_Toc28413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2.2</w:t>
          </w:r>
          <w:r>
            <w:rPr>
              <w:rFonts w:hint="default" w:ascii="Times New Roman" w:hAnsi="Times New Roman" w:cs="Times New Roman"/>
              <w:b w:val="0"/>
              <w:bCs w:val="0"/>
              <w:sz w:val="28"/>
              <w:szCs w:val="28"/>
              <w:lang w:val="en-US" w:eastAsia="zh-CN"/>
            </w:rPr>
            <w:t>二</w:t>
          </w:r>
          <w:r>
            <w:rPr>
              <w:rFonts w:hint="default" w:ascii="Times New Roman" w:hAnsi="Times New Roman" w:eastAsia="宋体" w:cs="Times New Roman"/>
              <w:b w:val="0"/>
              <w:bCs w:val="0"/>
              <w:sz w:val="28"/>
              <w:szCs w:val="28"/>
            </w:rPr>
            <w:t>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_Toc28413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2</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4F4070F0">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_Toc28878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第三章 分析框架与数据来源</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_Toc28878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2</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56C212FB">
          <w:pPr>
            <w:pStyle w:val="17"/>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280" w:firstLineChars="1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_Toc28350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3.1二级标题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_Toc28350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2</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526B1E7A">
          <w:pPr>
            <w:pStyle w:val="17"/>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280" w:firstLineChars="1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_Toc10033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3.2二级标题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_Toc10033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2</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247E37BB">
          <w:pPr>
            <w:pStyle w:val="8"/>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_Toc29120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3.2.1三级标题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_Toc29120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2</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55ABCC78">
          <w:pPr>
            <w:pStyle w:val="8"/>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_Toc22095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3.2.2三级标题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_Toc22095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2</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10C6F7F4">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_Toc15394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第四章 实证结果与分析</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_Toc15394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3</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00C78A47">
          <w:pPr>
            <w:pStyle w:val="17"/>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280" w:firstLineChars="1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_Toc28565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4.1二级标题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_Toc28565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3</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65E7189A">
          <w:pPr>
            <w:pStyle w:val="17"/>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280" w:firstLineChars="1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_Toc2085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4.2二级标题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_Toc2085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4</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15C05B88">
          <w:pPr>
            <w:pStyle w:val="8"/>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_Toc16552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4.2.1三级标题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_Toc16552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4</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320B0B0C">
          <w:pPr>
            <w:pStyle w:val="8"/>
            <w:keepNext w:val="0"/>
            <w:keepLines w:val="0"/>
            <w:pageBreakBefore w:val="0"/>
            <w:widowControl w:val="0"/>
            <w:tabs>
              <w:tab w:val="right" w:leader="dot" w:pos="8788"/>
              <w:tab w:val="clear" w:pos="8789"/>
            </w:tabs>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_Toc32699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4.2.2</w:t>
          </w:r>
          <w:r>
            <w:rPr>
              <w:rFonts w:hint="eastAsia" w:ascii="Times New Roman" w:hAnsi="Times New Roman" w:cs="Times New Roman"/>
              <w:b w:val="0"/>
              <w:bCs w:val="0"/>
              <w:sz w:val="28"/>
              <w:szCs w:val="28"/>
              <w:lang w:val="en-US" w:eastAsia="zh-CN"/>
            </w:rPr>
            <w:t>三</w:t>
          </w:r>
          <w:r>
            <w:rPr>
              <w:rFonts w:hint="default" w:ascii="Times New Roman" w:hAnsi="Times New Roman" w:eastAsia="宋体" w:cs="Times New Roman"/>
              <w:b w:val="0"/>
              <w:bCs w:val="0"/>
              <w:sz w:val="28"/>
              <w:szCs w:val="28"/>
            </w:rPr>
            <w:t>级标题</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_Toc32699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4</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2077D76E">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_Toc31524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第X章 研究结论与政策建议</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_Toc31524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5</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695F930D">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_Toc18353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kern w:val="44"/>
              <w:sz w:val="28"/>
              <w:szCs w:val="28"/>
              <w:lang w:val="en-US" w:eastAsia="zh-CN" w:bidi="ar-SA"/>
            </w:rPr>
            <w:t>参考文献</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_Toc18353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6</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45CAD899">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rFonts w:hint="default" w:ascii="Times New Roman" w:hAnsi="Times New Roman" w:eastAsia="宋体" w:cs="Times New Roman"/>
              <w:b w:val="0"/>
              <w:bCs w:val="0"/>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_Toc11168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附  录（必要时）</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_Toc11168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8</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3E3F4D1F">
          <w:pPr>
            <w:pStyle w:val="15"/>
            <w:keepNext w:val="0"/>
            <w:keepLines w:val="0"/>
            <w:pageBreakBefore w:val="0"/>
            <w:widowControl w:val="0"/>
            <w:tabs>
              <w:tab w:val="right" w:leader="dot" w:pos="8788"/>
              <w:tab w:val="clear" w:pos="8789"/>
            </w:tabs>
            <w:kinsoku/>
            <w:wordWrap/>
            <w:overflowPunct/>
            <w:topLinePunct w:val="0"/>
            <w:autoSpaceDE/>
            <w:autoSpaceDN/>
            <w:bidi w:val="0"/>
            <w:adjustRightInd/>
            <w:snapToGrid/>
            <w:textAlignment w:val="auto"/>
            <w:rPr>
              <w:sz w:val="28"/>
              <w:szCs w:val="28"/>
            </w:rPr>
          </w:pPr>
          <w:r>
            <w:rPr>
              <w:rFonts w:hint="default" w:ascii="Times New Roman" w:hAnsi="Times New Roman" w:eastAsia="宋体" w:cs="Times New Roman"/>
              <w:b w:val="0"/>
              <w:bCs w:val="0"/>
              <w:sz w:val="28"/>
              <w:szCs w:val="28"/>
              <w:u w:val="none"/>
              <w:lang w:val="zh-CN"/>
            </w:rPr>
            <w:fldChar w:fldCharType="begin"/>
          </w:r>
          <w:r>
            <w:rPr>
              <w:rFonts w:hint="default" w:ascii="Times New Roman" w:hAnsi="Times New Roman" w:eastAsia="宋体" w:cs="Times New Roman"/>
              <w:b w:val="0"/>
              <w:bCs w:val="0"/>
              <w:sz w:val="28"/>
              <w:szCs w:val="28"/>
              <w:lang w:val="zh-CN"/>
            </w:rPr>
            <w:instrText xml:space="preserve"> HYPERLINK \l _Toc20802 </w:instrText>
          </w:r>
          <w:r>
            <w:rPr>
              <w:rFonts w:hint="default" w:ascii="Times New Roman" w:hAnsi="Times New Roman" w:eastAsia="宋体" w:cs="Times New Roman"/>
              <w:b w:val="0"/>
              <w:bCs w:val="0"/>
              <w:sz w:val="28"/>
              <w:szCs w:val="28"/>
              <w:lang w:val="zh-CN"/>
            </w:rPr>
            <w:fldChar w:fldCharType="separate"/>
          </w:r>
          <w:r>
            <w:rPr>
              <w:rFonts w:hint="default" w:ascii="Times New Roman" w:hAnsi="Times New Roman" w:eastAsia="宋体" w:cs="Times New Roman"/>
              <w:b w:val="0"/>
              <w:bCs w:val="0"/>
              <w:sz w:val="28"/>
              <w:szCs w:val="28"/>
            </w:rPr>
            <w:t>致  谢</w:t>
          </w:r>
          <w:r>
            <w:rPr>
              <w:rFonts w:hint="default" w:ascii="Times New Roman" w:hAnsi="Times New Roman" w:eastAsia="宋体" w:cs="Times New Roman"/>
              <w:b w:val="0"/>
              <w:bCs w:val="0"/>
              <w:sz w:val="28"/>
              <w:szCs w:val="28"/>
            </w:rPr>
            <w:tab/>
          </w:r>
          <w:r>
            <w:rPr>
              <w:rFonts w:hint="default" w:ascii="Times New Roman" w:hAnsi="Times New Roman" w:eastAsia="宋体" w:cs="Times New Roman"/>
              <w:b w:val="0"/>
              <w:bCs w:val="0"/>
              <w:sz w:val="28"/>
              <w:szCs w:val="28"/>
            </w:rPr>
            <w:fldChar w:fldCharType="begin"/>
          </w:r>
          <w:r>
            <w:rPr>
              <w:rFonts w:hint="default" w:ascii="Times New Roman" w:hAnsi="Times New Roman" w:eastAsia="宋体" w:cs="Times New Roman"/>
              <w:b w:val="0"/>
              <w:bCs w:val="0"/>
              <w:sz w:val="28"/>
              <w:szCs w:val="28"/>
            </w:rPr>
            <w:instrText xml:space="preserve"> PAGEREF _Toc20802 \h </w:instrText>
          </w:r>
          <w:r>
            <w:rPr>
              <w:rFonts w:hint="default" w:ascii="Times New Roman" w:hAnsi="Times New Roman" w:eastAsia="宋体" w:cs="Times New Roman"/>
              <w:b w:val="0"/>
              <w:bCs w:val="0"/>
              <w:sz w:val="28"/>
              <w:szCs w:val="28"/>
            </w:rPr>
            <w:fldChar w:fldCharType="separate"/>
          </w:r>
          <w:r>
            <w:rPr>
              <w:rFonts w:hint="default" w:ascii="Times New Roman" w:hAnsi="Times New Roman" w:eastAsia="宋体" w:cs="Times New Roman"/>
              <w:b w:val="0"/>
              <w:bCs w:val="0"/>
              <w:sz w:val="28"/>
              <w:szCs w:val="28"/>
            </w:rPr>
            <w:t>9</w:t>
          </w:r>
          <w:r>
            <w:rPr>
              <w:rFonts w:hint="default" w:ascii="Times New Roman" w:hAnsi="Times New Roman" w:eastAsia="宋体" w:cs="Times New Roman"/>
              <w:b w:val="0"/>
              <w:bCs w:val="0"/>
              <w:sz w:val="28"/>
              <w:szCs w:val="28"/>
            </w:rPr>
            <w:fldChar w:fldCharType="end"/>
          </w:r>
          <w:r>
            <w:rPr>
              <w:rFonts w:hint="default" w:ascii="Times New Roman" w:hAnsi="Times New Roman" w:eastAsia="宋体" w:cs="Times New Roman"/>
              <w:b w:val="0"/>
              <w:bCs w:val="0"/>
              <w:sz w:val="28"/>
              <w:szCs w:val="28"/>
              <w:u w:val="none"/>
              <w:lang w:val="zh-CN"/>
            </w:rPr>
            <w:fldChar w:fldCharType="end"/>
          </w:r>
        </w:p>
        <w:p w14:paraId="501D3B5B">
          <w:pPr>
            <w:rPr>
              <w:sz w:val="28"/>
              <w:szCs w:val="28"/>
              <w:u w:val="none"/>
            </w:rPr>
          </w:pPr>
          <w:r>
            <w:rPr>
              <w:rFonts w:hint="default" w:ascii="Times New Roman" w:hAnsi="Times New Roman" w:eastAsia="宋体" w:cs="Times New Roman"/>
              <w:bCs/>
              <w:sz w:val="28"/>
              <w:szCs w:val="28"/>
              <w:u w:val="none"/>
              <w:lang w:val="zh-CN"/>
            </w:rPr>
            <w:fldChar w:fldCharType="end"/>
          </w:r>
        </w:p>
      </w:sdtContent>
    </w:sdt>
    <w:p w14:paraId="432CDEED">
      <w:pPr>
        <w:ind w:firstLine="640"/>
        <w:jc w:val="center"/>
        <w:rPr>
          <w:rFonts w:ascii="黑体" w:hAnsi="黑体" w:eastAsia="黑体"/>
          <w:sz w:val="32"/>
          <w:szCs w:val="32"/>
        </w:rPr>
      </w:pPr>
    </w:p>
    <w:p w14:paraId="0E6F56D8">
      <w:pPr>
        <w:widowControl/>
        <w:spacing w:line="240" w:lineRule="auto"/>
        <w:jc w:val="left"/>
        <w:rPr>
          <w:rFonts w:ascii="黑体" w:hAnsi="黑体" w:eastAsia="黑体"/>
          <w:sz w:val="32"/>
          <w:szCs w:val="32"/>
        </w:rPr>
      </w:pPr>
      <w:r>
        <w:rPr>
          <w:rFonts w:ascii="黑体" w:hAnsi="黑体" w:eastAsia="黑体"/>
          <w:sz w:val="32"/>
          <w:szCs w:val="32"/>
        </w:rPr>
        <w:br w:type="page"/>
      </w:r>
    </w:p>
    <w:p w14:paraId="115E6D91">
      <w:pPr>
        <w:spacing w:before="480" w:beforeLines="200"/>
        <w:jc w:val="center"/>
        <w:rPr>
          <w:rFonts w:ascii="黑体" w:hAnsi="黑体" w:eastAsia="黑体"/>
          <w:bCs/>
          <w:color w:val="FF0000"/>
          <w:sz w:val="32"/>
          <w:szCs w:val="32"/>
          <w:lang w:val="zh-CN"/>
        </w:rPr>
      </w:pPr>
      <w:r>
        <w:rPr>
          <w:rFonts w:hint="eastAsia" w:ascii="黑体" w:hAnsi="黑体" w:eastAsia="黑体"/>
          <w:sz w:val="32"/>
          <w:szCs w:val="32"/>
          <w:lang w:eastAsia="zh-CN"/>
        </w:rPr>
        <w:t>插</w:t>
      </w:r>
      <w:r>
        <w:rPr>
          <w:rFonts w:hint="eastAsia" w:ascii="黑体" w:hAnsi="黑体" w:eastAsia="黑体"/>
          <w:sz w:val="32"/>
          <w:szCs w:val="32"/>
        </w:rPr>
        <w:t>表目录</w:t>
      </w:r>
      <w:r>
        <w:rPr>
          <w:rFonts w:hint="eastAsia" w:ascii="黑体" w:hAnsi="黑体" w:eastAsia="黑体"/>
          <w:color w:val="FF0000"/>
          <w:sz w:val="32"/>
          <w:szCs w:val="32"/>
        </w:rPr>
        <w:t>（必要时）</w:t>
      </w:r>
    </w:p>
    <w:p w14:paraId="56A89690">
      <w:pPr>
        <w:pStyle w:val="15"/>
      </w:pPr>
      <w:r>
        <w:rPr>
          <w:rStyle w:val="27"/>
          <w:rFonts w:hint="eastAsia"/>
          <w:u w:val="none"/>
        </w:rPr>
        <w:t>表4</w:t>
      </w:r>
      <w:r>
        <w:rPr>
          <w:rStyle w:val="27"/>
          <w:u w:val="none"/>
        </w:rPr>
        <w:t>-1XXXX</w:t>
      </w:r>
      <w:r>
        <w:rPr>
          <w:rStyle w:val="27"/>
          <w:rFonts w:hint="eastAsia"/>
          <w:u w:val="none"/>
        </w:rPr>
        <w:t>（必要时）</w:t>
      </w:r>
      <w:r>
        <w:rPr>
          <w:rStyle w:val="27"/>
          <w:u w:val="none"/>
        </w:rPr>
        <w:tab/>
      </w:r>
      <w:r>
        <w:rPr>
          <w:rStyle w:val="27"/>
          <w:rFonts w:hint="eastAsia"/>
          <w:u w:val="none"/>
        </w:rPr>
        <w:t>XX</w:t>
      </w:r>
    </w:p>
    <w:p w14:paraId="687ED886">
      <w:pPr>
        <w:ind w:firstLine="480"/>
      </w:pPr>
    </w:p>
    <w:p w14:paraId="2447FDF3">
      <w:pPr>
        <w:spacing w:before="480" w:beforeLines="200"/>
        <w:jc w:val="center"/>
        <w:rPr>
          <w:rFonts w:ascii="黑体" w:hAnsi="黑体" w:eastAsia="黑体"/>
          <w:bCs/>
          <w:color w:val="FF0000"/>
          <w:sz w:val="32"/>
          <w:szCs w:val="32"/>
          <w:lang w:val="zh-CN"/>
        </w:rPr>
      </w:pPr>
      <w:r>
        <w:rPr>
          <w:rFonts w:hint="eastAsia" w:ascii="黑体" w:hAnsi="黑体" w:eastAsia="黑体"/>
          <w:sz w:val="32"/>
          <w:szCs w:val="32"/>
          <w:lang w:eastAsia="zh-CN"/>
        </w:rPr>
        <w:t>插</w:t>
      </w:r>
      <w:r>
        <w:rPr>
          <w:rFonts w:hint="eastAsia" w:ascii="黑体" w:hAnsi="黑体" w:eastAsia="黑体"/>
          <w:sz w:val="32"/>
          <w:szCs w:val="32"/>
        </w:rPr>
        <w:t>图目录</w:t>
      </w:r>
      <w:r>
        <w:rPr>
          <w:rFonts w:hint="eastAsia" w:ascii="黑体" w:hAnsi="黑体" w:eastAsia="黑体"/>
          <w:color w:val="FF0000"/>
          <w:sz w:val="32"/>
          <w:szCs w:val="32"/>
        </w:rPr>
        <w:t>（必要时）</w:t>
      </w:r>
    </w:p>
    <w:p w14:paraId="6F16FF45">
      <w:pPr>
        <w:pStyle w:val="15"/>
      </w:pPr>
      <w:r>
        <w:rPr>
          <w:rStyle w:val="27"/>
          <w:rFonts w:hint="eastAsia"/>
          <w:u w:val="none"/>
        </w:rPr>
        <w:t>图4</w:t>
      </w:r>
      <w:r>
        <w:rPr>
          <w:rStyle w:val="27"/>
          <w:u w:val="none"/>
        </w:rPr>
        <w:t>-</w:t>
      </w:r>
      <w:r>
        <w:rPr>
          <w:rStyle w:val="27"/>
          <w:rFonts w:hint="eastAsia"/>
          <w:u w:val="none"/>
        </w:rPr>
        <w:t>1</w:t>
      </w:r>
      <w:r>
        <w:rPr>
          <w:rStyle w:val="27"/>
          <w:u w:val="none"/>
        </w:rPr>
        <w:t xml:space="preserve"> XXXX</w:t>
      </w:r>
      <w:r>
        <w:rPr>
          <w:rStyle w:val="27"/>
          <w:rFonts w:hint="eastAsia"/>
          <w:u w:val="none"/>
        </w:rPr>
        <w:t>（必要时）</w:t>
      </w:r>
      <w:r>
        <w:rPr>
          <w:rStyle w:val="27"/>
          <w:u w:val="none"/>
        </w:rPr>
        <w:tab/>
      </w:r>
      <w:r>
        <w:rPr>
          <w:rStyle w:val="27"/>
          <w:rFonts w:hint="eastAsia"/>
          <w:u w:val="none"/>
        </w:rPr>
        <w:t>XX</w:t>
      </w:r>
    </w:p>
    <w:p w14:paraId="18107C14">
      <w:pPr>
        <w:ind w:firstLine="480"/>
        <w:rPr>
          <w:color w:val="FF0000"/>
        </w:rPr>
      </w:pPr>
    </w:p>
    <w:p w14:paraId="0C21DBC7">
      <w:pPr>
        <w:widowControl/>
        <w:jc w:val="left"/>
        <w:rPr>
          <w:rFonts w:hint="default" w:ascii="Times New Roman" w:hAnsi="Times New Roman" w:eastAsia="黑体" w:cs="Times New Roman"/>
          <w:bCs/>
          <w:kern w:val="44"/>
        </w:rPr>
        <w:sectPr>
          <w:headerReference r:id="rId13" w:type="default"/>
          <w:footerReference r:id="rId14" w:type="default"/>
          <w:pgSz w:w="11906" w:h="16838"/>
          <w:pgMar w:top="1701" w:right="1417" w:bottom="1417" w:left="1701" w:header="1304" w:footer="1020" w:gutter="0"/>
          <w:pgNumType w:fmt="upperRoman" w:start="1"/>
          <w:cols w:space="425" w:num="1"/>
          <w:docGrid w:linePitch="312" w:charSpace="0"/>
        </w:sectPr>
      </w:pPr>
    </w:p>
    <w:p w14:paraId="5A314D38">
      <w:pPr>
        <w:keepNext/>
        <w:keepLines/>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outlineLvl w:val="0"/>
        <w:rPr>
          <w:rFonts w:hint="default" w:ascii="Times New Roman" w:hAnsi="Times New Roman" w:eastAsia="黑体" w:cs="Times New Roman"/>
          <w:bCs/>
          <w:kern w:val="44"/>
          <w:sz w:val="32"/>
          <w:szCs w:val="28"/>
          <w:lang w:val="en-US" w:eastAsia="zh-CN" w:bidi="ar-SA"/>
        </w:rPr>
      </w:pPr>
      <w:bookmarkStart w:id="1" w:name="_Toc3100"/>
      <w:r>
        <w:rPr>
          <w:rFonts w:hint="default" w:ascii="Times New Roman" w:hAnsi="Times New Roman" w:eastAsia="黑体" w:cs="Times New Roman"/>
          <w:bCs/>
          <w:kern w:val="44"/>
          <w:sz w:val="32"/>
          <w:szCs w:val="28"/>
          <w:lang w:val="en-US" w:eastAsia="zh-CN" w:bidi="ar-SA"/>
        </w:rPr>
        <w:t>摘  要</w:t>
      </w:r>
      <w:r>
        <w:rPr>
          <w:rFonts w:hint="default" w:ascii="Times New Roman" w:hAnsi="Times New Roman" w:eastAsia="黑体" w:cs="Times New Roman"/>
          <w:bCs/>
          <w:color w:val="0000FF"/>
          <w:kern w:val="44"/>
          <w:sz w:val="32"/>
          <w:szCs w:val="28"/>
          <w:lang w:val="en-US" w:eastAsia="zh-CN" w:bidi="ar-SA"/>
        </w:rPr>
        <w:t>（三号黑体）</w:t>
      </w:r>
      <w:bookmarkEnd w:id="1"/>
    </w:p>
    <w:p w14:paraId="43C46820">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要求简明确切、不加注释或评论地介绍论文研究背景、研究目的、主要材料和方法、研究结果、结论、科学意义或应用价值等。一般在400字左右。</w:t>
      </w:r>
    </w:p>
    <w:p w14:paraId="30AC8E4D">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摘要的内容用小四号宋体</w:t>
      </w:r>
      <w:r>
        <w:rPr>
          <w:rFonts w:hint="eastAsia" w:cs="Times New Roman"/>
          <w:color w:val="FF0000"/>
          <w:sz w:val="24"/>
          <w:lang w:eastAsia="zh-CN"/>
        </w:rPr>
        <w:t>，</w:t>
      </w:r>
      <w:r>
        <w:rPr>
          <w:rFonts w:hint="default" w:ascii="Times New Roman" w:hAnsi="Times New Roman" w:cs="Times New Roman"/>
          <w:color w:val="FF0000"/>
          <w:sz w:val="24"/>
        </w:rPr>
        <w:t>行间距为固定值20磅。</w:t>
      </w:r>
    </w:p>
    <w:p w14:paraId="76A60E47">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关键词是摘要的一部分，一般由3-5个相对独立的反映论文主体内容和涉及范围的词或词组组成（20字内），是论文分类和建立索引的依据，排在摘要正文部分下方。</w:t>
      </w:r>
    </w:p>
    <w:p w14:paraId="11B4AF87">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摘要内容后下空一行打印</w:t>
      </w:r>
      <w:r>
        <w:rPr>
          <w:rFonts w:hint="eastAsia" w:cs="Times New Roman"/>
          <w:color w:val="FF0000"/>
          <w:sz w:val="24"/>
          <w:lang w:eastAsia="zh-CN"/>
        </w:rPr>
        <w:t>“</w:t>
      </w:r>
      <w:r>
        <w:rPr>
          <w:rFonts w:hint="default" w:ascii="Times New Roman" w:hAnsi="Times New Roman" w:cs="Times New Roman"/>
          <w:color w:val="FF0000"/>
          <w:sz w:val="24"/>
        </w:rPr>
        <w:t>关键词</w:t>
      </w:r>
      <w:r>
        <w:rPr>
          <w:rFonts w:hint="eastAsia" w:cs="Times New Roman"/>
          <w:color w:val="FF0000"/>
          <w:sz w:val="24"/>
          <w:lang w:eastAsia="zh-CN"/>
        </w:rPr>
        <w:t>”</w:t>
      </w:r>
      <w:r>
        <w:rPr>
          <w:rFonts w:hint="default" w:ascii="Times New Roman" w:hAnsi="Times New Roman" w:cs="Times New Roman"/>
          <w:color w:val="FF0000"/>
          <w:sz w:val="24"/>
        </w:rPr>
        <w:t>三字（四号黑体），其后为关键词（小四号宋体），每一关键词之间用分号分开，最后一个关键词后不打标点符号。</w:t>
      </w:r>
    </w:p>
    <w:p w14:paraId="05CCF577">
      <w:pPr>
        <w:snapToGrid w:val="0"/>
        <w:spacing w:line="400" w:lineRule="exact"/>
        <w:ind w:firstLine="540" w:firstLineChars="225"/>
        <w:rPr>
          <w:rFonts w:hint="default" w:ascii="Times New Roman" w:hAnsi="Times New Roman" w:eastAsia="楷体" w:cs="Times New Roman"/>
          <w:sz w:val="24"/>
          <w:szCs w:val="22"/>
        </w:rPr>
      </w:pPr>
      <w:r>
        <w:rPr>
          <w:rFonts w:hint="eastAsia" w:ascii="宋体" w:hAnsi="宋体" w:eastAsia="宋体" w:cs="宋体"/>
          <w:color w:val="0000FF"/>
          <w:sz w:val="24"/>
        </w:rPr>
        <w:t>×××</w:t>
      </w:r>
      <w:r>
        <w:rPr>
          <w:rFonts w:hint="default" w:ascii="Times New Roman" w:hAnsi="Times New Roman" w:cs="Times New Roman"/>
          <w:color w:val="0000FF"/>
          <w:sz w:val="24"/>
        </w:rPr>
        <w:t>（400字左右，小四号宋体，行间距为固定值20磅）</w:t>
      </w:r>
      <w:r>
        <w:rPr>
          <w:rFonts w:hint="eastAsia" w:ascii="宋体" w:hAnsi="宋体" w:eastAsia="宋体" w:cs="宋体"/>
          <w:color w:val="0000FF"/>
          <w:sz w:val="24"/>
        </w:rPr>
        <w:t>××××××</w:t>
      </w:r>
    </w:p>
    <w:p w14:paraId="4B9C5085">
      <w:pPr>
        <w:pStyle w:val="20"/>
        <w:spacing w:before="480" w:after="360"/>
        <w:jc w:val="both"/>
        <w:rPr>
          <w:rFonts w:hint="default" w:ascii="Times New Roman" w:hAnsi="Times New Roman" w:cs="Times New Roman"/>
        </w:rPr>
      </w:pPr>
      <w:r>
        <w:rPr>
          <w:rFonts w:hint="default" w:ascii="Times New Roman" w:hAnsi="Times New Roman" w:eastAsia="黑体" w:cs="Times New Roman"/>
          <w:sz w:val="28"/>
        </w:rPr>
        <w:t>关键词</w:t>
      </w:r>
      <w:r>
        <w:rPr>
          <w:rFonts w:hint="default" w:ascii="Times New Roman" w:hAnsi="Times New Roman" w:eastAsia="黑体" w:cs="Times New Roman"/>
          <w:color w:val="0000FF"/>
          <w:sz w:val="28"/>
        </w:rPr>
        <w:t>（四号黑体）</w:t>
      </w:r>
      <w:r>
        <w:rPr>
          <w:rFonts w:hint="default" w:ascii="Times New Roman" w:hAnsi="Times New Roman" w:eastAsia="黑体" w:cs="Times New Roman"/>
          <w:sz w:val="28"/>
        </w:rPr>
        <w:t>：</w:t>
      </w:r>
      <w:r>
        <w:rPr>
          <w:rFonts w:hint="eastAsia" w:ascii="宋体" w:hAnsi="宋体" w:eastAsia="宋体" w:cs="宋体"/>
          <w:sz w:val="24"/>
        </w:rPr>
        <w:t>×××；×××；×××；×××</w:t>
      </w:r>
      <w:r>
        <w:rPr>
          <w:rFonts w:hint="default" w:ascii="Times New Roman" w:hAnsi="Times New Roman" w:cs="Times New Roman"/>
          <w:color w:val="0000FF"/>
          <w:sz w:val="24"/>
        </w:rPr>
        <w:t>（3-5个，小四号宋体）</w:t>
      </w:r>
      <w:r>
        <w:rPr>
          <w:rFonts w:hint="default" w:ascii="Times New Roman" w:hAnsi="Times New Roman" w:cs="Times New Roman"/>
        </w:rPr>
        <w:br w:type="page"/>
      </w:r>
      <w:bookmarkStart w:id="2" w:name="_Toc54303597"/>
    </w:p>
    <w:bookmarkEnd w:id="2"/>
    <w:p w14:paraId="6BCC5861">
      <w:pPr>
        <w:keepNext/>
        <w:keepLines/>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outlineLvl w:val="0"/>
        <w:rPr>
          <w:rFonts w:hint="default" w:ascii="Times New Roman" w:hAnsi="Times New Roman" w:eastAsia="黑体" w:cs="Times New Roman"/>
          <w:b/>
          <w:bCs/>
          <w:kern w:val="44"/>
          <w:sz w:val="32"/>
          <w:szCs w:val="28"/>
          <w:lang w:val="en-US" w:eastAsia="zh-CN" w:bidi="ar-SA"/>
        </w:rPr>
      </w:pPr>
      <w:bookmarkStart w:id="3" w:name="_Toc9096"/>
      <w:r>
        <w:rPr>
          <w:rFonts w:hint="default" w:ascii="Times New Roman" w:hAnsi="Times New Roman" w:eastAsia="黑体" w:cs="Times New Roman"/>
          <w:b/>
          <w:bCs/>
          <w:kern w:val="44"/>
          <w:sz w:val="32"/>
          <w:szCs w:val="28"/>
          <w:lang w:val="en-US" w:eastAsia="zh-CN" w:bidi="ar-SA"/>
        </w:rPr>
        <w:t>ABSTRACT</w:t>
      </w:r>
      <w:r>
        <w:rPr>
          <w:rFonts w:hint="default" w:ascii="Times New Roman" w:hAnsi="Times New Roman" w:eastAsia="宋体" w:cs="Times New Roman"/>
          <w:b/>
          <w:bCs w:val="0"/>
          <w:color w:val="0000FF"/>
          <w:kern w:val="2"/>
          <w:sz w:val="32"/>
          <w:szCs w:val="24"/>
          <w:lang w:val="en-US" w:eastAsia="zh-CN" w:bidi="ar-SA"/>
        </w:rPr>
        <w:t>（三号Times New Roman，加粗）</w:t>
      </w:r>
      <w:bookmarkEnd w:id="3"/>
    </w:p>
    <w:p w14:paraId="2EC71445">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英文摘要和关键词内容与中文摘要和关键词相一致，其中英文摘要以300个左右实词为宜。</w:t>
      </w:r>
    </w:p>
    <w:p w14:paraId="4DD890C2">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英文摘要正文用小四号字Times New Roman，行间距为固定值20磅。摘要内容后下空</w:t>
      </w:r>
      <w:r>
        <w:rPr>
          <w:rFonts w:hint="eastAsia" w:cs="Times New Roman"/>
          <w:color w:val="FF0000"/>
          <w:sz w:val="24"/>
          <w:lang w:val="en-US" w:eastAsia="zh-CN"/>
        </w:rPr>
        <w:t>一</w:t>
      </w:r>
      <w:r>
        <w:rPr>
          <w:rFonts w:hint="default" w:ascii="Times New Roman" w:hAnsi="Times New Roman" w:cs="Times New Roman"/>
          <w:color w:val="FF0000"/>
          <w:sz w:val="24"/>
        </w:rPr>
        <w:t>行打印“KEY WORDS”（四号字加粗），其后的关键词小写（小四号），每一关键词之间用分号分开，最后一个关键词后不打标点符号。</w:t>
      </w:r>
    </w:p>
    <w:p w14:paraId="1F1EF13D">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color w:val="0000FF"/>
          <w:sz w:val="24"/>
        </w:rPr>
        <w:t>×××（300个实词左右，小四号Times New Roman，行间距为固定值20磅）××××××</w:t>
      </w:r>
    </w:p>
    <w:p w14:paraId="11ED9861">
      <w:pPr>
        <w:snapToGrid w:val="0"/>
        <w:spacing w:line="400" w:lineRule="exact"/>
        <w:ind w:firstLine="540" w:firstLineChars="225"/>
        <w:rPr>
          <w:rFonts w:hint="default" w:ascii="Times New Roman" w:hAnsi="Times New Roman" w:cs="Times New Roman"/>
          <w:sz w:val="24"/>
        </w:rPr>
      </w:pPr>
    </w:p>
    <w:p w14:paraId="3FC93886">
      <w:pPr>
        <w:spacing w:line="400" w:lineRule="exact"/>
        <w:jc w:val="left"/>
        <w:rPr>
          <w:rFonts w:hint="default" w:ascii="Times New Roman" w:hAnsi="Times New Roman" w:eastAsia="楷体_GB2312" w:cs="Times New Roman"/>
          <w:color w:val="0000FF"/>
          <w:sz w:val="24"/>
        </w:rPr>
      </w:pPr>
      <w:r>
        <w:rPr>
          <w:rFonts w:hint="default" w:ascii="Times New Roman" w:hAnsi="Times New Roman" w:cs="Times New Roman"/>
          <w:b/>
          <w:sz w:val="28"/>
        </w:rPr>
        <w:t>KEYWORDS</w:t>
      </w:r>
      <w:r>
        <w:rPr>
          <w:rFonts w:hint="default" w:ascii="Times New Roman" w:hAnsi="Times New Roman" w:cs="Times New Roman"/>
          <w:b/>
          <w:color w:val="0000FF"/>
          <w:sz w:val="28"/>
        </w:rPr>
        <w:t>（四号</w:t>
      </w:r>
      <w:r>
        <w:rPr>
          <w:rFonts w:hint="default" w:ascii="Times New Roman" w:hAnsi="Times New Roman" w:eastAsia="黑体" w:cs="Times New Roman"/>
          <w:color w:val="0000FF"/>
          <w:sz w:val="28"/>
        </w:rPr>
        <w:t>Times New Roman，大写加粗</w:t>
      </w:r>
      <w:r>
        <w:rPr>
          <w:rFonts w:hint="default" w:ascii="Times New Roman" w:hAnsi="Times New Roman" w:cs="Times New Roman"/>
          <w:b/>
          <w:color w:val="0000FF"/>
          <w:sz w:val="28"/>
        </w:rPr>
        <w:t>）</w:t>
      </w:r>
      <w:r>
        <w:rPr>
          <w:rFonts w:hint="default" w:ascii="Times New Roman" w:hAnsi="Times New Roman" w:cs="Times New Roman"/>
          <w:b/>
          <w:sz w:val="28"/>
        </w:rPr>
        <w:t>：</w:t>
      </w:r>
      <w:r>
        <w:rPr>
          <w:rFonts w:hint="default" w:ascii="Times New Roman" w:hAnsi="Times New Roman" w:cs="Times New Roman"/>
          <w:sz w:val="24"/>
        </w:rPr>
        <w:t>×××</w:t>
      </w:r>
      <w:r>
        <w:rPr>
          <w:rFonts w:hint="eastAsia" w:ascii="Times New Roman" w:hAnsi="Times New Roman" w:cs="Times New Roman"/>
          <w:sz w:val="24"/>
          <w:lang w:val="en-US" w:eastAsia="zh-CN"/>
        </w:rPr>
        <w:t xml:space="preserve">; </w:t>
      </w:r>
      <w:r>
        <w:rPr>
          <w:rFonts w:hint="default" w:ascii="Times New Roman" w:hAnsi="Times New Roman" w:cs="Times New Roman"/>
          <w:sz w:val="24"/>
        </w:rPr>
        <w:t>×××</w:t>
      </w:r>
      <w:r>
        <w:rPr>
          <w:rFonts w:hint="eastAsia" w:ascii="Times New Roman" w:hAnsi="Times New Roman" w:cs="Times New Roman"/>
          <w:sz w:val="24"/>
          <w:lang w:val="en-US" w:eastAsia="zh-CN"/>
        </w:rPr>
        <w:t xml:space="preserve">; </w:t>
      </w:r>
      <w:r>
        <w:rPr>
          <w:rFonts w:hint="default" w:ascii="Times New Roman" w:hAnsi="Times New Roman" w:cs="Times New Roman"/>
          <w:sz w:val="24"/>
        </w:rPr>
        <w:t>×××</w:t>
      </w:r>
      <w:r>
        <w:rPr>
          <w:rFonts w:hint="eastAsia"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color w:val="0000FF"/>
          <w:sz w:val="24"/>
        </w:rPr>
        <w:t>（小四号</w:t>
      </w:r>
      <w:r>
        <w:rPr>
          <w:rFonts w:hint="default" w:ascii="Times New Roman" w:hAnsi="Times New Roman" w:eastAsia="楷体_GB2312" w:cs="Times New Roman"/>
          <w:color w:val="0000FF"/>
          <w:sz w:val="24"/>
        </w:rPr>
        <w:t>Times New Roman</w:t>
      </w:r>
      <w:r>
        <w:rPr>
          <w:rFonts w:hint="default" w:ascii="Times New Roman" w:hAnsi="Times New Roman" w:cs="Times New Roman"/>
          <w:color w:val="0000FF"/>
          <w:sz w:val="24"/>
        </w:rPr>
        <w:t>）</w:t>
      </w:r>
    </w:p>
    <w:p w14:paraId="0886F9FC">
      <w:pPr>
        <w:ind w:firstLine="480"/>
        <w:jc w:val="left"/>
        <w:rPr>
          <w:rFonts w:hint="default" w:ascii="Times New Roman" w:hAnsi="Times New Roman" w:eastAsia="楷体_GB2312" w:cs="Times New Roman"/>
        </w:rPr>
      </w:pPr>
    </w:p>
    <w:p w14:paraId="455F35C4">
      <w:pPr>
        <w:ind w:firstLine="480" w:firstLineChars="200"/>
        <w:jc w:val="left"/>
        <w:rPr>
          <w:rFonts w:hint="default" w:ascii="Times New Roman" w:hAnsi="Times New Roman" w:cs="Times New Roman"/>
        </w:rPr>
      </w:pPr>
    </w:p>
    <w:p w14:paraId="42C12167">
      <w:pPr>
        <w:ind w:firstLine="480"/>
        <w:rPr>
          <w:rFonts w:hint="default" w:ascii="Times New Roman" w:hAnsi="Times New Roman" w:cs="Times New Roman"/>
        </w:rPr>
      </w:pPr>
      <w:bookmarkStart w:id="4" w:name="_Hlk66870465"/>
    </w:p>
    <w:p w14:paraId="3866877F">
      <w:pPr>
        <w:widowControl/>
        <w:ind w:firstLine="480"/>
        <w:jc w:val="left"/>
        <w:rPr>
          <w:rFonts w:hint="default" w:ascii="Times New Roman" w:hAnsi="Times New Roman" w:eastAsia="黑体" w:cs="Times New Roman"/>
          <w:bCs/>
          <w:kern w:val="44"/>
        </w:rPr>
        <w:sectPr>
          <w:headerReference r:id="rId15" w:type="default"/>
          <w:footerReference r:id="rId16" w:type="default"/>
          <w:pgSz w:w="11906" w:h="16838"/>
          <w:pgMar w:top="1701" w:right="1417" w:bottom="1417" w:left="1701" w:header="1304" w:footer="1020" w:gutter="0"/>
          <w:pgNumType w:fmt="upperRoman" w:start="1"/>
          <w:cols w:space="425" w:num="1"/>
          <w:docGrid w:linePitch="312" w:charSpace="0"/>
        </w:sectPr>
      </w:pPr>
    </w:p>
    <w:bookmarkEnd w:id="4"/>
    <w:p w14:paraId="2DFDA4BB">
      <w:pPr>
        <w:snapToGrid w:val="0"/>
        <w:spacing w:line="400" w:lineRule="exact"/>
        <w:ind w:firstLine="540" w:firstLineChars="225"/>
        <w:rPr>
          <w:rFonts w:hint="default" w:ascii="Times New Roman" w:hAnsi="Times New Roman" w:cs="Times New Roman"/>
          <w:color w:val="0000FF"/>
          <w:sz w:val="24"/>
          <w:lang w:val="en-US" w:eastAsia="zh-CN"/>
        </w:rPr>
      </w:pPr>
      <w:bookmarkStart w:id="5" w:name="_Toc8861"/>
      <w:r>
        <w:rPr>
          <w:rFonts w:hint="default" w:ascii="Times New Roman" w:hAnsi="Times New Roman" w:cs="Times New Roman"/>
          <w:color w:val="0000FF"/>
          <w:sz w:val="24"/>
          <w:lang w:val="en-US" w:eastAsia="zh-CN"/>
        </w:rPr>
        <w:t>(</w:t>
      </w:r>
      <w:r>
        <w:rPr>
          <w:rFonts w:hint="eastAsia" w:ascii="Times New Roman" w:hAnsi="Times New Roman" w:cs="Times New Roman"/>
          <w:color w:val="0000FF"/>
          <w:sz w:val="24"/>
          <w:lang w:val="en-US" w:eastAsia="zh-CN"/>
        </w:rPr>
        <w:t>正文</w:t>
      </w:r>
      <w:r>
        <w:rPr>
          <w:rFonts w:hint="default" w:ascii="Times New Roman" w:hAnsi="Times New Roman" w:cs="Times New Roman"/>
          <w:color w:val="0000FF"/>
          <w:sz w:val="24"/>
          <w:lang w:val="en-US" w:eastAsia="zh-CN"/>
        </w:rPr>
        <w:t>格式</w:t>
      </w:r>
      <w:r>
        <w:rPr>
          <w:rFonts w:hint="eastAsia" w:cs="Times New Roman"/>
          <w:color w:val="0000FF"/>
          <w:sz w:val="24"/>
          <w:lang w:val="en-US" w:eastAsia="zh-CN"/>
        </w:rPr>
        <w:t>1</w:t>
      </w:r>
      <w:r>
        <w:rPr>
          <w:rFonts w:hint="default" w:ascii="Times New Roman" w:hAnsi="Times New Roman" w:cs="Times New Roman"/>
          <w:color w:val="0000FF"/>
          <w:sz w:val="24"/>
          <w:lang w:val="en-US" w:eastAsia="zh-CN"/>
        </w:rPr>
        <w:t>）</w:t>
      </w:r>
    </w:p>
    <w:p w14:paraId="4D04A386">
      <w:pPr>
        <w:pStyle w:val="2"/>
        <w:keepNext/>
        <w:keepLines/>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cs="Times New Roman"/>
        </w:rPr>
      </w:pPr>
      <w:r>
        <w:rPr>
          <w:rFonts w:hint="default" w:ascii="Times New Roman" w:hAnsi="Times New Roman" w:cs="Times New Roman"/>
          <w:b w:val="0"/>
          <w:bCs w:val="0"/>
        </w:rPr>
        <w:t>第一章 引言</w:t>
      </w:r>
      <w:bookmarkEnd w:id="0"/>
      <w:r>
        <w:rPr>
          <w:rFonts w:hint="default" w:ascii="Times New Roman" w:hAnsi="Times New Roman" w:cs="Times New Roman"/>
          <w:color w:val="0000FF"/>
        </w:rPr>
        <w:t>（三号黑体居中）</w:t>
      </w:r>
      <w:bookmarkEnd w:id="5"/>
    </w:p>
    <w:p w14:paraId="427753DE">
      <w:pPr>
        <w:pStyle w:val="34"/>
        <w:bidi w:val="0"/>
        <w:rPr>
          <w:rFonts w:hint="default"/>
        </w:rPr>
      </w:pPr>
      <w:bookmarkStart w:id="6" w:name="_Toc10365"/>
      <w:r>
        <w:rPr>
          <w:rFonts w:hint="default"/>
        </w:rPr>
        <w:t>1.1二级标题</w:t>
      </w:r>
      <w:bookmarkEnd w:id="6"/>
    </w:p>
    <w:p w14:paraId="02E1F391">
      <w:pPr>
        <w:spacing w:line="400" w:lineRule="atLeast"/>
        <w:ind w:firstLine="480" w:firstLineChars="200"/>
        <w:rPr>
          <w:rFonts w:hint="default" w:ascii="Times New Roman" w:hAnsi="Times New Roman" w:cs="Times New Roman"/>
          <w:color w:val="0000FF"/>
        </w:rPr>
      </w:pPr>
      <w:r>
        <w:rPr>
          <w:rFonts w:hint="default" w:ascii="Times New Roman" w:hAnsi="Times New Roman" w:cs="Times New Roman"/>
          <w:color w:val="0000FF"/>
        </w:rPr>
        <w:t>（二级标题用样式“标题2”：汉字</w:t>
      </w:r>
      <w:r>
        <w:rPr>
          <w:rFonts w:hint="eastAsia" w:cs="Times New Roman"/>
          <w:color w:val="0000FF"/>
          <w:lang w:val="en-US" w:eastAsia="zh-CN"/>
        </w:rPr>
        <w:t>四</w:t>
      </w:r>
      <w:r>
        <w:rPr>
          <w:rFonts w:hint="default" w:ascii="Times New Roman" w:hAnsi="Times New Roman" w:cs="Times New Roman"/>
          <w:color w:val="0000FF"/>
        </w:rPr>
        <w:t>号黑体居左，标题编号“1.1”使用小三号Times New Roman，段前段后均为0.5行，</w:t>
      </w:r>
      <w:r>
        <w:rPr>
          <w:rFonts w:hint="eastAsia" w:cs="Times New Roman"/>
          <w:color w:val="0000FF"/>
          <w:lang w:val="en-US" w:eastAsia="zh-CN"/>
        </w:rPr>
        <w:t>单倍行距</w:t>
      </w:r>
      <w:r>
        <w:rPr>
          <w:rFonts w:hint="default" w:ascii="Times New Roman" w:hAnsi="Times New Roman" w:cs="Times New Roman"/>
          <w:color w:val="0000FF"/>
        </w:rPr>
        <w:t>，后同）</w:t>
      </w:r>
    </w:p>
    <w:p w14:paraId="692A1168">
      <w:pPr>
        <w:ind w:firstLine="480"/>
        <w:rPr>
          <w:rFonts w:hint="default" w:ascii="Times New Roman" w:hAnsi="Times New Roman" w:cs="Times New Roman"/>
          <w:color w:val="FF0000"/>
        </w:rPr>
      </w:pPr>
      <w:bookmarkStart w:id="7" w:name="_Hlk66916853"/>
      <w:r>
        <w:rPr>
          <w:rFonts w:hint="default" w:ascii="Times New Roman" w:hAnsi="Times New Roman" w:cs="Times New Roman"/>
          <w:color w:val="FF0000"/>
        </w:rPr>
        <w:t>一二三级标题不要出现在页面最后一行，可插入空行调节。</w:t>
      </w:r>
    </w:p>
    <w:bookmarkEnd w:id="7"/>
    <w:p w14:paraId="7B4D3140">
      <w:pPr>
        <w:ind w:firstLine="480"/>
        <w:rPr>
          <w:rFonts w:hint="default" w:ascii="Times New Roman" w:hAnsi="Times New Roman" w:cs="Times New Roman"/>
          <w:color w:val="FF0000"/>
        </w:rPr>
      </w:pPr>
      <w:r>
        <w:rPr>
          <w:rFonts w:hint="default" w:ascii="Times New Roman" w:hAnsi="Times New Roman" w:cs="Times New Roman"/>
          <w:color w:val="FF0000"/>
        </w:rPr>
        <w:t>一二三级标题下方不要直接出现表格和图，标题和图表之间应先有一段文字隔开。</w:t>
      </w:r>
    </w:p>
    <w:p w14:paraId="63081603">
      <w:pPr>
        <w:pStyle w:val="43"/>
        <w:spacing w:before="120" w:after="120"/>
        <w:rPr>
          <w:rFonts w:hint="eastAsia" w:ascii="黑体" w:hAnsi="黑体" w:eastAsia="黑体" w:cs="黑体"/>
        </w:rPr>
      </w:pPr>
      <w:bookmarkStart w:id="8" w:name="_Toc21490"/>
      <w:bookmarkStart w:id="9" w:name="_Hlk66918839"/>
      <w:r>
        <w:rPr>
          <w:rFonts w:hint="eastAsia" w:ascii="黑体" w:hAnsi="黑体" w:eastAsia="黑体" w:cs="黑体"/>
        </w:rPr>
        <w:t>1.1.1三级标题</w:t>
      </w:r>
      <w:bookmarkEnd w:id="8"/>
    </w:p>
    <w:bookmarkEnd w:id="9"/>
    <w:p w14:paraId="1F36D6A6">
      <w:pPr>
        <w:spacing w:line="400" w:lineRule="atLeast"/>
        <w:ind w:firstLine="480" w:firstLineChars="200"/>
        <w:rPr>
          <w:rFonts w:hint="default" w:ascii="Times New Roman" w:hAnsi="Times New Roman" w:cs="Times New Roman"/>
        </w:rPr>
      </w:pPr>
      <w:r>
        <w:rPr>
          <w:rFonts w:hint="default" w:ascii="Times New Roman" w:hAnsi="Times New Roman" w:cs="Times New Roman"/>
          <w:color w:val="0000FF"/>
        </w:rPr>
        <w:t>（三级标题用样式“标题3”：汉字</w:t>
      </w:r>
      <w:r>
        <w:rPr>
          <w:rFonts w:hint="eastAsia" w:cs="Times New Roman"/>
          <w:color w:val="0000FF"/>
          <w:lang w:val="en-US" w:eastAsia="zh-CN"/>
        </w:rPr>
        <w:t>小</w:t>
      </w:r>
      <w:r>
        <w:rPr>
          <w:rFonts w:hint="default" w:ascii="Times New Roman" w:hAnsi="Times New Roman" w:cs="Times New Roman"/>
          <w:color w:val="0000FF"/>
        </w:rPr>
        <w:t>四号黑体居左，标题编号“1.1.1”使用</w:t>
      </w:r>
      <w:r>
        <w:rPr>
          <w:rFonts w:hint="eastAsia" w:cs="Times New Roman"/>
          <w:color w:val="0000FF"/>
          <w:lang w:val="en-US" w:eastAsia="zh-CN"/>
        </w:rPr>
        <w:t>小</w:t>
      </w:r>
      <w:r>
        <w:rPr>
          <w:rFonts w:hint="default" w:ascii="Times New Roman" w:hAnsi="Times New Roman" w:cs="Times New Roman"/>
          <w:color w:val="0000FF"/>
        </w:rPr>
        <w:t>四号Times New Roman，段前段后均为0.5行，</w:t>
      </w:r>
      <w:r>
        <w:rPr>
          <w:rFonts w:hint="eastAsia" w:cs="Times New Roman"/>
          <w:color w:val="0000FF"/>
          <w:lang w:val="en-US" w:eastAsia="zh-CN"/>
        </w:rPr>
        <w:t>单倍行距，</w:t>
      </w:r>
      <w:r>
        <w:rPr>
          <w:rFonts w:hint="default" w:ascii="Times New Roman" w:hAnsi="Times New Roman" w:cs="Times New Roman"/>
          <w:color w:val="0000FF"/>
        </w:rPr>
        <w:t>后同）</w:t>
      </w:r>
    </w:p>
    <w:p w14:paraId="4225BC51">
      <w:pPr>
        <w:spacing w:line="400" w:lineRule="atLeast"/>
        <w:ind w:firstLine="480" w:firstLineChars="200"/>
        <w:rPr>
          <w:rFonts w:hint="eastAsia" w:ascii="宋体" w:hAnsi="宋体" w:eastAsia="宋体" w:cs="宋体"/>
          <w:color w:val="0000FF"/>
        </w:rPr>
      </w:pPr>
      <w:r>
        <w:rPr>
          <w:rFonts w:hint="eastAsia" w:ascii="宋体" w:hAnsi="宋体" w:eastAsia="宋体" w:cs="宋体"/>
          <w:color w:val="0000FF"/>
        </w:rPr>
        <w:t>×××××（小四宋体，行距20磅）××××××××××××××××××××××××××××××××××××××××××××××××××××××××××××××××××××××××……。</w:t>
      </w:r>
    </w:p>
    <w:p w14:paraId="7AC634CD">
      <w:pPr>
        <w:pStyle w:val="43"/>
        <w:spacing w:before="120" w:after="120"/>
        <w:rPr>
          <w:rFonts w:hint="default" w:ascii="Times New Roman" w:hAnsi="Times New Roman" w:cs="Times New Roman"/>
        </w:rPr>
      </w:pPr>
      <w:bookmarkStart w:id="10" w:name="_Toc1800"/>
      <w:r>
        <w:rPr>
          <w:rFonts w:hint="default" w:ascii="Times New Roman" w:hAnsi="Times New Roman" w:cs="Times New Roman"/>
        </w:rPr>
        <w:t>1.1.2三级标题</w:t>
      </w:r>
      <w:bookmarkEnd w:id="10"/>
    </w:p>
    <w:p w14:paraId="1E35BDB1">
      <w:pPr>
        <w:spacing w:line="400" w:lineRule="atLeast"/>
        <w:ind w:firstLine="480" w:firstLineChars="200"/>
        <w:rPr>
          <w:rFonts w:hint="eastAsia" w:ascii="宋体" w:hAnsi="宋体" w:eastAsia="宋体" w:cs="宋体"/>
          <w:color w:val="0000FF"/>
        </w:rPr>
      </w:pPr>
      <w:r>
        <w:rPr>
          <w:rFonts w:hint="eastAsia" w:ascii="宋体" w:hAnsi="宋体" w:eastAsia="宋体" w:cs="宋体"/>
          <w:color w:val="0000FF"/>
        </w:rPr>
        <w:t>×××××（小四宋体，行距20磅）××××××××××××××××××××××××××××××××××××××××××××××××××××××××××……。</w:t>
      </w:r>
    </w:p>
    <w:p w14:paraId="12FB0586">
      <w:pPr>
        <w:pStyle w:val="34"/>
        <w:bidi w:val="0"/>
        <w:rPr>
          <w:rFonts w:hint="default"/>
        </w:rPr>
      </w:pPr>
      <w:bookmarkStart w:id="11" w:name="_Toc18259"/>
      <w:r>
        <w:rPr>
          <w:rFonts w:hint="default"/>
        </w:rPr>
        <w:t>1.2二级标题</w:t>
      </w:r>
      <w:bookmarkEnd w:id="11"/>
    </w:p>
    <w:p w14:paraId="708FF978">
      <w:pPr>
        <w:spacing w:line="400" w:lineRule="atLeast"/>
        <w:ind w:firstLine="480" w:firstLineChars="200"/>
        <w:rPr>
          <w:rFonts w:hint="eastAsia" w:ascii="宋体" w:hAnsi="宋体" w:eastAsia="宋体" w:cs="宋体"/>
          <w:color w:val="0000FF"/>
        </w:rPr>
      </w:pPr>
      <w:r>
        <w:rPr>
          <w:rFonts w:hint="eastAsia" w:ascii="宋体" w:hAnsi="宋体" w:eastAsia="宋体" w:cs="宋体"/>
          <w:color w:val="0000FF"/>
        </w:rPr>
        <w:t>×××××（小四宋体，行距20磅）××××××××××××××××××××××××××××××××××××××××××××××××××××××××××××××××××××××××……。</w:t>
      </w:r>
    </w:p>
    <w:p w14:paraId="5B431A56">
      <w:pPr>
        <w:ind w:firstLine="480"/>
        <w:rPr>
          <w:rFonts w:hint="default" w:ascii="Times New Roman" w:hAnsi="Times New Roman" w:cs="Times New Roman"/>
          <w:color w:val="FF0000"/>
          <w:lang w:val="en-US" w:eastAsia="zh-CN"/>
        </w:rPr>
      </w:pPr>
      <w:bookmarkStart w:id="12" w:name="_Toc55767856"/>
      <w:r>
        <w:rPr>
          <w:rFonts w:hint="default" w:ascii="Times New Roman" w:hAnsi="Times New Roman" w:cs="Times New Roman"/>
          <w:color w:val="FF0000"/>
        </w:rPr>
        <w:t>（一二三级标题不要出现在页面最后一行，可插入空行调节。）</w:t>
      </w:r>
    </w:p>
    <w:p w14:paraId="660F7F0A">
      <w:pPr>
        <w:spacing w:line="400" w:lineRule="atLeast"/>
        <w:ind w:firstLine="480" w:firstLineChars="200"/>
        <w:rPr>
          <w:rFonts w:hint="default" w:ascii="Times New Roman" w:hAnsi="Times New Roman" w:cs="Times New Roman"/>
          <w:color w:val="FF0000"/>
        </w:rPr>
      </w:pPr>
    </w:p>
    <w:p w14:paraId="5B6174D6">
      <w:pPr>
        <w:pStyle w:val="2"/>
        <w:spacing w:before="480" w:after="360"/>
        <w:rPr>
          <w:rFonts w:hint="default" w:ascii="Times New Roman" w:hAnsi="Times New Roman" w:cs="Times New Roman"/>
          <w:b w:val="0"/>
          <w:bCs w:val="0"/>
        </w:rPr>
      </w:pPr>
      <w:bookmarkStart w:id="13" w:name="_Toc19446"/>
      <w:r>
        <w:rPr>
          <w:rFonts w:hint="default" w:ascii="Times New Roman" w:hAnsi="Times New Roman" w:cs="Times New Roman"/>
          <w:b w:val="0"/>
          <w:bCs w:val="0"/>
        </w:rPr>
        <w:t>第二章 文献综述</w:t>
      </w:r>
      <w:bookmarkEnd w:id="13"/>
    </w:p>
    <w:p w14:paraId="33F3EE8A">
      <w:pPr>
        <w:pStyle w:val="34"/>
        <w:bidi w:val="0"/>
        <w:rPr>
          <w:rFonts w:hint="default"/>
        </w:rPr>
      </w:pPr>
      <w:bookmarkStart w:id="14" w:name="_Toc14067"/>
      <w:r>
        <w:rPr>
          <w:rFonts w:hint="default"/>
        </w:rPr>
        <w:t>2.1二级标题</w:t>
      </w:r>
      <w:bookmarkEnd w:id="14"/>
    </w:p>
    <w:p w14:paraId="0E073067">
      <w:pPr>
        <w:spacing w:line="400" w:lineRule="atLeast"/>
        <w:ind w:firstLine="480" w:firstLineChars="200"/>
        <w:rPr>
          <w:rFonts w:hint="default" w:ascii="Times New Roman" w:hAnsi="Times New Roman" w:cs="Times New Roman"/>
          <w:color w:val="0000FF"/>
        </w:rPr>
      </w:pPr>
      <w:r>
        <w:rPr>
          <w:rFonts w:hint="eastAsia" w:ascii="宋体" w:hAnsi="宋体" w:eastAsia="宋体" w:cs="宋体"/>
          <w:color w:val="0000FF"/>
        </w:rPr>
        <w:t>××××××（小四宋体）××</w:t>
      </w:r>
      <w:r>
        <w:rPr>
          <w:rFonts w:hint="default" w:ascii="Times New Roman" w:hAnsi="Times New Roman" w:cs="Times New Roman"/>
          <w:color w:val="0000FF"/>
        </w:rPr>
        <w:t>。引文用法参考：代际收入流动性是指同一个家庭中父代收入对其子代收入的影响程度。Becker and Tomes（1979）最先从经济学的角度建立了代际收入流动性的理论分析框架。其后，Solon（1992）、Zimmerman（1992）、Haider and Solon（2006）对收入流动性研究框架及方法进行了修正，得出了更加贴近现实的结论。方鸣等（2010a）对中国农村居民按地区划分后，估计出1989～2006年间东部、中部、西部地区平均代际收入弹性分别为0.55、0.49、0.41。</w:t>
      </w:r>
    </w:p>
    <w:p w14:paraId="6514D9A3">
      <w:pPr>
        <w:pStyle w:val="43"/>
        <w:bidi w:val="0"/>
        <w:rPr>
          <w:rFonts w:hint="default"/>
        </w:rPr>
      </w:pPr>
      <w:bookmarkStart w:id="15" w:name="_Toc28413"/>
      <w:r>
        <w:rPr>
          <w:rFonts w:hint="default"/>
        </w:rPr>
        <w:t>2.2三级标题</w:t>
      </w:r>
      <w:bookmarkEnd w:id="15"/>
    </w:p>
    <w:p w14:paraId="377DB591">
      <w:pPr>
        <w:spacing w:line="400" w:lineRule="atLeast"/>
        <w:ind w:firstLine="480" w:firstLineChars="200"/>
        <w:rPr>
          <w:rFonts w:hint="default" w:ascii="Times New Roman" w:hAnsi="Times New Roman" w:cs="Times New Roman"/>
          <w:color w:val="0000FF"/>
        </w:rPr>
      </w:pPr>
      <w:r>
        <w:rPr>
          <w:rFonts w:hint="eastAsia" w:ascii="宋体" w:hAnsi="宋体" w:eastAsia="宋体" w:cs="宋体"/>
          <w:color w:val="0000FF"/>
        </w:rPr>
        <w:t>××××××（小四宋体）××××××××××××。</w:t>
      </w:r>
      <w:r>
        <w:rPr>
          <w:rFonts w:hint="default" w:ascii="Times New Roman" w:hAnsi="Times New Roman" w:cs="Times New Roman"/>
          <w:color w:val="0000FF"/>
        </w:rPr>
        <w:t>在具体的经验研究中，国外很多学者利用社区、兄妹、双胞胎以及收养者与被收养者的数据来研究基因遗传在代际收入流动性中的作用（例如Solon，1999；Mazumder, 2008；Bjorklund and Chadwick，2002）……方鸣等（2010b）和陈杰、苏群（2015）对此进行了一定的讨论。</w:t>
      </w:r>
    </w:p>
    <w:p w14:paraId="4C283C17">
      <w:pPr>
        <w:spacing w:line="400" w:lineRule="atLeast"/>
        <w:ind w:firstLine="480" w:firstLineChars="200"/>
        <w:rPr>
          <w:rFonts w:hint="default" w:ascii="Times New Roman" w:hAnsi="Times New Roman" w:cs="Times New Roman"/>
          <w:color w:val="FF0000"/>
        </w:rPr>
      </w:pPr>
    </w:p>
    <w:p w14:paraId="6E41500B">
      <w:pPr>
        <w:pStyle w:val="2"/>
        <w:spacing w:before="480" w:after="360"/>
        <w:rPr>
          <w:rFonts w:hint="default" w:ascii="Times New Roman" w:hAnsi="Times New Roman" w:cs="Times New Roman"/>
        </w:rPr>
      </w:pPr>
      <w:bookmarkStart w:id="16" w:name="_Toc28878"/>
      <w:r>
        <w:rPr>
          <w:rFonts w:hint="default" w:ascii="Times New Roman" w:hAnsi="Times New Roman" w:cs="Times New Roman"/>
        </w:rPr>
        <w:t>第三章 分析框架与数据来源</w:t>
      </w:r>
      <w:r>
        <w:rPr>
          <w:rFonts w:hint="default" w:ascii="Times New Roman" w:hAnsi="Times New Roman" w:cs="Times New Roman"/>
          <w:color w:val="0066FF"/>
        </w:rPr>
        <w:t>（标题可改）</w:t>
      </w:r>
      <w:bookmarkEnd w:id="16"/>
    </w:p>
    <w:p w14:paraId="7CB4DE5F">
      <w:pPr>
        <w:pStyle w:val="34"/>
        <w:bidi w:val="0"/>
        <w:rPr>
          <w:rFonts w:hint="default"/>
        </w:rPr>
      </w:pPr>
      <w:bookmarkStart w:id="17" w:name="_Toc28350"/>
      <w:r>
        <w:rPr>
          <w:rFonts w:hint="default"/>
        </w:rPr>
        <w:t>3.1二级标题</w:t>
      </w:r>
      <w:bookmarkEnd w:id="17"/>
    </w:p>
    <w:p w14:paraId="6EAD0D4E">
      <w:pPr>
        <w:spacing w:line="400" w:lineRule="atLeast"/>
        <w:ind w:firstLine="480" w:firstLineChars="200"/>
        <w:rPr>
          <w:rFonts w:hint="eastAsia" w:ascii="宋体" w:hAnsi="宋体" w:eastAsia="宋体" w:cs="宋体"/>
          <w:color w:val="0000FF"/>
        </w:rPr>
      </w:pPr>
      <w:r>
        <w:rPr>
          <w:rFonts w:hint="eastAsia" w:ascii="宋体" w:hAnsi="宋体" w:eastAsia="宋体" w:cs="宋体"/>
          <w:color w:val="0000FF"/>
        </w:rPr>
        <w:t>××××××（小四宋体）××××××××××××××××××××××××××××××××××××××××××××。</w:t>
      </w:r>
    </w:p>
    <w:p w14:paraId="67DB44A7">
      <w:pPr>
        <w:pStyle w:val="34"/>
        <w:bidi w:val="0"/>
        <w:rPr>
          <w:rFonts w:hint="default"/>
        </w:rPr>
      </w:pPr>
      <w:bookmarkStart w:id="18" w:name="_Toc10033"/>
      <w:r>
        <w:rPr>
          <w:rFonts w:hint="default"/>
        </w:rPr>
        <w:t>3.2二级标题</w:t>
      </w:r>
      <w:bookmarkEnd w:id="18"/>
    </w:p>
    <w:p w14:paraId="70B5FEC1">
      <w:pPr>
        <w:spacing w:line="400" w:lineRule="atLeast"/>
        <w:ind w:firstLine="480" w:firstLineChars="200"/>
        <w:rPr>
          <w:rFonts w:hint="default" w:ascii="宋体" w:hAnsi="宋体" w:eastAsia="宋体" w:cs="宋体"/>
          <w:color w:val="0000FF"/>
        </w:rPr>
      </w:pPr>
      <w:r>
        <w:rPr>
          <w:rFonts w:hint="default" w:ascii="宋体" w:hAnsi="宋体" w:eastAsia="宋体" w:cs="宋体"/>
          <w:color w:val="0000FF"/>
        </w:rPr>
        <w:t>××××××（小四宋体）××××××××××××××××××××××××××××××××××××××××××××。</w:t>
      </w:r>
    </w:p>
    <w:p w14:paraId="175E3D46">
      <w:pPr>
        <w:pStyle w:val="43"/>
        <w:bidi w:val="0"/>
        <w:rPr>
          <w:rFonts w:hint="default"/>
        </w:rPr>
      </w:pPr>
      <w:bookmarkStart w:id="19" w:name="_Toc29120"/>
      <w:r>
        <w:rPr>
          <w:rFonts w:hint="default"/>
        </w:rPr>
        <w:t>3.2.1三级标题</w:t>
      </w:r>
      <w:bookmarkEnd w:id="19"/>
    </w:p>
    <w:p w14:paraId="472E5200">
      <w:pPr>
        <w:spacing w:line="400" w:lineRule="atLeast"/>
        <w:ind w:firstLine="480" w:firstLineChars="200"/>
        <w:rPr>
          <w:rFonts w:hint="default" w:ascii="Times New Roman" w:hAnsi="Times New Roman" w:cs="Times New Roman"/>
          <w:color w:val="0000FF"/>
        </w:rPr>
      </w:pPr>
      <w:r>
        <w:rPr>
          <w:rFonts w:hint="eastAsia" w:ascii="宋体" w:hAnsi="宋体" w:eastAsia="宋体" w:cs="宋体"/>
          <w:color w:val="0000FF"/>
        </w:rPr>
        <w:t>××××××（小四宋体）××××××××××××××××××××××××××××××××××××××××××××。</w:t>
      </w:r>
    </w:p>
    <w:p w14:paraId="4E3C2AC5">
      <w:pPr>
        <w:pStyle w:val="43"/>
        <w:bidi w:val="0"/>
        <w:rPr>
          <w:rFonts w:hint="default"/>
        </w:rPr>
      </w:pPr>
      <w:bookmarkStart w:id="20" w:name="_Toc22095"/>
      <w:r>
        <w:rPr>
          <w:rFonts w:hint="default"/>
        </w:rPr>
        <w:t>3.2.2三级标题</w:t>
      </w:r>
      <w:bookmarkEnd w:id="20"/>
    </w:p>
    <w:p w14:paraId="4D86DFAC">
      <w:pPr>
        <w:spacing w:line="400" w:lineRule="atLeast"/>
        <w:ind w:firstLine="480" w:firstLineChars="200"/>
        <w:rPr>
          <w:rFonts w:hint="default" w:ascii="Times New Roman" w:hAnsi="Times New Roman" w:cs="Times New Roman"/>
          <w:color w:val="0000FF"/>
        </w:rPr>
      </w:pPr>
      <w:r>
        <w:rPr>
          <w:rFonts w:hint="default" w:ascii="Times New Roman" w:hAnsi="Times New Roman" w:cs="Times New Roman"/>
          <w:color w:val="0000FF"/>
        </w:rPr>
        <w:t>××××××（小四宋体）××××××××。根据……，本文设定代际收入弹性的基本估计方程为：</w:t>
      </w:r>
    </w:p>
    <w:p w14:paraId="6A744EF1">
      <w:pPr>
        <w:spacing w:line="400" w:lineRule="atLeast"/>
        <w:ind w:firstLine="480"/>
        <w:rPr>
          <w:rFonts w:hint="default" w:ascii="Times New Roman" w:hAnsi="Times New Roman" w:cs="Times New Roman"/>
          <w:color w:val="3333FF"/>
        </w:rPr>
      </w:pPr>
      <w:r>
        <w:rPr>
          <w:rFonts w:hint="default" w:ascii="Times New Roman" w:hAnsi="Times New Roman" w:cs="Times New Roman"/>
          <w:szCs w:val="22"/>
        </w:rPr>
        <w:t xml:space="preserve">              </w:t>
      </w:r>
      <w:r>
        <w:rPr>
          <w:rFonts w:hint="default" w:ascii="Times New Roman" w:hAnsi="Times New Roman" w:cs="Times New Roman"/>
          <w:color w:val="3333FF"/>
          <w:szCs w:val="22"/>
        </w:rPr>
        <w:t xml:space="preserve">      </w:t>
      </w:r>
      <w:r>
        <w:rPr>
          <w:rFonts w:hint="default" w:ascii="Times New Roman" w:hAnsi="Times New Roman" w:cs="Times New Roman"/>
          <w:color w:val="3333FF"/>
        </w:rPr>
        <w:t xml:space="preserve">         </w:t>
      </w:r>
      <w:r>
        <w:rPr>
          <w:rFonts w:hint="default" w:ascii="Times New Roman" w:hAnsi="Times New Roman" w:cs="Times New Roman"/>
          <w:color w:val="3333FF"/>
          <w:position w:val="-14"/>
        </w:rPr>
        <w:drawing>
          <wp:inline distT="0" distB="0" distL="114300" distR="114300">
            <wp:extent cx="1095375" cy="219075"/>
            <wp:effectExtent l="0" t="0" r="0" b="1016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26"/>
                    <a:stretch>
                      <a:fillRect/>
                    </a:stretch>
                  </pic:blipFill>
                  <pic:spPr>
                    <a:xfrm>
                      <a:off x="0" y="0"/>
                      <a:ext cx="1095375" cy="219075"/>
                    </a:xfrm>
                    <a:prstGeom prst="rect">
                      <a:avLst/>
                    </a:prstGeom>
                    <a:noFill/>
                    <a:ln>
                      <a:noFill/>
                    </a:ln>
                  </pic:spPr>
                </pic:pic>
              </a:graphicData>
            </a:graphic>
          </wp:inline>
        </w:drawing>
      </w:r>
      <w:r>
        <w:rPr>
          <w:rFonts w:hint="default" w:ascii="Times New Roman" w:hAnsi="Times New Roman" w:cs="Times New Roman"/>
          <w:color w:val="3333FF"/>
        </w:rPr>
        <w:t xml:space="preserve">                       （1）</w:t>
      </w:r>
    </w:p>
    <w:p w14:paraId="75A4D363">
      <w:pPr>
        <w:spacing w:line="400" w:lineRule="atLeast"/>
        <w:ind w:firstLine="480" w:firstLineChars="200"/>
        <w:rPr>
          <w:rFonts w:hint="default" w:ascii="Times New Roman" w:hAnsi="Times New Roman" w:cs="Times New Roman"/>
          <w:color w:val="3333FF"/>
        </w:rPr>
      </w:pPr>
      <w:r>
        <w:rPr>
          <w:rFonts w:hint="default" w:ascii="Times New Roman" w:hAnsi="Times New Roman" w:cs="Times New Roman"/>
          <w:color w:val="3333FF"/>
        </w:rPr>
        <w:t>（1）式中，</w:t>
      </w:r>
      <w:r>
        <w:rPr>
          <w:rFonts w:hint="default" w:ascii="Times New Roman" w:hAnsi="Times New Roman" w:cs="Times New Roman"/>
          <w:color w:val="3333FF"/>
          <w:position w:val="-12"/>
        </w:rPr>
        <w:drawing>
          <wp:inline distT="0" distB="0" distL="114300" distR="114300">
            <wp:extent cx="161925" cy="238125"/>
            <wp:effectExtent l="0" t="0" r="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27"/>
                    <a:stretch>
                      <a:fillRect/>
                    </a:stretch>
                  </pic:blipFill>
                  <pic:spPr>
                    <a:xfrm>
                      <a:off x="0" y="0"/>
                      <a:ext cx="161925" cy="238125"/>
                    </a:xfrm>
                    <a:prstGeom prst="rect">
                      <a:avLst/>
                    </a:prstGeom>
                    <a:noFill/>
                    <a:ln>
                      <a:noFill/>
                    </a:ln>
                  </pic:spPr>
                </pic:pic>
              </a:graphicData>
            </a:graphic>
          </wp:inline>
        </w:drawing>
      </w:r>
      <w:r>
        <w:rPr>
          <w:rFonts w:hint="default" w:ascii="Times New Roman" w:hAnsi="Times New Roman" w:cs="Times New Roman"/>
          <w:color w:val="3333FF"/>
        </w:rPr>
        <w:t>表示子代持久收入，</w:t>
      </w:r>
      <w:r>
        <w:rPr>
          <w:rFonts w:hint="default" w:ascii="Times New Roman" w:hAnsi="Times New Roman" w:cs="Times New Roman"/>
          <w:color w:val="3333FF"/>
          <w:position w:val="-12"/>
        </w:rPr>
        <w:drawing>
          <wp:inline distT="0" distB="0" distL="114300" distR="114300">
            <wp:extent cx="180975" cy="238125"/>
            <wp:effectExtent l="0" t="0" r="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28"/>
                    <a:stretch>
                      <a:fillRect/>
                    </a:stretch>
                  </pic:blipFill>
                  <pic:spPr>
                    <a:xfrm>
                      <a:off x="0" y="0"/>
                      <a:ext cx="180975" cy="238125"/>
                    </a:xfrm>
                    <a:prstGeom prst="rect">
                      <a:avLst/>
                    </a:prstGeom>
                    <a:noFill/>
                    <a:ln>
                      <a:noFill/>
                    </a:ln>
                  </pic:spPr>
                </pic:pic>
              </a:graphicData>
            </a:graphic>
          </wp:inline>
        </w:drawing>
      </w:r>
      <w:r>
        <w:rPr>
          <w:rFonts w:hint="default" w:ascii="Times New Roman" w:hAnsi="Times New Roman" w:cs="Times New Roman"/>
          <w:color w:val="3333FF"/>
        </w:rPr>
        <w:t>表示父代持久收入，</w:t>
      </w:r>
      <w:r>
        <w:rPr>
          <w:rFonts w:hint="default" w:ascii="Times New Roman" w:hAnsi="Times New Roman" w:cs="Times New Roman"/>
          <w:color w:val="3333FF"/>
          <w:position w:val="-10"/>
        </w:rPr>
        <w:drawing>
          <wp:inline distT="0" distB="0" distL="114300" distR="114300">
            <wp:extent cx="152400" cy="161925"/>
            <wp:effectExtent l="0" t="0" r="0" b="444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9"/>
                    <a:stretch>
                      <a:fillRect/>
                    </a:stretch>
                  </pic:blipFill>
                  <pic:spPr>
                    <a:xfrm>
                      <a:off x="0" y="0"/>
                      <a:ext cx="152400" cy="161925"/>
                    </a:xfrm>
                    <a:prstGeom prst="rect">
                      <a:avLst/>
                    </a:prstGeom>
                    <a:noFill/>
                    <a:ln>
                      <a:noFill/>
                    </a:ln>
                  </pic:spPr>
                </pic:pic>
              </a:graphicData>
            </a:graphic>
          </wp:inline>
        </w:drawing>
      </w:r>
      <w:r>
        <w:rPr>
          <w:rFonts w:hint="default" w:ascii="Times New Roman" w:hAnsi="Times New Roman" w:cs="Times New Roman"/>
          <w:color w:val="3333FF"/>
        </w:rPr>
        <w:t>表示父代持久收入对子代持久收入的影响程度，即代际收入弹性，</w:t>
      </w:r>
      <w:r>
        <w:rPr>
          <w:rFonts w:hint="default" w:ascii="Times New Roman" w:hAnsi="Times New Roman" w:cs="Times New Roman"/>
          <w:color w:val="3333FF"/>
          <w:position w:val="-14"/>
        </w:rPr>
        <w:drawing>
          <wp:inline distT="0" distB="0" distL="114300" distR="114300">
            <wp:extent cx="161925" cy="228600"/>
            <wp:effectExtent l="0" t="0" r="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30"/>
                    <a:stretch>
                      <a:fillRect/>
                    </a:stretch>
                  </pic:blipFill>
                  <pic:spPr>
                    <a:xfrm>
                      <a:off x="0" y="0"/>
                      <a:ext cx="161925" cy="228600"/>
                    </a:xfrm>
                    <a:prstGeom prst="rect">
                      <a:avLst/>
                    </a:prstGeom>
                    <a:noFill/>
                    <a:ln>
                      <a:noFill/>
                    </a:ln>
                  </pic:spPr>
                </pic:pic>
              </a:graphicData>
            </a:graphic>
          </wp:inline>
        </w:drawing>
      </w:r>
      <w:r>
        <w:rPr>
          <w:rFonts w:hint="default" w:ascii="Times New Roman" w:hAnsi="Times New Roman" w:cs="Times New Roman"/>
          <w:color w:val="3333FF"/>
        </w:rPr>
        <w:t>为随机扰动项。</w:t>
      </w:r>
    </w:p>
    <w:p w14:paraId="0B88838B">
      <w:pPr>
        <w:spacing w:line="400" w:lineRule="atLeast"/>
        <w:ind w:firstLine="480" w:firstLineChars="200"/>
        <w:rPr>
          <w:rFonts w:hint="eastAsia" w:ascii="宋体" w:hAnsi="宋体" w:eastAsia="宋体" w:cs="宋体"/>
          <w:color w:val="0000FF"/>
        </w:rPr>
      </w:pPr>
      <w:r>
        <w:rPr>
          <w:rFonts w:hint="eastAsia" w:ascii="宋体" w:hAnsi="宋体" w:eastAsia="宋体" w:cs="宋体"/>
          <w:color w:val="0000FF"/>
        </w:rPr>
        <w:t>××××××××××××××××××××××××××××××××××××××××××××××。</w:t>
      </w:r>
    </w:p>
    <w:p w14:paraId="1E8D6BFB">
      <w:pPr>
        <w:spacing w:line="400" w:lineRule="atLeast"/>
        <w:ind w:firstLine="480" w:firstLineChars="200"/>
        <w:rPr>
          <w:rFonts w:hint="default" w:ascii="Times New Roman" w:hAnsi="Times New Roman" w:cs="Times New Roman"/>
          <w:color w:val="FF0000"/>
        </w:rPr>
      </w:pPr>
      <w:r>
        <w:rPr>
          <w:rFonts w:hint="default" w:ascii="Times New Roman" w:hAnsi="Times New Roman" w:cs="Times New Roman"/>
          <w:color w:val="FF0000"/>
        </w:rPr>
        <w:t>公式编辑说明：公式书写应在文中另起一行。公式后注明序号，该序号按顺序编排。</w:t>
      </w:r>
      <w:bookmarkStart w:id="21" w:name="_Hlk66863343"/>
      <w:r>
        <w:rPr>
          <w:rFonts w:hint="default" w:ascii="Times New Roman" w:hAnsi="Times New Roman" w:cs="Times New Roman"/>
          <w:color w:val="FF0000"/>
        </w:rPr>
        <w:t>用公式编辑器编辑，不要粘贴图片。</w:t>
      </w:r>
    </w:p>
    <w:p w14:paraId="37EC6B06">
      <w:pPr>
        <w:spacing w:line="400" w:lineRule="atLeast"/>
        <w:ind w:firstLine="480" w:firstLineChars="200"/>
        <w:rPr>
          <w:rFonts w:hint="default" w:ascii="Times New Roman" w:hAnsi="Times New Roman" w:cs="Times New Roman"/>
          <w:color w:val="FF0000"/>
        </w:rPr>
      </w:pPr>
    </w:p>
    <w:bookmarkEnd w:id="21"/>
    <w:p w14:paraId="33DEE1F9">
      <w:pPr>
        <w:pStyle w:val="2"/>
        <w:keepNext/>
        <w:keepLines/>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ascii="Times New Roman" w:hAnsi="Times New Roman" w:cs="Times New Roman"/>
        </w:rPr>
      </w:pPr>
      <w:bookmarkStart w:id="22" w:name="_Toc15394"/>
      <w:r>
        <w:rPr>
          <w:rFonts w:hint="default" w:ascii="Times New Roman" w:hAnsi="Times New Roman" w:cs="Times New Roman"/>
        </w:rPr>
        <w:t>第四章 实证结果与分析</w:t>
      </w:r>
      <w:r>
        <w:rPr>
          <w:rFonts w:hint="default" w:ascii="Times New Roman" w:hAnsi="Times New Roman" w:cs="Times New Roman"/>
          <w:color w:val="0066FF"/>
        </w:rPr>
        <w:t>（标题可改）</w:t>
      </w:r>
      <w:bookmarkEnd w:id="22"/>
    </w:p>
    <w:p w14:paraId="36936818">
      <w:pPr>
        <w:pStyle w:val="34"/>
        <w:bidi w:val="0"/>
        <w:rPr>
          <w:rFonts w:hint="default"/>
        </w:rPr>
      </w:pPr>
      <w:bookmarkStart w:id="23" w:name="_Toc28565"/>
      <w:r>
        <w:rPr>
          <w:rFonts w:hint="default"/>
        </w:rPr>
        <w:t>4.1二级标题</w:t>
      </w:r>
      <w:bookmarkEnd w:id="23"/>
    </w:p>
    <w:p w14:paraId="4C01F98B">
      <w:pPr>
        <w:spacing w:line="400" w:lineRule="atLeast"/>
        <w:ind w:firstLine="480" w:firstLineChars="200"/>
        <w:rPr>
          <w:rFonts w:hint="eastAsia" w:ascii="宋体" w:hAnsi="宋体" w:eastAsia="宋体" w:cs="宋体"/>
          <w:color w:val="0000FF"/>
        </w:rPr>
      </w:pPr>
      <w:r>
        <w:rPr>
          <w:rFonts w:hint="eastAsia" w:ascii="宋体" w:hAnsi="宋体" w:eastAsia="宋体" w:cs="宋体"/>
          <w:color w:val="0000FF"/>
        </w:rPr>
        <w:t>××××××（小四宋体）××××××××××××××××××××××××××××××××××××××××××××。</w:t>
      </w:r>
    </w:p>
    <w:p w14:paraId="4C4A4EDA">
      <w:pPr>
        <w:spacing w:line="400" w:lineRule="atLeast"/>
        <w:ind w:firstLine="480" w:firstLineChars="200"/>
        <w:rPr>
          <w:rFonts w:hint="default" w:ascii="Times New Roman" w:hAnsi="Times New Roman" w:cs="Times New Roman"/>
          <w:color w:val="0000FF"/>
        </w:rPr>
      </w:pPr>
    </w:p>
    <w:p w14:paraId="127AE26F">
      <w:pPr>
        <w:autoSpaceDE w:val="0"/>
        <w:autoSpaceDN w:val="0"/>
        <w:adjustRightInd w:val="0"/>
        <w:spacing w:line="400" w:lineRule="atLeast"/>
        <w:ind w:firstLine="480" w:firstLineChars="200"/>
        <w:jc w:val="both"/>
        <w:rPr>
          <w:rFonts w:hint="default" w:ascii="Times New Roman" w:hAnsi="Times New Roman" w:cs="Times New Roman"/>
          <w:color w:val="FF0000"/>
        </w:rPr>
      </w:pPr>
      <w:r>
        <w:rPr>
          <w:rFonts w:hint="default" w:ascii="Times New Roman" w:hAnsi="Times New Roman" w:cs="Times New Roman"/>
          <w:color w:val="FF0000"/>
        </w:rPr>
        <w:t>表格编辑说明：</w:t>
      </w:r>
    </w:p>
    <w:p w14:paraId="57705180">
      <w:pPr>
        <w:pStyle w:val="34"/>
        <w:keepNext w:val="0"/>
        <w:keepLines w:val="0"/>
        <w:pageBreakBefore w:val="0"/>
        <w:kinsoku/>
        <w:wordWrap/>
        <w:overflowPunct/>
        <w:topLinePunct w:val="0"/>
        <w:autoSpaceDE/>
        <w:autoSpaceDN/>
        <w:bidi w:val="0"/>
        <w:adjustRightInd/>
        <w:spacing w:before="0" w:beforeLines="0" w:after="0" w:afterLines="0" w:line="400" w:lineRule="exact"/>
        <w:ind w:firstLine="480" w:firstLineChars="200"/>
        <w:jc w:val="both"/>
        <w:textAlignment w:val="auto"/>
        <w:outlineLvl w:val="2"/>
        <w:rPr>
          <w:rFonts w:hint="default" w:ascii="Times New Roman" w:hAnsi="Times New Roman" w:eastAsia="宋体" w:cs="Times New Roman"/>
          <w:color w:val="FF0000"/>
          <w:kern w:val="2"/>
          <w:sz w:val="24"/>
          <w:szCs w:val="24"/>
          <w:lang w:val="en-US" w:eastAsia="zh-CN" w:bidi="ar-SA"/>
        </w:rPr>
      </w:pPr>
      <w:r>
        <w:rPr>
          <w:rFonts w:hint="default" w:ascii="Times New Roman" w:hAnsi="Times New Roman" w:eastAsia="宋体" w:cs="Times New Roman"/>
          <w:color w:val="FF0000"/>
          <w:kern w:val="2"/>
          <w:sz w:val="24"/>
          <w:szCs w:val="24"/>
          <w:lang w:val="en-US" w:eastAsia="zh-CN" w:bidi="ar-SA"/>
        </w:rPr>
        <w:t>章节标题下不能直接出现表，需有一段文字后再出现图表。</w:t>
      </w:r>
    </w:p>
    <w:p w14:paraId="053953B9">
      <w:pPr>
        <w:pStyle w:val="39"/>
        <w:keepNext w:val="0"/>
        <w:keepLines w:val="0"/>
        <w:pageBreakBefore w:val="0"/>
        <w:kinsoku/>
        <w:wordWrap/>
        <w:overflowPunct/>
        <w:topLinePunct w:val="0"/>
        <w:autoSpaceDE/>
        <w:autoSpaceDN/>
        <w:bidi w:val="0"/>
        <w:adjustRightInd/>
        <w:spacing w:before="0" w:beforeLines="0" w:line="400" w:lineRule="exact"/>
        <w:ind w:firstLine="480" w:firstLineChars="200"/>
        <w:jc w:val="left"/>
        <w:textAlignment w:val="auto"/>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FF0000"/>
          <w:kern w:val="2"/>
          <w:sz w:val="24"/>
          <w:szCs w:val="24"/>
          <w:lang w:val="en-US" w:eastAsia="zh-CN" w:bidi="ar-SA"/>
        </w:rPr>
        <w:t>图、表格标题居中显示。图表内容一般为五号宋体，表头及图的文字说明用五号黑体，英文及数字为五号Times New Roman字体，表注用五号宋体。</w:t>
      </w:r>
    </w:p>
    <w:p w14:paraId="3BD37FAA">
      <w:pPr>
        <w:pStyle w:val="39"/>
        <w:keepNext w:val="0"/>
        <w:keepLines w:val="0"/>
        <w:pageBreakBefore w:val="0"/>
        <w:kinsoku/>
        <w:wordWrap/>
        <w:overflowPunct/>
        <w:topLinePunct w:val="0"/>
        <w:autoSpaceDE/>
        <w:autoSpaceDN/>
        <w:bidi w:val="0"/>
        <w:adjustRightInd/>
        <w:spacing w:before="0" w:beforeLines="0" w:line="400" w:lineRule="exact"/>
        <w:ind w:firstLine="480" w:firstLineChars="200"/>
        <w:jc w:val="left"/>
        <w:textAlignment w:val="auto"/>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FF0000"/>
          <w:kern w:val="2"/>
          <w:sz w:val="24"/>
          <w:szCs w:val="24"/>
          <w:lang w:val="en-US" w:eastAsia="zh-CN" w:bidi="ar-SA"/>
        </w:rPr>
        <w:t>每个图、表都应有标题（图题或表题），简洁明了，准确精当，中英文对照，相对于图、表居中排列。表题一般置于表的上部，图题一般置于图的下方。</w:t>
      </w:r>
    </w:p>
    <w:p w14:paraId="5619289F">
      <w:pPr>
        <w:keepNext w:val="0"/>
        <w:keepLines w:val="0"/>
        <w:pageBreakBefore w:val="0"/>
        <w:kinsoku/>
        <w:wordWrap/>
        <w:overflowPunct/>
        <w:topLinePunct w:val="0"/>
        <w:autoSpaceDE w:val="0"/>
        <w:autoSpaceDN w:val="0"/>
        <w:bidi w:val="0"/>
        <w:adjustRightInd w:val="0"/>
        <w:spacing w:line="400" w:lineRule="exact"/>
        <w:ind w:firstLine="480" w:firstLineChars="200"/>
        <w:jc w:val="both"/>
        <w:textAlignment w:val="auto"/>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FF0000"/>
          <w:kern w:val="2"/>
          <w:sz w:val="24"/>
          <w:szCs w:val="24"/>
          <w:lang w:val="en-US" w:eastAsia="zh-CN" w:bidi="ar-SA"/>
        </w:rPr>
        <w:t>论文中的表格一律采用三线表格式。图、表格按顺序编号。</w:t>
      </w:r>
    </w:p>
    <w:p w14:paraId="5A14D27F">
      <w:pPr>
        <w:autoSpaceDE w:val="0"/>
        <w:autoSpaceDN w:val="0"/>
        <w:adjustRightInd w:val="0"/>
        <w:spacing w:line="400" w:lineRule="atLeast"/>
        <w:ind w:firstLine="480" w:firstLineChars="200"/>
        <w:jc w:val="both"/>
        <w:rPr>
          <w:rFonts w:hint="default" w:ascii="Times New Roman" w:hAnsi="Times New Roman" w:cs="Times New Roman"/>
          <w:color w:val="FF0000"/>
        </w:rPr>
      </w:pPr>
      <w:r>
        <w:rPr>
          <w:rFonts w:hint="default" w:ascii="Times New Roman" w:hAnsi="Times New Roman" w:cs="Times New Roman"/>
          <w:color w:val="FF0000"/>
        </w:rPr>
        <w:t>表中各列的内容均左右居中、上下居中排列。对于描述统计表格、经济计量模型估计结果表格及其他表格，表中所列计算或估计结果的数字如果有小数，小数点后保留位数尽量保持一致。表中数字右侧显著性符号“*、**、***”设为上标格式。</w:t>
      </w:r>
    </w:p>
    <w:p w14:paraId="6B1A9866">
      <w:pPr>
        <w:autoSpaceDE w:val="0"/>
        <w:autoSpaceDN w:val="0"/>
        <w:adjustRightInd w:val="0"/>
        <w:spacing w:line="400" w:lineRule="atLeast"/>
        <w:ind w:firstLine="480" w:firstLineChars="200"/>
        <w:jc w:val="both"/>
        <w:rPr>
          <w:rFonts w:hint="default" w:ascii="Times New Roman" w:hAnsi="Times New Roman" w:cs="Times New Roman"/>
          <w:color w:val="FF0000"/>
        </w:rPr>
      </w:pPr>
    </w:p>
    <w:p w14:paraId="30021C20">
      <w:pPr>
        <w:pStyle w:val="39"/>
        <w:keepNext w:val="0"/>
        <w:keepLines w:val="0"/>
        <w:pageBreakBefore w:val="0"/>
        <w:widowControl/>
        <w:kinsoku/>
        <w:wordWrap/>
        <w:overflowPunct/>
        <w:topLinePunct w:val="0"/>
        <w:autoSpaceDE/>
        <w:autoSpaceDN/>
        <w:bidi w:val="0"/>
        <w:adjustRightInd/>
        <w:snapToGrid w:val="0"/>
        <w:spacing w:before="0" w:beforeLines="0"/>
        <w:textAlignment w:val="auto"/>
        <w:rPr>
          <w:rFonts w:hint="default" w:ascii="Times New Roman" w:hAnsi="Times New Roman" w:cs="Times New Roman"/>
        </w:rPr>
      </w:pPr>
      <w:bookmarkStart w:id="24" w:name="_Toc35375004"/>
      <w:bookmarkStart w:id="25" w:name="_Toc34595974"/>
      <w:bookmarkStart w:id="26" w:name="_Toc35374588"/>
      <w:bookmarkStart w:id="27" w:name="_Toc34593646"/>
      <w:r>
        <w:rPr>
          <w:rFonts w:hint="default" w:ascii="Times New Roman" w:hAnsi="Times New Roman" w:cs="Times New Roman"/>
        </w:rPr>
        <w:t xml:space="preserve">表1 </w:t>
      </w:r>
      <w:bookmarkEnd w:id="24"/>
      <w:bookmarkEnd w:id="25"/>
      <w:bookmarkEnd w:id="26"/>
      <w:bookmarkEnd w:id="27"/>
      <w:r>
        <w:rPr>
          <w:rFonts w:hint="default" w:ascii="Times New Roman" w:hAnsi="Times New Roman" w:cs="Times New Roman"/>
        </w:rPr>
        <w:t>XXXXXXXXXXX</w:t>
      </w:r>
    </w:p>
    <w:p w14:paraId="0DCC05AB">
      <w:pPr>
        <w:pStyle w:val="40"/>
        <w:keepNext w:val="0"/>
        <w:keepLines w:val="0"/>
        <w:pageBreakBefore w:val="0"/>
        <w:widowControl/>
        <w:kinsoku/>
        <w:wordWrap/>
        <w:overflowPunct/>
        <w:topLinePunct w:val="0"/>
        <w:autoSpaceDE/>
        <w:autoSpaceDN/>
        <w:bidi w:val="0"/>
        <w:adjustRightInd/>
        <w:snapToGrid w:val="0"/>
        <w:textAlignment w:val="auto"/>
        <w:rPr>
          <w:rFonts w:hint="default"/>
        </w:rPr>
      </w:pPr>
      <w:r>
        <w:t>Tab</w:t>
      </w:r>
      <w:r>
        <w:rPr>
          <w:rFonts w:hint="eastAsia" w:eastAsia="宋体"/>
          <w:lang w:val="en-US" w:eastAsia="zh-CN"/>
        </w:rPr>
        <w:t>.</w:t>
      </w:r>
      <w:r>
        <w:t>1 XXXXXXX</w:t>
      </w: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7"/>
        <w:gridCol w:w="2197"/>
        <w:gridCol w:w="2197"/>
        <w:gridCol w:w="2341"/>
      </w:tblGrid>
      <w:tr w14:paraId="70E334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single" w:color="auto" w:sz="12" w:space="0"/>
              <w:bottom w:val="single" w:color="auto" w:sz="4" w:space="0"/>
            </w:tcBorders>
            <w:shd w:val="clear" w:color="auto" w:fill="auto"/>
            <w:vAlign w:val="center"/>
          </w:tcPr>
          <w:p w14:paraId="3A14F10B">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变量</w:t>
            </w:r>
          </w:p>
        </w:tc>
        <w:tc>
          <w:tcPr>
            <w:tcW w:w="2197" w:type="dxa"/>
            <w:tcBorders>
              <w:top w:val="single" w:color="auto" w:sz="12" w:space="0"/>
              <w:bottom w:val="single" w:color="auto" w:sz="4" w:space="0"/>
            </w:tcBorders>
            <w:shd w:val="clear" w:color="auto" w:fill="auto"/>
            <w:vAlign w:val="center"/>
          </w:tcPr>
          <w:p w14:paraId="27A7BBF4">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模型一</w:t>
            </w:r>
          </w:p>
        </w:tc>
        <w:tc>
          <w:tcPr>
            <w:tcW w:w="2197" w:type="dxa"/>
            <w:tcBorders>
              <w:top w:val="single" w:color="auto" w:sz="12" w:space="0"/>
              <w:bottom w:val="single" w:color="auto" w:sz="4" w:space="0"/>
            </w:tcBorders>
            <w:shd w:val="clear" w:color="auto" w:fill="auto"/>
            <w:vAlign w:val="center"/>
          </w:tcPr>
          <w:p w14:paraId="017C270A">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341" w:type="dxa"/>
            <w:tcBorders>
              <w:top w:val="single" w:color="auto" w:sz="12" w:space="0"/>
              <w:bottom w:val="single" w:color="auto" w:sz="4" w:space="0"/>
            </w:tcBorders>
            <w:shd w:val="clear" w:color="auto" w:fill="auto"/>
            <w:vAlign w:val="center"/>
          </w:tcPr>
          <w:p w14:paraId="3FD2BE64">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r>
      <w:tr w14:paraId="4DDAC1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single" w:color="auto" w:sz="4" w:space="0"/>
            </w:tcBorders>
            <w:shd w:val="clear" w:color="auto" w:fill="auto"/>
            <w:vAlign w:val="center"/>
          </w:tcPr>
          <w:p w14:paraId="72FA1D9C">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197" w:type="dxa"/>
            <w:tcBorders>
              <w:top w:val="single" w:color="auto" w:sz="4" w:space="0"/>
            </w:tcBorders>
            <w:shd w:val="clear" w:color="auto" w:fill="auto"/>
            <w:vAlign w:val="center"/>
          </w:tcPr>
          <w:p w14:paraId="7A41F9C5">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0.058</w:t>
            </w:r>
            <w:r>
              <w:rPr>
                <w:rFonts w:hint="default" w:ascii="Times New Roman" w:hAnsi="Times New Roman" w:cs="Times New Roman"/>
                <w:color w:val="0000FF"/>
                <w:sz w:val="21"/>
                <w:szCs w:val="21"/>
                <w:vertAlign w:val="superscript"/>
              </w:rPr>
              <w:t>***</w:t>
            </w:r>
          </w:p>
        </w:tc>
        <w:tc>
          <w:tcPr>
            <w:tcW w:w="2197" w:type="dxa"/>
            <w:tcBorders>
              <w:top w:val="single" w:color="auto" w:sz="4" w:space="0"/>
            </w:tcBorders>
            <w:shd w:val="clear" w:color="auto" w:fill="auto"/>
            <w:vAlign w:val="center"/>
          </w:tcPr>
          <w:p w14:paraId="52CA12DE">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341" w:type="dxa"/>
            <w:tcBorders>
              <w:top w:val="single" w:color="auto" w:sz="4" w:space="0"/>
            </w:tcBorders>
            <w:shd w:val="clear" w:color="auto" w:fill="auto"/>
            <w:vAlign w:val="center"/>
          </w:tcPr>
          <w:p w14:paraId="68539C45">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r>
      <w:tr w14:paraId="46DAB6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shd w:val="clear" w:color="auto" w:fill="auto"/>
            <w:vAlign w:val="center"/>
          </w:tcPr>
          <w:p w14:paraId="53949880">
            <w:pPr>
              <w:spacing w:line="360" w:lineRule="atLeast"/>
              <w:jc w:val="center"/>
              <w:rPr>
                <w:rFonts w:hint="default" w:ascii="Times New Roman" w:hAnsi="Times New Roman" w:cs="Times New Roman"/>
                <w:color w:val="0000FF"/>
                <w:sz w:val="21"/>
                <w:szCs w:val="21"/>
              </w:rPr>
            </w:pPr>
          </w:p>
        </w:tc>
        <w:tc>
          <w:tcPr>
            <w:tcW w:w="2197" w:type="dxa"/>
            <w:shd w:val="clear" w:color="auto" w:fill="auto"/>
            <w:vAlign w:val="center"/>
          </w:tcPr>
          <w:p w14:paraId="03803011">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（0.012）</w:t>
            </w:r>
          </w:p>
        </w:tc>
        <w:tc>
          <w:tcPr>
            <w:tcW w:w="2197" w:type="dxa"/>
            <w:shd w:val="clear" w:color="auto" w:fill="auto"/>
            <w:vAlign w:val="center"/>
          </w:tcPr>
          <w:p w14:paraId="7EE858E9">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341" w:type="dxa"/>
            <w:shd w:val="clear" w:color="auto" w:fill="auto"/>
            <w:vAlign w:val="center"/>
          </w:tcPr>
          <w:p w14:paraId="44920AE3">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r>
      <w:tr w14:paraId="1AC193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shd w:val="clear" w:color="auto" w:fill="auto"/>
            <w:vAlign w:val="center"/>
          </w:tcPr>
          <w:p w14:paraId="5A0D4520">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197" w:type="dxa"/>
            <w:shd w:val="clear" w:color="auto" w:fill="auto"/>
            <w:vAlign w:val="center"/>
          </w:tcPr>
          <w:p w14:paraId="2976E9DF">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XXX（居中）</w:t>
            </w:r>
          </w:p>
        </w:tc>
        <w:tc>
          <w:tcPr>
            <w:tcW w:w="2197" w:type="dxa"/>
            <w:shd w:val="clear" w:color="auto" w:fill="auto"/>
            <w:vAlign w:val="center"/>
          </w:tcPr>
          <w:p w14:paraId="4601E1BB">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341" w:type="dxa"/>
            <w:shd w:val="clear" w:color="auto" w:fill="auto"/>
            <w:vAlign w:val="center"/>
          </w:tcPr>
          <w:p w14:paraId="30C3F0AA">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r>
      <w:tr w14:paraId="06751C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shd w:val="clear" w:color="auto" w:fill="auto"/>
            <w:vAlign w:val="center"/>
          </w:tcPr>
          <w:p w14:paraId="4ABA081B">
            <w:pPr>
              <w:spacing w:line="360" w:lineRule="atLeast"/>
              <w:jc w:val="center"/>
              <w:rPr>
                <w:rFonts w:hint="default" w:ascii="Times New Roman" w:hAnsi="Times New Roman" w:cs="Times New Roman"/>
                <w:color w:val="0000FF"/>
                <w:sz w:val="21"/>
                <w:szCs w:val="21"/>
              </w:rPr>
            </w:pPr>
          </w:p>
        </w:tc>
        <w:tc>
          <w:tcPr>
            <w:tcW w:w="2197" w:type="dxa"/>
            <w:shd w:val="clear" w:color="auto" w:fill="auto"/>
            <w:vAlign w:val="center"/>
          </w:tcPr>
          <w:p w14:paraId="189ED9F3">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197" w:type="dxa"/>
            <w:shd w:val="clear" w:color="auto" w:fill="auto"/>
            <w:vAlign w:val="center"/>
          </w:tcPr>
          <w:p w14:paraId="679CA6D0">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341" w:type="dxa"/>
            <w:shd w:val="clear" w:color="auto" w:fill="auto"/>
            <w:vAlign w:val="center"/>
          </w:tcPr>
          <w:p w14:paraId="13767706">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r>
      <w:tr w14:paraId="6BF607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shd w:val="clear" w:color="auto" w:fill="auto"/>
            <w:vAlign w:val="center"/>
          </w:tcPr>
          <w:p w14:paraId="0E9FBF3D">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197" w:type="dxa"/>
            <w:shd w:val="clear" w:color="auto" w:fill="auto"/>
            <w:vAlign w:val="center"/>
          </w:tcPr>
          <w:p w14:paraId="29BD4BC6">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197" w:type="dxa"/>
            <w:shd w:val="clear" w:color="auto" w:fill="auto"/>
            <w:vAlign w:val="center"/>
          </w:tcPr>
          <w:p w14:paraId="0A67CF4A">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341" w:type="dxa"/>
            <w:shd w:val="clear" w:color="auto" w:fill="auto"/>
            <w:vAlign w:val="center"/>
          </w:tcPr>
          <w:p w14:paraId="3E896C48">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r>
      <w:tr w14:paraId="6D632C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shd w:val="clear" w:color="auto" w:fill="auto"/>
            <w:vAlign w:val="center"/>
          </w:tcPr>
          <w:p w14:paraId="42D98B93">
            <w:pPr>
              <w:spacing w:line="360" w:lineRule="atLeast"/>
              <w:jc w:val="center"/>
              <w:rPr>
                <w:rFonts w:hint="default" w:ascii="Times New Roman" w:hAnsi="Times New Roman" w:cs="Times New Roman"/>
                <w:color w:val="0000FF"/>
                <w:sz w:val="21"/>
                <w:szCs w:val="21"/>
              </w:rPr>
            </w:pPr>
          </w:p>
        </w:tc>
        <w:tc>
          <w:tcPr>
            <w:tcW w:w="2197" w:type="dxa"/>
            <w:shd w:val="clear" w:color="auto" w:fill="auto"/>
            <w:vAlign w:val="center"/>
          </w:tcPr>
          <w:p w14:paraId="259D6D82">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197" w:type="dxa"/>
            <w:shd w:val="clear" w:color="auto" w:fill="auto"/>
            <w:vAlign w:val="center"/>
          </w:tcPr>
          <w:p w14:paraId="01CD99A9">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c>
          <w:tcPr>
            <w:tcW w:w="2341" w:type="dxa"/>
            <w:shd w:val="clear" w:color="auto" w:fill="auto"/>
            <w:vAlign w:val="center"/>
          </w:tcPr>
          <w:p w14:paraId="762AFAAF">
            <w:pPr>
              <w:spacing w:line="360" w:lineRule="atLeast"/>
              <w:jc w:val="center"/>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XXX</w:t>
            </w:r>
          </w:p>
        </w:tc>
      </w:tr>
    </w:tbl>
    <w:p w14:paraId="409EADE2">
      <w:pPr>
        <w:ind w:firstLine="420" w:firstLineChars="200"/>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数据来源：</w:t>
      </w:r>
      <w:r>
        <w:rPr>
          <w:rFonts w:hint="eastAsia" w:ascii="宋体" w:hAnsi="宋体" w:eastAsia="宋体" w:cs="宋体"/>
          <w:color w:val="0000FF"/>
          <w:sz w:val="21"/>
          <w:szCs w:val="21"/>
        </w:rPr>
        <w:t>XXXX</w:t>
      </w:r>
    </w:p>
    <w:p w14:paraId="47821221">
      <w:pPr>
        <w:ind w:firstLine="420" w:firstLineChars="200"/>
        <w:rPr>
          <w:rFonts w:hint="default" w:ascii="Times New Roman" w:hAnsi="Times New Roman" w:cs="Times New Roman"/>
          <w:color w:val="0000FF"/>
          <w:sz w:val="21"/>
          <w:szCs w:val="21"/>
        </w:rPr>
      </w:pPr>
      <w:r>
        <w:rPr>
          <w:rFonts w:hint="default" w:ascii="Times New Roman" w:hAnsi="Times New Roman" w:cs="Times New Roman"/>
          <w:color w:val="0000FF"/>
          <w:sz w:val="21"/>
          <w:szCs w:val="21"/>
        </w:rPr>
        <w:t>注：***、**、*表示估计结果在0.01、0.05、0.1的水平上显著；括号内的数字为标准误；</w:t>
      </w:r>
      <w:r>
        <w:rPr>
          <w:rFonts w:hint="eastAsia" w:ascii="宋体" w:hAnsi="宋体" w:eastAsia="宋体" w:cs="宋体"/>
          <w:color w:val="0000FF"/>
          <w:sz w:val="21"/>
          <w:szCs w:val="21"/>
        </w:rPr>
        <w:t>XXXXXXXXXXXXXXXXX</w:t>
      </w:r>
      <w:r>
        <w:rPr>
          <w:rFonts w:hint="default" w:ascii="Times New Roman" w:hAnsi="Times New Roman" w:cs="Times New Roman"/>
          <w:color w:val="0000FF"/>
          <w:sz w:val="21"/>
          <w:szCs w:val="21"/>
        </w:rPr>
        <w:t>。</w:t>
      </w:r>
    </w:p>
    <w:p w14:paraId="23A1804D">
      <w:pPr>
        <w:pStyle w:val="34"/>
        <w:bidi w:val="0"/>
        <w:rPr>
          <w:rFonts w:hint="default"/>
        </w:rPr>
      </w:pPr>
      <w:bookmarkStart w:id="28" w:name="_Toc2085"/>
      <w:r>
        <w:rPr>
          <w:rFonts w:hint="default"/>
        </w:rPr>
        <w:t>4.2二级标题</w:t>
      </w:r>
      <w:bookmarkEnd w:id="28"/>
    </w:p>
    <w:p w14:paraId="430CE4A1">
      <w:pPr>
        <w:spacing w:line="400" w:lineRule="atLeast"/>
        <w:ind w:firstLine="480" w:firstLineChars="200"/>
        <w:rPr>
          <w:rFonts w:hint="eastAsia" w:ascii="宋体" w:hAnsi="宋体" w:eastAsia="宋体" w:cs="宋体"/>
          <w:color w:val="0000FF"/>
        </w:rPr>
      </w:pPr>
      <w:r>
        <w:rPr>
          <w:rFonts w:hint="eastAsia" w:ascii="宋体" w:hAnsi="宋体" w:eastAsia="宋体" w:cs="宋体"/>
          <w:color w:val="0000FF"/>
        </w:rPr>
        <w:t>××××××（小四宋体）××××××××××××××××××××××××××××××××××××××××××××。</w:t>
      </w:r>
    </w:p>
    <w:p w14:paraId="21A848F0">
      <w:pPr>
        <w:pStyle w:val="43"/>
        <w:bidi w:val="0"/>
        <w:rPr>
          <w:rFonts w:hint="default"/>
        </w:rPr>
      </w:pPr>
      <w:bookmarkStart w:id="29" w:name="_Toc16552"/>
      <w:r>
        <w:rPr>
          <w:rFonts w:hint="default"/>
        </w:rPr>
        <w:t>4.2.1三级标题</w:t>
      </w:r>
      <w:bookmarkEnd w:id="29"/>
    </w:p>
    <w:p w14:paraId="1E1F6D5E">
      <w:pPr>
        <w:spacing w:line="400" w:lineRule="atLeast"/>
        <w:ind w:firstLine="480" w:firstLineChars="200"/>
        <w:rPr>
          <w:rFonts w:hint="eastAsia" w:ascii="宋体" w:hAnsi="宋体" w:eastAsia="宋体" w:cs="宋体"/>
          <w:color w:val="0000FF"/>
        </w:rPr>
      </w:pPr>
      <w:r>
        <w:rPr>
          <w:rFonts w:hint="eastAsia" w:ascii="宋体" w:hAnsi="宋体" w:eastAsia="宋体" w:cs="宋体"/>
          <w:color w:val="0000FF"/>
        </w:rPr>
        <w:t>××××××（小四宋体）××××××××××××××××××××××××××××××××××××××××××××。</w:t>
      </w:r>
    </w:p>
    <w:p w14:paraId="07E45F87">
      <w:pPr>
        <w:spacing w:line="400" w:lineRule="atLeast"/>
        <w:ind w:firstLine="480" w:firstLineChars="200"/>
        <w:rPr>
          <w:rFonts w:hint="default" w:ascii="Times New Roman" w:hAnsi="Times New Roman" w:cs="Times New Roman"/>
          <w:color w:val="0000FF"/>
        </w:rPr>
      </w:pPr>
    </w:p>
    <w:p w14:paraId="02EF57CF">
      <w:pPr>
        <w:spacing w:line="400" w:lineRule="atLeast"/>
        <w:ind w:firstLine="480" w:firstLineChars="200"/>
        <w:rPr>
          <w:rFonts w:hint="default" w:ascii="Times New Roman" w:hAnsi="Times New Roman" w:cs="Times New Roman"/>
          <w:color w:val="0000FF"/>
        </w:rPr>
      </w:pPr>
      <w:r>
        <w:rPr>
          <w:rFonts w:hint="default" w:ascii="Times New Roman" w:hAnsi="Times New Roman" w:cs="Times New Roman"/>
          <w:szCs w:val="22"/>
        </w:rPr>
        <w:drawing>
          <wp:anchor distT="0" distB="0" distL="114300" distR="114300" simplePos="0" relativeHeight="251661312" behindDoc="0" locked="0" layoutInCell="1" allowOverlap="1">
            <wp:simplePos x="0" y="0"/>
            <wp:positionH relativeFrom="column">
              <wp:posOffset>1350010</wp:posOffset>
            </wp:positionH>
            <wp:positionV relativeFrom="paragraph">
              <wp:posOffset>46355</wp:posOffset>
            </wp:positionV>
            <wp:extent cx="3472180" cy="2211070"/>
            <wp:effectExtent l="0" t="0" r="2540" b="1397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472180" cy="2211070"/>
                    </a:xfrm>
                    <a:prstGeom prst="rect">
                      <a:avLst/>
                    </a:prstGeom>
                    <a:noFill/>
                    <a:ln>
                      <a:noFill/>
                    </a:ln>
                  </pic:spPr>
                </pic:pic>
              </a:graphicData>
            </a:graphic>
          </wp:anchor>
        </w:drawing>
      </w:r>
    </w:p>
    <w:p w14:paraId="5AE395F5">
      <w:pPr>
        <w:spacing w:line="400" w:lineRule="atLeast"/>
        <w:ind w:firstLine="480" w:firstLineChars="200"/>
        <w:rPr>
          <w:rFonts w:hint="default" w:ascii="Times New Roman" w:hAnsi="Times New Roman" w:cs="Times New Roman"/>
          <w:color w:val="0000FF"/>
        </w:rPr>
      </w:pPr>
    </w:p>
    <w:p w14:paraId="3CF03349">
      <w:pPr>
        <w:spacing w:line="400" w:lineRule="atLeast"/>
        <w:ind w:firstLine="480" w:firstLineChars="200"/>
        <w:rPr>
          <w:rFonts w:hint="default" w:ascii="Times New Roman" w:hAnsi="Times New Roman" w:cs="Times New Roman"/>
          <w:color w:val="0000FF"/>
        </w:rPr>
      </w:pPr>
    </w:p>
    <w:p w14:paraId="41904718">
      <w:pPr>
        <w:spacing w:line="400" w:lineRule="atLeast"/>
        <w:ind w:firstLine="480" w:firstLineChars="200"/>
        <w:rPr>
          <w:rFonts w:hint="default" w:ascii="Times New Roman" w:hAnsi="Times New Roman" w:cs="Times New Roman"/>
          <w:color w:val="0000FF"/>
        </w:rPr>
      </w:pPr>
    </w:p>
    <w:p w14:paraId="39149759">
      <w:pPr>
        <w:spacing w:line="400" w:lineRule="atLeast"/>
        <w:ind w:firstLine="480" w:firstLineChars="200"/>
        <w:rPr>
          <w:rFonts w:hint="default" w:ascii="Times New Roman" w:hAnsi="Times New Roman" w:cs="Times New Roman"/>
          <w:color w:val="0000FF"/>
        </w:rPr>
      </w:pPr>
    </w:p>
    <w:p w14:paraId="306DA619">
      <w:pPr>
        <w:spacing w:line="400" w:lineRule="atLeast"/>
        <w:ind w:firstLine="480" w:firstLineChars="200"/>
        <w:rPr>
          <w:rFonts w:hint="default" w:ascii="Times New Roman" w:hAnsi="Times New Roman" w:cs="Times New Roman"/>
          <w:color w:val="0000FF"/>
        </w:rPr>
      </w:pPr>
    </w:p>
    <w:p w14:paraId="630D8251">
      <w:pPr>
        <w:ind w:firstLine="480"/>
        <w:rPr>
          <w:rFonts w:hint="default" w:ascii="Times New Roman" w:hAnsi="Times New Roman" w:cs="Times New Roman"/>
        </w:rPr>
      </w:pPr>
    </w:p>
    <w:p w14:paraId="7D3510E4">
      <w:pPr>
        <w:ind w:firstLine="480"/>
        <w:jc w:val="center"/>
        <w:rPr>
          <w:rFonts w:hint="default" w:ascii="Times New Roman" w:hAnsi="Times New Roman" w:cs="Times New Roman"/>
        </w:rPr>
      </w:pPr>
    </w:p>
    <w:p w14:paraId="1EA9FC26">
      <w:pPr>
        <w:ind w:firstLine="480"/>
        <w:rPr>
          <w:rFonts w:hint="default" w:ascii="Times New Roman" w:hAnsi="Times New Roman" w:cs="Times New Roman"/>
        </w:rPr>
      </w:pPr>
    </w:p>
    <w:p w14:paraId="4533E3EC">
      <w:pPr>
        <w:pStyle w:val="44"/>
        <w:rPr>
          <w:rFonts w:hint="default" w:ascii="Times New Roman" w:hAnsi="Times New Roman" w:cs="Times New Roman"/>
        </w:rPr>
      </w:pPr>
      <w:r>
        <w:rPr>
          <w:rFonts w:hint="default" w:ascii="Times New Roman" w:hAnsi="Times New Roman" w:cs="Times New Roman"/>
        </w:rPr>
        <w:t>图1农村居民代际收入弹性(1989-2011)</w:t>
      </w:r>
    </w:p>
    <w:p w14:paraId="5D772C06">
      <w:pPr>
        <w:pStyle w:val="45"/>
        <w:rPr>
          <w:rFonts w:hint="default"/>
        </w:rPr>
      </w:pPr>
      <w:r>
        <w:rPr>
          <w:rFonts w:hint="eastAsia"/>
        </w:rPr>
        <w:t>F</w:t>
      </w:r>
      <w:r>
        <w:t>ig</w:t>
      </w:r>
      <w:r>
        <w:rPr>
          <w:rFonts w:hint="eastAsia"/>
          <w:lang w:val="en-US" w:eastAsia="zh-CN"/>
        </w:rPr>
        <w:t>.</w:t>
      </w:r>
      <w:r>
        <w:t>1 Income elasticities of rural households (1989-2011)</w:t>
      </w:r>
    </w:p>
    <w:p w14:paraId="69A8354B">
      <w:pPr>
        <w:spacing w:line="400" w:lineRule="atLeast"/>
        <w:ind w:firstLine="420" w:firstLineChars="200"/>
        <w:rPr>
          <w:rFonts w:hint="default" w:ascii="Times New Roman" w:hAnsi="Times New Roman" w:cs="Times New Roman"/>
          <w:color w:val="0000FF"/>
          <w:sz w:val="21"/>
          <w:szCs w:val="21"/>
        </w:rPr>
      </w:pPr>
      <w:r>
        <w:rPr>
          <w:rFonts w:hint="default" w:ascii="Times New Roman" w:hAnsi="Times New Roman" w:cs="Times New Roman"/>
          <w:color w:val="0000FF"/>
          <w:sz w:val="21"/>
        </w:rPr>
        <w:t xml:space="preserve">             </w:t>
      </w:r>
      <w:r>
        <w:rPr>
          <w:rFonts w:hint="default" w:ascii="Times New Roman" w:hAnsi="Times New Roman" w:cs="Times New Roman"/>
          <w:color w:val="0000FF"/>
          <w:sz w:val="21"/>
          <w:szCs w:val="21"/>
        </w:rPr>
        <w:t>资料来源：</w:t>
      </w:r>
      <w:r>
        <w:rPr>
          <w:rFonts w:hint="eastAsia" w:ascii="宋体" w:hAnsi="宋体" w:eastAsia="宋体" w:cs="宋体"/>
          <w:color w:val="0000FF"/>
          <w:sz w:val="21"/>
          <w:szCs w:val="21"/>
        </w:rPr>
        <w:t>XXXX</w:t>
      </w:r>
    </w:p>
    <w:p w14:paraId="48988773">
      <w:pPr>
        <w:autoSpaceDE w:val="0"/>
        <w:autoSpaceDN w:val="0"/>
        <w:adjustRightInd w:val="0"/>
        <w:spacing w:line="400" w:lineRule="atLeast"/>
        <w:ind w:firstLine="480" w:firstLineChars="200"/>
        <w:jc w:val="left"/>
        <w:rPr>
          <w:rFonts w:hint="default" w:ascii="Times New Roman" w:hAnsi="Times New Roman" w:cs="Times New Roman"/>
          <w:color w:val="FF0000"/>
        </w:rPr>
      </w:pPr>
    </w:p>
    <w:p w14:paraId="5137A186">
      <w:pPr>
        <w:autoSpaceDE w:val="0"/>
        <w:autoSpaceDN w:val="0"/>
        <w:adjustRightInd w:val="0"/>
        <w:spacing w:line="400" w:lineRule="atLeast"/>
        <w:ind w:firstLine="480" w:firstLineChars="200"/>
        <w:jc w:val="both"/>
        <w:rPr>
          <w:rFonts w:hint="default" w:ascii="Times New Roman" w:hAnsi="Times New Roman" w:cs="Times New Roman"/>
          <w:color w:val="FF0000"/>
        </w:rPr>
      </w:pPr>
      <w:r>
        <w:rPr>
          <w:rFonts w:hint="default" w:ascii="Times New Roman" w:hAnsi="Times New Roman" w:cs="Times New Roman"/>
          <w:color w:val="FF0000"/>
        </w:rPr>
        <w:t>图编辑说明：</w:t>
      </w:r>
    </w:p>
    <w:p w14:paraId="0F2C442C">
      <w:pPr>
        <w:autoSpaceDE w:val="0"/>
        <w:autoSpaceDN w:val="0"/>
        <w:adjustRightInd w:val="0"/>
        <w:spacing w:line="400" w:lineRule="atLeast"/>
        <w:ind w:firstLine="480" w:firstLineChars="200"/>
        <w:jc w:val="both"/>
        <w:rPr>
          <w:rFonts w:hint="default" w:ascii="Times New Roman" w:hAnsi="Times New Roman" w:cs="Times New Roman"/>
          <w:color w:val="FF0000"/>
        </w:rPr>
      </w:pPr>
      <w:r>
        <w:rPr>
          <w:rFonts w:hint="default" w:ascii="Times New Roman" w:hAnsi="Times New Roman" w:cs="Times New Roman"/>
          <w:color w:val="FF0000"/>
        </w:rPr>
        <w:t>章节标题下不能直接出现图，需有一段文字后再出现图。</w:t>
      </w:r>
    </w:p>
    <w:p w14:paraId="29BC14B1">
      <w:pPr>
        <w:autoSpaceDE w:val="0"/>
        <w:autoSpaceDN w:val="0"/>
        <w:adjustRightInd w:val="0"/>
        <w:spacing w:line="400" w:lineRule="atLeast"/>
        <w:ind w:firstLine="480" w:firstLineChars="200"/>
        <w:jc w:val="both"/>
        <w:rPr>
          <w:rFonts w:hint="default" w:ascii="Times New Roman" w:hAnsi="Times New Roman" w:cs="Times New Roman"/>
          <w:color w:val="FF0000"/>
        </w:rPr>
      </w:pPr>
      <w:r>
        <w:rPr>
          <w:rFonts w:hint="default" w:ascii="Times New Roman" w:hAnsi="Times New Roman" w:cs="Times New Roman"/>
          <w:color w:val="FF0000"/>
        </w:rPr>
        <w:t>图同样按顺序编号，如图1为</w:t>
      </w:r>
      <w:r>
        <w:rPr>
          <w:rFonts w:hint="eastAsia" w:cs="Times New Roman"/>
          <w:color w:val="FF0000"/>
          <w:lang w:eastAsia="zh-CN"/>
        </w:rPr>
        <w:t>本文</w:t>
      </w:r>
      <w:r>
        <w:rPr>
          <w:rFonts w:hint="default" w:ascii="Times New Roman" w:hAnsi="Times New Roman" w:cs="Times New Roman"/>
          <w:color w:val="FF0000"/>
        </w:rPr>
        <w:t>第1图。图内容汉字一般为五号宋体、英文和数字为五号Times New Roman；图的标题用五号黑体、</w:t>
      </w:r>
      <w:r>
        <w:rPr>
          <w:rFonts w:hint="eastAsia" w:cs="Times New Roman"/>
          <w:color w:val="FF0000"/>
          <w:lang w:eastAsia="zh-CN"/>
        </w:rPr>
        <w:t>英文及</w:t>
      </w:r>
      <w:r>
        <w:rPr>
          <w:rFonts w:hint="default" w:ascii="Times New Roman" w:hAnsi="Times New Roman" w:cs="Times New Roman"/>
          <w:color w:val="FF0000"/>
        </w:rPr>
        <w:t>数字用五号Times New Roman，图标题位于图的正下方，居中排列。</w:t>
      </w:r>
    </w:p>
    <w:p w14:paraId="37666860">
      <w:pPr>
        <w:pStyle w:val="43"/>
        <w:bidi w:val="0"/>
        <w:rPr>
          <w:rFonts w:hint="default"/>
        </w:rPr>
      </w:pPr>
      <w:bookmarkStart w:id="30" w:name="_Toc32699"/>
      <w:r>
        <w:rPr>
          <w:rFonts w:hint="default"/>
        </w:rPr>
        <w:t>4.2.2</w:t>
      </w:r>
      <w:r>
        <w:rPr>
          <w:rFonts w:hint="eastAsia"/>
          <w:lang w:val="en-US" w:eastAsia="zh-CN"/>
        </w:rPr>
        <w:t>三</w:t>
      </w:r>
      <w:r>
        <w:rPr>
          <w:rFonts w:hint="default"/>
        </w:rPr>
        <w:t>级标题</w:t>
      </w:r>
      <w:bookmarkEnd w:id="30"/>
    </w:p>
    <w:p w14:paraId="6C8B25F5">
      <w:pPr>
        <w:spacing w:line="400" w:lineRule="atLeast"/>
        <w:ind w:firstLine="480" w:firstLineChars="200"/>
        <w:rPr>
          <w:rFonts w:hint="default" w:ascii="宋体" w:hAnsi="宋体" w:eastAsia="宋体" w:cs="宋体"/>
          <w:color w:val="0000FF"/>
        </w:rPr>
      </w:pPr>
      <w:r>
        <w:rPr>
          <w:rFonts w:hint="default" w:ascii="宋体" w:hAnsi="宋体" w:eastAsia="宋体" w:cs="宋体"/>
          <w:color w:val="0000FF"/>
        </w:rPr>
        <w:t>××××××（小四宋体）××××××××××××××××××××××××××××××××××××××××××××。</w:t>
      </w:r>
    </w:p>
    <w:p w14:paraId="6450FE1B">
      <w:pPr>
        <w:spacing w:line="400" w:lineRule="atLeast"/>
        <w:ind w:firstLine="480" w:firstLineChars="200"/>
        <w:rPr>
          <w:rFonts w:hint="default" w:ascii="Times New Roman" w:hAnsi="Times New Roman" w:cs="Times New Roman"/>
          <w:color w:val="0000FF"/>
        </w:rPr>
      </w:pPr>
    </w:p>
    <w:p w14:paraId="54BD15F2">
      <w:pPr>
        <w:pStyle w:val="2"/>
        <w:spacing w:before="480" w:after="360"/>
        <w:rPr>
          <w:rFonts w:hint="default" w:ascii="Times New Roman" w:hAnsi="Times New Roman" w:cs="Times New Roman"/>
        </w:rPr>
      </w:pPr>
      <w:bookmarkStart w:id="31" w:name="_Toc31524"/>
      <w:r>
        <w:rPr>
          <w:rFonts w:hint="default" w:ascii="Times New Roman" w:hAnsi="Times New Roman" w:cs="Times New Roman"/>
        </w:rPr>
        <w:t>第X章 研究结论与政策建议</w:t>
      </w:r>
      <w:r>
        <w:rPr>
          <w:rFonts w:hint="default" w:ascii="Times New Roman" w:hAnsi="Times New Roman" w:cs="Times New Roman"/>
          <w:color w:val="0066FF"/>
        </w:rPr>
        <w:t>（标题可改）</w:t>
      </w:r>
      <w:bookmarkEnd w:id="31"/>
    </w:p>
    <w:p w14:paraId="152AC53D">
      <w:pPr>
        <w:spacing w:line="400" w:lineRule="atLeast"/>
        <w:ind w:firstLine="480" w:firstLineChars="200"/>
        <w:rPr>
          <w:rFonts w:hint="eastAsia" w:ascii="宋体" w:hAnsi="宋体" w:eastAsia="宋体" w:cs="宋体"/>
          <w:color w:val="0000FF"/>
        </w:rPr>
      </w:pPr>
      <w:r>
        <w:rPr>
          <w:rFonts w:hint="eastAsia" w:ascii="宋体" w:hAnsi="宋体" w:eastAsia="宋体" w:cs="宋体"/>
          <w:color w:val="0000FF"/>
        </w:rPr>
        <w:t>××××××（小四宋体）××××××××××××××××××××××××××××××××××××××××××××。</w:t>
      </w:r>
    </w:p>
    <w:p w14:paraId="137AD6FC">
      <w:pPr>
        <w:spacing w:line="400" w:lineRule="atLeast"/>
        <w:ind w:firstLine="480" w:firstLineChars="200"/>
        <w:rPr>
          <w:rFonts w:hint="default" w:ascii="Times New Roman" w:hAnsi="Times New Roman" w:cs="Times New Roman"/>
          <w:color w:val="0000FF"/>
        </w:rPr>
        <w:sectPr>
          <w:headerReference r:id="rId17" w:type="default"/>
          <w:footerReference r:id="rId18" w:type="default"/>
          <w:pgSz w:w="11906" w:h="16838"/>
          <w:pgMar w:top="1701" w:right="1417" w:bottom="1417" w:left="1701" w:header="1304" w:footer="1020" w:gutter="0"/>
          <w:pgNumType w:start="1"/>
          <w:cols w:space="425" w:num="1"/>
          <w:docGrid w:linePitch="312" w:charSpace="0"/>
        </w:sectPr>
      </w:pPr>
      <w:r>
        <w:rPr>
          <w:rFonts w:hint="eastAsia" w:ascii="宋体" w:hAnsi="宋体" w:eastAsia="宋体" w:cs="宋体"/>
          <w:color w:val="0000FF"/>
        </w:rPr>
        <w:t>××××××（小四宋体）××××××××××××××××××××××××××××××××××××××××××××</w:t>
      </w:r>
      <w:r>
        <w:rPr>
          <w:rFonts w:hint="default" w:ascii="Times New Roman" w:hAnsi="Times New Roman" w:cs="Times New Roman"/>
          <w:color w:val="0000FF"/>
        </w:rPr>
        <w:t>。</w:t>
      </w:r>
    </w:p>
    <w:p w14:paraId="7EB6C475">
      <w:pPr>
        <w:snapToGrid w:val="0"/>
        <w:spacing w:line="400" w:lineRule="exact"/>
        <w:ind w:firstLine="540" w:firstLineChars="225"/>
        <w:rPr>
          <w:rFonts w:hint="default" w:ascii="Times New Roman" w:hAnsi="Times New Roman" w:cs="Times New Roman"/>
          <w:color w:val="0000FF"/>
          <w:sz w:val="24"/>
          <w:lang w:val="en-US" w:eastAsia="zh-CN"/>
        </w:rPr>
      </w:pPr>
      <w:r>
        <w:rPr>
          <w:rFonts w:hint="default" w:ascii="Times New Roman" w:hAnsi="Times New Roman" w:cs="Times New Roman"/>
          <w:color w:val="0000FF"/>
          <w:sz w:val="24"/>
          <w:lang w:val="en-US" w:eastAsia="zh-CN"/>
        </w:rPr>
        <w:t>(</w:t>
      </w:r>
      <w:r>
        <w:rPr>
          <w:rFonts w:hint="eastAsia" w:ascii="Times New Roman" w:hAnsi="Times New Roman" w:cs="Times New Roman"/>
          <w:color w:val="0000FF"/>
          <w:sz w:val="24"/>
          <w:lang w:val="en-US" w:eastAsia="zh-CN"/>
        </w:rPr>
        <w:t>正文</w:t>
      </w:r>
      <w:r>
        <w:rPr>
          <w:rFonts w:hint="default" w:ascii="Times New Roman" w:hAnsi="Times New Roman" w:cs="Times New Roman"/>
          <w:color w:val="0000FF"/>
          <w:sz w:val="24"/>
          <w:lang w:val="en-US" w:eastAsia="zh-CN"/>
        </w:rPr>
        <w:t>格式2）</w:t>
      </w:r>
    </w:p>
    <w:p w14:paraId="0AD2EB4B">
      <w:pPr>
        <w:pStyle w:val="2"/>
        <w:spacing w:before="480" w:after="360" w:line="400" w:lineRule="exact"/>
        <w:jc w:val="left"/>
        <w:rPr>
          <w:rFonts w:hint="default" w:ascii="Times New Roman" w:hAnsi="Times New Roman" w:eastAsia="宋体" w:cs="Times New Roman"/>
          <w:color w:val="0000FF"/>
          <w:sz w:val="24"/>
          <w:lang w:eastAsia="zh-CN"/>
        </w:rPr>
      </w:pPr>
      <w:r>
        <w:rPr>
          <w:rFonts w:hint="default" w:ascii="Times New Roman" w:hAnsi="Times New Roman" w:cs="Times New Roman"/>
          <w:lang w:val="en-US" w:eastAsia="zh-CN"/>
        </w:rPr>
        <w:t>1</w:t>
      </w:r>
      <w:r>
        <w:rPr>
          <w:rFonts w:hint="default" w:ascii="Times New Roman" w:hAnsi="Times New Roman" w:cs="Times New Roman"/>
        </w:rPr>
        <w:t xml:space="preserve"> </w:t>
      </w:r>
      <w:r>
        <w:rPr>
          <w:rFonts w:hint="default" w:ascii="Times New Roman" w:hAnsi="Times New Roman" w:cs="Times New Roman"/>
          <w:lang w:val="en-US" w:eastAsia="zh-CN"/>
        </w:rPr>
        <w:t>XX</w:t>
      </w:r>
      <w:r>
        <w:rPr>
          <w:rFonts w:hint="default" w:ascii="Times New Roman" w:hAnsi="Times New Roman" w:eastAsia="黑体" w:cs="Times New Roman"/>
          <w:bCs w:val="0"/>
          <w:color w:val="0000FF"/>
          <w:kern w:val="2"/>
          <w:sz w:val="32"/>
          <w:szCs w:val="32"/>
          <w:lang w:val="en-US" w:eastAsia="zh-CN" w:bidi="ar-SA"/>
        </w:rPr>
        <w:t>（三号黑体</w:t>
      </w:r>
      <w:r>
        <w:rPr>
          <w:rFonts w:hint="default" w:ascii="Times New Roman" w:hAnsi="Times New Roman" w:cs="Times New Roman"/>
          <w:bCs w:val="0"/>
          <w:color w:val="0000FF"/>
          <w:kern w:val="2"/>
          <w:sz w:val="32"/>
          <w:szCs w:val="32"/>
          <w:lang w:val="en-US" w:eastAsia="zh-CN" w:bidi="ar-SA"/>
        </w:rPr>
        <w:t>居左</w:t>
      </w:r>
      <w:r>
        <w:rPr>
          <w:rFonts w:hint="default" w:ascii="Times New Roman" w:hAnsi="Times New Roman" w:eastAsia="黑体" w:cs="Times New Roman"/>
          <w:bCs w:val="0"/>
          <w:color w:val="0000FF"/>
          <w:kern w:val="2"/>
          <w:sz w:val="32"/>
          <w:szCs w:val="32"/>
          <w:lang w:val="en-US" w:eastAsia="zh-CN" w:bidi="ar-SA"/>
        </w:rPr>
        <w:t>）</w:t>
      </w:r>
    </w:p>
    <w:p w14:paraId="645FB002">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各章标题（如，</w:t>
      </w:r>
      <w:r>
        <w:rPr>
          <w:rFonts w:hint="default" w:ascii="Times New Roman" w:hAnsi="Times New Roman" w:cs="Times New Roman"/>
          <w:color w:val="0000FF"/>
          <w:sz w:val="24"/>
          <w:lang w:val="en-US" w:eastAsia="zh-CN"/>
        </w:rPr>
        <w:t>1</w:t>
      </w:r>
      <w:r>
        <w:rPr>
          <w:rFonts w:hint="default" w:ascii="Times New Roman" w:hAnsi="Times New Roman" w:cs="Times New Roman"/>
          <w:color w:val="0000FF"/>
          <w:sz w:val="24"/>
        </w:rPr>
        <w:t xml:space="preserve"> </w:t>
      </w:r>
      <w:r>
        <w:rPr>
          <w:rFonts w:hint="default" w:ascii="Times New Roman" w:hAnsi="Times New Roman" w:cs="Times New Roman"/>
          <w:color w:val="0000FF"/>
          <w:sz w:val="24"/>
          <w:lang w:val="en-US" w:eastAsia="zh-CN"/>
        </w:rPr>
        <w:t>XX</w:t>
      </w:r>
      <w:r>
        <w:rPr>
          <w:rFonts w:hint="default" w:ascii="Times New Roman" w:hAnsi="Times New Roman" w:cs="Times New Roman"/>
          <w:color w:val="0000FF"/>
          <w:sz w:val="24"/>
        </w:rPr>
        <w:t>）：三号黑体居左</w:t>
      </w:r>
      <w:r>
        <w:rPr>
          <w:rFonts w:hint="eastAsia" w:ascii="Times New Roman" w:hAnsi="Times New Roman" w:cs="Times New Roman"/>
          <w:color w:val="0000FF"/>
          <w:sz w:val="24"/>
          <w:lang w:eastAsia="zh-CN"/>
        </w:rPr>
        <w:t>，</w:t>
      </w:r>
      <w:r>
        <w:rPr>
          <w:rFonts w:hint="default" w:ascii="Times New Roman" w:hAnsi="Times New Roman" w:cs="Times New Roman"/>
          <w:color w:val="0000FF"/>
          <w:sz w:val="24"/>
        </w:rPr>
        <w:t>段前、段后间距为 1 行。</w:t>
      </w:r>
    </w:p>
    <w:p w14:paraId="643AE73D">
      <w:pPr>
        <w:spacing w:line="400" w:lineRule="exact"/>
        <w:ind w:firstLine="480" w:firstLineChars="200"/>
        <w:rPr>
          <w:rFonts w:hint="default" w:ascii="Times New Roman" w:hAnsi="Times New Roman" w:cs="Times New Roman"/>
          <w:color w:val="0000FF"/>
          <w:sz w:val="24"/>
        </w:rPr>
      </w:pPr>
      <w:r>
        <w:rPr>
          <w:rFonts w:hint="default" w:ascii="Times New Roman" w:hAnsi="Times New Roman" w:cs="Times New Roman"/>
          <w:color w:val="0000FF"/>
          <w:sz w:val="24"/>
        </w:rPr>
        <w:t>正文中文一律采用小四号宋体，首行缩进两个字符，无段前、段后间距，行间距为固定值20磅。英文、罗马字符一般采用新罗马体（Times New Roman）。</w:t>
      </w:r>
    </w:p>
    <w:p w14:paraId="12FB9052">
      <w:pPr>
        <w:pStyle w:val="34"/>
        <w:bidi w:val="0"/>
        <w:outlineLvl w:val="1"/>
        <w:rPr>
          <w:rFonts w:hint="default" w:ascii="Times New Roman" w:hAnsi="Times New Roman" w:cs="Times New Roman"/>
        </w:rPr>
      </w:pPr>
      <w:r>
        <w:rPr>
          <w:rFonts w:hint="default" w:ascii="Times New Roman" w:hAnsi="Times New Roman" w:cs="Times New Roman"/>
        </w:rPr>
        <w:t>1.1二级标题</w:t>
      </w:r>
    </w:p>
    <w:p w14:paraId="669041D3">
      <w:pPr>
        <w:spacing w:line="400" w:lineRule="atLeast"/>
        <w:ind w:firstLine="480" w:firstLineChars="20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（二级标题用汉字</w:t>
      </w:r>
      <w:r>
        <w:rPr>
          <w:rFonts w:hint="default" w:ascii="Times New Roman" w:hAnsi="Times New Roman" w:eastAsia="宋体" w:cs="Times New Roman"/>
          <w:color w:val="0000FF"/>
          <w:sz w:val="24"/>
          <w:szCs w:val="24"/>
          <w:lang w:val="en-US" w:eastAsia="zh-CN"/>
        </w:rPr>
        <w:t>四</w:t>
      </w:r>
      <w:r>
        <w:rPr>
          <w:rFonts w:hint="default" w:ascii="Times New Roman" w:hAnsi="Times New Roman" w:eastAsia="宋体" w:cs="Times New Roman"/>
          <w:color w:val="0000FF"/>
          <w:sz w:val="24"/>
          <w:szCs w:val="24"/>
        </w:rPr>
        <w:t>号黑体居左，标题编号“1.1”使用Times New Roman，段前段后均为0.5行，</w:t>
      </w:r>
      <w:r>
        <w:rPr>
          <w:rFonts w:hint="default" w:ascii="Times New Roman" w:hAnsi="Times New Roman" w:eastAsia="宋体" w:cs="Times New Roman"/>
          <w:color w:val="0000FF"/>
          <w:sz w:val="24"/>
          <w:szCs w:val="24"/>
          <w:lang w:val="en-US" w:eastAsia="zh-CN"/>
        </w:rPr>
        <w:t>单倍行距</w:t>
      </w:r>
      <w:r>
        <w:rPr>
          <w:rFonts w:hint="default" w:ascii="Times New Roman" w:hAnsi="Times New Roman" w:eastAsia="宋体" w:cs="Times New Roman"/>
          <w:color w:val="0000FF"/>
          <w:sz w:val="24"/>
          <w:szCs w:val="24"/>
        </w:rPr>
        <w:t>，后同）</w:t>
      </w:r>
    </w:p>
    <w:p w14:paraId="0EC65BBD">
      <w:pPr>
        <w:ind w:firstLine="480"/>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一二三级标题不要出现在页面最后一行，可插入空行调节。</w:t>
      </w:r>
    </w:p>
    <w:p w14:paraId="2438C03A">
      <w:pPr>
        <w:ind w:firstLine="480"/>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一二三级标题下方不要直接出现表格和图，标题和图表之间应先有一段文字隔开。</w:t>
      </w:r>
    </w:p>
    <w:p w14:paraId="4CE9F071">
      <w:pPr>
        <w:pStyle w:val="43"/>
        <w:spacing w:before="120" w:after="120"/>
        <w:rPr>
          <w:rFonts w:hint="default" w:ascii="Times New Roman" w:hAnsi="Times New Roman" w:eastAsia="黑体" w:cs="Times New Roman"/>
        </w:rPr>
      </w:pPr>
      <w:r>
        <w:rPr>
          <w:rFonts w:hint="default" w:ascii="Times New Roman" w:hAnsi="Times New Roman" w:eastAsia="黑体" w:cs="Times New Roman"/>
        </w:rPr>
        <w:t>1.1.1三级标题</w:t>
      </w:r>
    </w:p>
    <w:p w14:paraId="75BDD313">
      <w:pPr>
        <w:spacing w:line="400" w:lineRule="atLeast"/>
        <w:ind w:firstLine="480" w:firstLineChars="20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（三级标题用汉字</w:t>
      </w:r>
      <w:r>
        <w:rPr>
          <w:rFonts w:hint="default" w:ascii="Times New Roman" w:hAnsi="Times New Roman" w:eastAsia="宋体" w:cs="Times New Roman"/>
          <w:color w:val="0000FF"/>
          <w:sz w:val="24"/>
          <w:szCs w:val="24"/>
          <w:lang w:val="en-US" w:eastAsia="zh-CN"/>
        </w:rPr>
        <w:t>小</w:t>
      </w:r>
      <w:r>
        <w:rPr>
          <w:rFonts w:hint="default" w:ascii="Times New Roman" w:hAnsi="Times New Roman" w:eastAsia="宋体" w:cs="Times New Roman"/>
          <w:color w:val="0000FF"/>
          <w:sz w:val="24"/>
          <w:szCs w:val="24"/>
        </w:rPr>
        <w:t>四号黑体居左，标题编号“1.1.1”使用</w:t>
      </w:r>
      <w:r>
        <w:rPr>
          <w:rFonts w:hint="default" w:ascii="Times New Roman" w:hAnsi="Times New Roman" w:eastAsia="宋体" w:cs="Times New Roman"/>
          <w:color w:val="0000FF"/>
          <w:sz w:val="24"/>
          <w:szCs w:val="24"/>
          <w:lang w:val="en-US" w:eastAsia="zh-CN"/>
        </w:rPr>
        <w:t>小</w:t>
      </w:r>
      <w:r>
        <w:rPr>
          <w:rFonts w:hint="default" w:ascii="Times New Roman" w:hAnsi="Times New Roman" w:eastAsia="宋体" w:cs="Times New Roman"/>
          <w:color w:val="0000FF"/>
          <w:sz w:val="24"/>
          <w:szCs w:val="24"/>
        </w:rPr>
        <w:t>四号Times New Roman，段前段后均为0.5行，</w:t>
      </w:r>
      <w:r>
        <w:rPr>
          <w:rFonts w:hint="default" w:ascii="Times New Roman" w:hAnsi="Times New Roman" w:eastAsia="宋体" w:cs="Times New Roman"/>
          <w:color w:val="0000FF"/>
          <w:sz w:val="24"/>
          <w:szCs w:val="24"/>
          <w:lang w:val="en-US" w:eastAsia="zh-CN"/>
        </w:rPr>
        <w:t>单倍行距，</w:t>
      </w:r>
      <w:r>
        <w:rPr>
          <w:rFonts w:hint="default" w:ascii="Times New Roman" w:hAnsi="Times New Roman" w:eastAsia="宋体" w:cs="Times New Roman"/>
          <w:color w:val="0000FF"/>
          <w:sz w:val="24"/>
          <w:szCs w:val="24"/>
        </w:rPr>
        <w:t>后同）</w:t>
      </w:r>
    </w:p>
    <w:p w14:paraId="7A5E46B7">
      <w:pPr>
        <w:spacing w:line="400" w:lineRule="atLeast"/>
        <w:ind w:firstLine="480" w:firstLineChars="200"/>
        <w:rPr>
          <w:rFonts w:hint="default" w:ascii="Times New Roman" w:hAnsi="Times New Roman" w:cs="Times New Roman"/>
          <w:color w:val="FF0000"/>
        </w:rPr>
        <w:sectPr>
          <w:footerReference r:id="rId19" w:type="default"/>
          <w:pgSz w:w="11906" w:h="16838"/>
          <w:pgMar w:top="1701" w:right="1417" w:bottom="1417" w:left="1701" w:header="1304" w:footer="1020" w:gutter="0"/>
          <w:pgNumType w:start="1"/>
          <w:cols w:space="425" w:num="1"/>
          <w:docGrid w:linePitch="312" w:charSpace="0"/>
        </w:sectPr>
      </w:pPr>
      <w:r>
        <w:rPr>
          <w:rFonts w:hint="default" w:ascii="Times New Roman" w:hAnsi="Times New Roman" w:eastAsia="宋体" w:cs="Times New Roman"/>
          <w:color w:val="0000FF"/>
          <w:sz w:val="24"/>
          <w:szCs w:val="24"/>
        </w:rPr>
        <w:t>×××××××××××××××××××××××××××××××××××××××××（小四宋体，行距20磅）×××××××××××××××××××××××××××××××××××××××××××××××××××××××××××××××××××××××××××××…</w:t>
      </w:r>
      <w:bookmarkStart w:id="39" w:name="_GoBack"/>
      <w:bookmarkEnd w:id="39"/>
    </w:p>
    <w:bookmarkEnd w:id="12"/>
    <w:p w14:paraId="3ECBFF7D">
      <w:pPr>
        <w:pStyle w:val="2"/>
        <w:bidi w:val="0"/>
        <w:jc w:val="center"/>
        <w:rPr>
          <w:rFonts w:hint="default" w:ascii="Times New Roman" w:hAnsi="Times New Roman" w:cs="Times New Roman"/>
          <w:lang w:val="en-US" w:eastAsia="zh-CN"/>
        </w:rPr>
      </w:pPr>
      <w:bookmarkStart w:id="32" w:name="_Toc18353"/>
      <w:bookmarkStart w:id="33" w:name="_Toc55767866"/>
      <w:r>
        <w:rPr>
          <w:rFonts w:hint="default" w:ascii="Times New Roman" w:hAnsi="Times New Roman" w:cs="Times New Roman"/>
          <w:lang w:val="en-US" w:eastAsia="zh-CN"/>
        </w:rPr>
        <w:t>参考文献</w:t>
      </w:r>
      <w:bookmarkEnd w:id="32"/>
    </w:p>
    <w:p w14:paraId="14267749">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参考文献表是文中引用的有具体文字来源的文献集合，应置于正文后并另起页；所有被引用文献均要列入参考文献表中；引文采用著作-出版年制标注时，参考文献表应按著者字顺和出版年排序。中文为五号宋体，英文及数字为五号Times New Roman字体，标点为英文标点。</w:t>
      </w:r>
    </w:p>
    <w:p w14:paraId="5AAD3569">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论文中引用的文献的标注方法遵照GB/T 7714-20</w:t>
      </w:r>
      <w:r>
        <w:rPr>
          <w:rFonts w:hint="default" w:ascii="Times New Roman" w:hAnsi="Times New Roman" w:cs="Times New Roman"/>
          <w:color w:val="0000FF"/>
          <w:sz w:val="24"/>
          <w:lang w:val="en-US" w:eastAsia="zh-CN"/>
        </w:rPr>
        <w:t>1</w:t>
      </w:r>
      <w:r>
        <w:rPr>
          <w:rFonts w:hint="default" w:ascii="Times New Roman" w:hAnsi="Times New Roman" w:cs="Times New Roman"/>
          <w:color w:val="0000FF"/>
          <w:sz w:val="24"/>
        </w:rPr>
        <w:t>5《参考文献著录规则》。</w:t>
      </w:r>
    </w:p>
    <w:p w14:paraId="3A080095">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在引用别人的科研成果时，应在引用处加以说明，避免论文抄袭现象的发生。</w:t>
      </w:r>
    </w:p>
    <w:p w14:paraId="77BFC3B7">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常用的参考文献著录项目和格式示例如下：</w:t>
      </w:r>
    </w:p>
    <w:p w14:paraId="49ABF277">
      <w:pPr>
        <w:widowControl/>
        <w:shd w:val="clear" w:color="auto" w:fill="FFFFFF"/>
        <w:spacing w:before="120" w:beforeLines="50" w:line="400" w:lineRule="exact"/>
        <w:jc w:val="left"/>
        <w:rPr>
          <w:rFonts w:hint="default" w:ascii="Times New Roman" w:hAnsi="Times New Roman" w:cs="Times New Roman"/>
          <w:color w:val="333333"/>
          <w:kern w:val="0"/>
          <w:sz w:val="21"/>
        </w:rPr>
      </w:pPr>
      <w:r>
        <w:rPr>
          <w:rFonts w:hint="default" w:ascii="Times New Roman" w:hAnsi="Times New Roman" w:cs="Times New Roman"/>
          <w:b/>
          <w:bCs/>
          <w:color w:val="333333"/>
          <w:kern w:val="0"/>
          <w:sz w:val="21"/>
        </w:rPr>
        <w:t>普通图书示例</w:t>
      </w:r>
    </w:p>
    <w:p w14:paraId="481A4702">
      <w:pPr>
        <w:widowControl/>
        <w:numPr>
          <w:ilvl w:val="0"/>
          <w:numId w:val="2"/>
        </w:numPr>
        <w:shd w:val="clear" w:color="auto" w:fill="FFFFFF"/>
        <w:spacing w:line="400" w:lineRule="exact"/>
        <w:ind w:left="425" w:leftChars="0" w:hanging="425" w:firstLineChars="0"/>
        <w:jc w:val="both"/>
        <w:rPr>
          <w:rFonts w:hint="default" w:ascii="Times New Roman" w:hAnsi="Times New Roman" w:cs="Times New Roman"/>
          <w:sz w:val="21"/>
          <w:szCs w:val="21"/>
        </w:rPr>
      </w:pPr>
      <w:r>
        <w:rPr>
          <w:rFonts w:hint="default" w:ascii="Times New Roman" w:hAnsi="Times New Roman" w:cs="Times New Roman"/>
          <w:sz w:val="21"/>
          <w:szCs w:val="21"/>
        </w:rPr>
        <w:t>姚伯英，侯忠良．构筑物抗震[M]．北京：测绘出版社，1990．</w:t>
      </w:r>
    </w:p>
    <w:p w14:paraId="4626211D">
      <w:pPr>
        <w:widowControl/>
        <w:numPr>
          <w:ilvl w:val="0"/>
          <w:numId w:val="2"/>
        </w:numPr>
        <w:shd w:val="clear" w:color="auto" w:fill="FFFFFF"/>
        <w:spacing w:line="400" w:lineRule="exact"/>
        <w:ind w:left="425" w:leftChars="0" w:hanging="425" w:firstLineChars="0"/>
        <w:jc w:val="both"/>
        <w:rPr>
          <w:rFonts w:hint="default" w:ascii="Times New Roman" w:hAnsi="Times New Roman" w:cs="Times New Roman"/>
          <w:color w:val="333333"/>
          <w:kern w:val="0"/>
          <w:sz w:val="21"/>
        </w:rPr>
      </w:pPr>
      <w:r>
        <w:rPr>
          <w:rFonts w:hint="default" w:ascii="Times New Roman" w:hAnsi="Times New Roman" w:cs="Times New Roman"/>
          <w:sz w:val="21"/>
          <w:szCs w:val="21"/>
        </w:rPr>
        <w:t>Skolink M I. Radar handbook</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M</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New York: McGraw-Hill, 1990.</w:t>
      </w:r>
    </w:p>
    <w:p w14:paraId="2D093EAC">
      <w:pPr>
        <w:widowControl/>
        <w:shd w:val="clear" w:color="auto" w:fill="FFFFFF"/>
        <w:spacing w:line="400" w:lineRule="exact"/>
        <w:jc w:val="left"/>
        <w:rPr>
          <w:rFonts w:hint="default" w:ascii="Times New Roman" w:hAnsi="Times New Roman" w:cs="Times New Roman"/>
          <w:b/>
          <w:bCs/>
          <w:color w:val="333333"/>
          <w:kern w:val="0"/>
          <w:sz w:val="21"/>
        </w:rPr>
      </w:pPr>
      <w:r>
        <w:rPr>
          <w:rFonts w:hint="default" w:ascii="Times New Roman" w:hAnsi="Times New Roman" w:cs="Times New Roman"/>
          <w:b/>
          <w:bCs/>
          <w:color w:val="333333"/>
          <w:kern w:val="0"/>
          <w:sz w:val="21"/>
        </w:rPr>
        <w:t>期刊中析出的文献示例</w:t>
      </w:r>
    </w:p>
    <w:p w14:paraId="5C429EF2">
      <w:pPr>
        <w:widowControl/>
        <w:numPr>
          <w:ilvl w:val="0"/>
          <w:numId w:val="3"/>
        </w:numPr>
        <w:shd w:val="clear" w:color="auto" w:fill="FFFFFF"/>
        <w:spacing w:line="400" w:lineRule="exact"/>
        <w:ind w:left="425" w:leftChars="0" w:hanging="425" w:firstLineChars="0"/>
        <w:jc w:val="both"/>
        <w:rPr>
          <w:rFonts w:hint="default" w:ascii="Times New Roman" w:hAnsi="Times New Roman" w:eastAsia="宋体" w:cs="Times New Roman"/>
          <w:sz w:val="21"/>
          <w:szCs w:val="21"/>
        </w:rPr>
      </w:pPr>
      <w:bookmarkStart w:id="34" w:name="_Ref291149155"/>
      <w:r>
        <w:rPr>
          <w:rFonts w:hint="default" w:ascii="Times New Roman" w:hAnsi="Times New Roman" w:eastAsia="宋体" w:cs="Times New Roman"/>
          <w:sz w:val="21"/>
          <w:szCs w:val="21"/>
        </w:rPr>
        <w:t>马建勋，梅占馨．筒仓在地震作用下的计算理论[J]．土木工程学报，1997，30（1）：25-30．</w:t>
      </w:r>
      <w:bookmarkEnd w:id="34"/>
    </w:p>
    <w:p w14:paraId="0F7D8058">
      <w:pPr>
        <w:widowControl/>
        <w:numPr>
          <w:ilvl w:val="0"/>
          <w:numId w:val="3"/>
        </w:numPr>
        <w:shd w:val="clear" w:color="auto" w:fill="FFFFFF"/>
        <w:spacing w:line="400" w:lineRule="exact"/>
        <w:ind w:left="425" w:leftChars="0" w:hanging="425" w:firstLineChars="0"/>
        <w:jc w:val="both"/>
        <w:rPr>
          <w:rFonts w:hint="default" w:ascii="Times New Roman" w:hAnsi="Times New Roman" w:cs="Times New Roman"/>
          <w:b/>
          <w:bCs/>
          <w:color w:val="333333"/>
          <w:kern w:val="0"/>
          <w:sz w:val="21"/>
        </w:rPr>
      </w:pPr>
      <w:r>
        <w:rPr>
          <w:rFonts w:hint="default" w:ascii="Times New Roman" w:hAnsi="Times New Roman" w:eastAsia="宋体" w:cs="Times New Roman"/>
          <w:sz w:val="21"/>
          <w:szCs w:val="21"/>
        </w:rPr>
        <w:t>Mohamed T.A., Ian D.M., Tarek T.A. A numerical investigation into thebehavior of ground-supported concrete silos ﬁlled with saturated solids [J]. International Journal of Solids and Structures, 2006, 43(13): 3723–373</w:t>
      </w:r>
      <w:r>
        <w:rPr>
          <w:rFonts w:hint="default" w:ascii="Times New Roman" w:hAnsi="Times New Roman" w:cs="Times New Roman"/>
        </w:rPr>
        <w:t>8</w:t>
      </w:r>
      <w:r>
        <w:rPr>
          <w:rFonts w:hint="default" w:ascii="Times New Roman" w:hAnsi="Times New Roman" w:cs="Times New Roman"/>
          <w:lang w:val="en-US" w:eastAsia="zh-CN"/>
        </w:rPr>
        <w:t>.</w:t>
      </w:r>
    </w:p>
    <w:p w14:paraId="4639C6B9">
      <w:pPr>
        <w:widowControl/>
        <w:shd w:val="clear" w:color="auto" w:fill="FFFFFF"/>
        <w:spacing w:line="400" w:lineRule="exact"/>
        <w:jc w:val="left"/>
        <w:rPr>
          <w:rFonts w:hint="default" w:ascii="Times New Roman" w:hAnsi="Times New Roman" w:cs="Times New Roman"/>
          <w:b/>
          <w:bCs/>
          <w:color w:val="333333"/>
          <w:kern w:val="0"/>
          <w:sz w:val="21"/>
        </w:rPr>
      </w:pPr>
      <w:r>
        <w:rPr>
          <w:rFonts w:hint="default" w:ascii="Times New Roman" w:hAnsi="Times New Roman" w:cs="Times New Roman"/>
          <w:b/>
          <w:bCs/>
          <w:color w:val="333333"/>
          <w:kern w:val="0"/>
          <w:sz w:val="21"/>
        </w:rPr>
        <w:t>论文集、会议录示例</w:t>
      </w:r>
    </w:p>
    <w:p w14:paraId="5FE8345A">
      <w:pPr>
        <w:pStyle w:val="49"/>
        <w:numPr>
          <w:ilvl w:val="0"/>
          <w:numId w:val="4"/>
        </w:numPr>
        <w:tabs>
          <w:tab w:val="clear" w:pos="2760"/>
        </w:tabs>
        <w:ind w:left="425" w:leftChars="0" w:hanging="425" w:firstLineChars="0"/>
        <w:jc w:val="left"/>
        <w:rPr>
          <w:rFonts w:hint="default" w:ascii="Times New Roman" w:hAnsi="Times New Roman" w:eastAsia="宋体" w:cs="Times New Roman"/>
          <w:b/>
          <w:bCs/>
          <w:color w:val="333333"/>
          <w:kern w:val="0"/>
          <w:sz w:val="21"/>
          <w:szCs w:val="21"/>
        </w:rPr>
      </w:pPr>
      <w:r>
        <w:rPr>
          <w:rFonts w:hint="default" w:ascii="Times New Roman" w:hAnsi="Times New Roman" w:eastAsia="宋体" w:cs="Times New Roman"/>
          <w:sz w:val="21"/>
          <w:szCs w:val="21"/>
        </w:rPr>
        <w:t>汤明，余兆菊，兰琳，等. 液态聚碳硅烷改性对固态聚碳硅烷纺丝和交联性能的影响[A]. 郭玉明. 第十四届全国复合材料学术会议论文集论文集名[C]. 北京：中国宇航出版社，2006：106-109.</w:t>
      </w:r>
    </w:p>
    <w:p w14:paraId="0474F4AE">
      <w:pPr>
        <w:pStyle w:val="49"/>
        <w:numPr>
          <w:ilvl w:val="0"/>
          <w:numId w:val="4"/>
        </w:numPr>
        <w:tabs>
          <w:tab w:val="clear" w:pos="2760"/>
        </w:tabs>
        <w:ind w:left="425" w:leftChars="0" w:hanging="425" w:firstLineChars="0"/>
        <w:jc w:val="left"/>
        <w:rPr>
          <w:rFonts w:hint="default" w:ascii="Times New Roman" w:hAnsi="Times New Roman" w:cs="Times New Roman"/>
          <w:b/>
          <w:bCs/>
          <w:color w:val="333333"/>
          <w:kern w:val="0"/>
          <w:sz w:val="21"/>
        </w:rPr>
      </w:pPr>
      <w:r>
        <w:rPr>
          <w:rFonts w:hint="default" w:ascii="Times New Roman" w:hAnsi="Times New Roman" w:eastAsia="宋体" w:cs="Times New Roman"/>
          <w:sz w:val="21"/>
          <w:szCs w:val="21"/>
        </w:rPr>
        <w:t>Emest C.H., John D.N. Experimental determination of effective weight of stored material for use in seismic design of silos [C]. ACI Journal Proceedings, 1985, 82(6): 828-833.</w:t>
      </w:r>
    </w:p>
    <w:p w14:paraId="0042A59C">
      <w:pPr>
        <w:widowControl/>
        <w:shd w:val="clear" w:color="auto" w:fill="FFFFFF"/>
        <w:spacing w:line="400" w:lineRule="exact"/>
        <w:jc w:val="left"/>
        <w:rPr>
          <w:rFonts w:hint="default" w:ascii="Times New Roman" w:hAnsi="Times New Roman" w:cs="Times New Roman"/>
          <w:color w:val="333333"/>
          <w:kern w:val="0"/>
          <w:sz w:val="21"/>
        </w:rPr>
      </w:pPr>
      <w:r>
        <w:rPr>
          <w:rFonts w:hint="default" w:ascii="Times New Roman" w:hAnsi="Times New Roman" w:cs="Times New Roman"/>
          <w:b/>
          <w:bCs/>
          <w:color w:val="333333"/>
          <w:kern w:val="0"/>
          <w:sz w:val="21"/>
        </w:rPr>
        <w:t>科技报告示例</w:t>
      </w:r>
    </w:p>
    <w:p w14:paraId="18130B6F">
      <w:pPr>
        <w:widowControl/>
        <w:numPr>
          <w:ilvl w:val="0"/>
          <w:numId w:val="5"/>
        </w:numPr>
        <w:shd w:val="clear" w:color="auto" w:fill="FFFFFF"/>
        <w:spacing w:line="400" w:lineRule="exact"/>
        <w:ind w:left="425" w:leftChars="0" w:hanging="425" w:firstLineChars="0"/>
        <w:jc w:val="left"/>
        <w:rPr>
          <w:rFonts w:hint="default" w:ascii="Times New Roman" w:hAnsi="Times New Roman" w:eastAsia="宋体" w:cs="Times New Roman"/>
          <w:color w:val="auto"/>
          <w:kern w:val="0"/>
          <w:sz w:val="21"/>
        </w:rPr>
      </w:pPr>
      <w:r>
        <w:rPr>
          <w:rFonts w:hint="default" w:ascii="Times New Roman" w:hAnsi="Times New Roman" w:eastAsia="宋体" w:cs="Times New Roman"/>
          <w:color w:val="auto"/>
          <w:kern w:val="0"/>
          <w:sz w:val="21"/>
        </w:rPr>
        <w:t>冯西桥.核反应堆压力管道与压力容器的LBB分析［R］北京：清华大学核能技术设计研究院，1997.</w:t>
      </w:r>
    </w:p>
    <w:p w14:paraId="4BBD1230">
      <w:pPr>
        <w:widowControl/>
        <w:numPr>
          <w:ilvl w:val="0"/>
          <w:numId w:val="5"/>
        </w:numPr>
        <w:shd w:val="clear" w:color="auto" w:fill="FFFFFF"/>
        <w:spacing w:line="400" w:lineRule="exact"/>
        <w:ind w:left="425" w:leftChars="0" w:hanging="425" w:firstLineChars="0"/>
        <w:jc w:val="left"/>
        <w:rPr>
          <w:rFonts w:hint="default" w:ascii="Times New Roman" w:hAnsi="Times New Roman" w:cs="Times New Roman"/>
          <w:b/>
          <w:bCs/>
          <w:color w:val="333333"/>
          <w:kern w:val="0"/>
          <w:sz w:val="21"/>
        </w:rPr>
      </w:pPr>
      <w:r>
        <w:rPr>
          <w:rFonts w:hint="default" w:ascii="Times New Roman" w:hAnsi="Times New Roman" w:eastAsia="宋体" w:cs="Times New Roman"/>
          <w:color w:val="auto"/>
          <w:kern w:val="0"/>
          <w:sz w:val="21"/>
        </w:rPr>
        <w:t>World Health Organization. Factors regulating the immune response: report of WHO Scientific Group[R]. Geneva: WHO, 1970.</w:t>
      </w:r>
    </w:p>
    <w:p w14:paraId="5872C3FB">
      <w:pPr>
        <w:widowControl/>
        <w:shd w:val="clear" w:color="auto" w:fill="FFFFFF"/>
        <w:spacing w:line="400" w:lineRule="exact"/>
        <w:jc w:val="left"/>
        <w:rPr>
          <w:rFonts w:hint="default" w:ascii="Times New Roman" w:hAnsi="Times New Roman" w:cs="Times New Roman"/>
          <w:color w:val="333333"/>
          <w:kern w:val="0"/>
          <w:sz w:val="21"/>
        </w:rPr>
      </w:pPr>
      <w:r>
        <w:rPr>
          <w:rFonts w:hint="default" w:ascii="Times New Roman" w:hAnsi="Times New Roman" w:cs="Times New Roman"/>
          <w:b/>
          <w:bCs/>
          <w:color w:val="333333"/>
          <w:kern w:val="0"/>
          <w:sz w:val="21"/>
        </w:rPr>
        <w:t>学位论文示例</w:t>
      </w:r>
    </w:p>
    <w:p w14:paraId="6A0A70D7">
      <w:pPr>
        <w:pStyle w:val="49"/>
        <w:numPr>
          <w:ilvl w:val="0"/>
          <w:numId w:val="6"/>
        </w:numPr>
        <w:tabs>
          <w:tab w:val="clear" w:pos="2760"/>
        </w:tabs>
        <w:ind w:left="425" w:leftChars="0" w:hanging="425" w:firstLineChars="0"/>
        <w:jc w:val="left"/>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金宏. 导航系统的精度及容错性能的研究［D］. 北京：北京航空航天大学自动控制系，1998.</w:t>
      </w:r>
    </w:p>
    <w:p w14:paraId="77644394">
      <w:pPr>
        <w:widowControl/>
        <w:numPr>
          <w:ilvl w:val="0"/>
          <w:numId w:val="6"/>
        </w:numPr>
        <w:shd w:val="clear" w:color="auto" w:fill="FFFFFF"/>
        <w:spacing w:line="400" w:lineRule="exact"/>
        <w:ind w:left="425" w:leftChars="0" w:hanging="425" w:firstLineChars="0"/>
        <w:jc w:val="left"/>
        <w:rPr>
          <w:rFonts w:hint="default" w:ascii="Times New Roman" w:hAnsi="Times New Roman" w:eastAsia="宋体" w:cs="Times New Roman"/>
          <w:color w:val="auto"/>
          <w:kern w:val="0"/>
          <w:sz w:val="21"/>
          <w:szCs w:val="21"/>
        </w:rPr>
        <w:sectPr>
          <w:headerReference r:id="rId20" w:type="default"/>
          <w:pgSz w:w="11906" w:h="16838"/>
          <w:pgMar w:top="1701" w:right="1417" w:bottom="1417" w:left="1701" w:header="1304" w:footer="1020" w:gutter="284"/>
          <w:cols w:space="425" w:num="1"/>
          <w:docGrid w:linePitch="312" w:charSpace="0"/>
        </w:sectPr>
      </w:pPr>
      <w:r>
        <w:rPr>
          <w:rFonts w:hint="default" w:ascii="Times New Roman" w:hAnsi="Times New Roman" w:eastAsia="宋体" w:cs="Times New Roman"/>
          <w:color w:val="auto"/>
          <w:kern w:val="0"/>
          <w:sz w:val="21"/>
          <w:szCs w:val="21"/>
        </w:rPr>
        <w:t>CALMS R B. Infrared spectroscopic studies on solid oxygen[D]. Berkeley:Univ. of California. 1965.</w:t>
      </w:r>
    </w:p>
    <w:bookmarkEnd w:id="33"/>
    <w:p w14:paraId="4325ADEB">
      <w:pPr>
        <w:pStyle w:val="2"/>
        <w:spacing w:before="480" w:after="360"/>
        <w:rPr>
          <w:rFonts w:hint="default" w:ascii="Times New Roman" w:hAnsi="Times New Roman" w:cs="Times New Roman"/>
        </w:rPr>
      </w:pPr>
      <w:bookmarkStart w:id="35" w:name="_Toc55767867"/>
      <w:bookmarkStart w:id="36" w:name="_Toc11168"/>
      <w:r>
        <w:rPr>
          <w:rFonts w:hint="default" w:ascii="Times New Roman" w:hAnsi="Times New Roman" w:cs="Times New Roman"/>
        </w:rPr>
        <w:t>附  录</w:t>
      </w:r>
      <w:bookmarkEnd w:id="35"/>
      <w:r>
        <w:rPr>
          <w:rFonts w:hint="default" w:ascii="Times New Roman" w:hAnsi="Times New Roman" w:cs="Times New Roman"/>
          <w:color w:val="0066FF"/>
        </w:rPr>
        <w:t>（必要时）</w:t>
      </w:r>
      <w:bookmarkEnd w:id="36"/>
    </w:p>
    <w:p w14:paraId="5F714276">
      <w:pPr>
        <w:snapToGrid w:val="0"/>
        <w:ind w:firstLine="540" w:firstLineChars="225"/>
        <w:rPr>
          <w:rFonts w:hint="default" w:ascii="Times New Roman" w:hAnsi="Times New Roman" w:cs="Times New Roman"/>
          <w:color w:val="0000FF"/>
        </w:rPr>
      </w:pPr>
      <w:r>
        <w:rPr>
          <w:rFonts w:hint="default" w:ascii="Times New Roman" w:hAnsi="Times New Roman" w:cs="Times New Roman"/>
          <w:color w:val="0000FF"/>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p>
    <w:p w14:paraId="1C0027B9">
      <w:pPr>
        <w:spacing w:line="400" w:lineRule="atLeast"/>
        <w:ind w:firstLine="480" w:firstLineChars="200"/>
        <w:rPr>
          <w:rFonts w:hint="default" w:ascii="Times New Roman" w:hAnsi="Times New Roman" w:cs="Times New Roman"/>
          <w:color w:val="FF0000"/>
        </w:rPr>
      </w:pPr>
      <w:bookmarkStart w:id="37" w:name="_Toc55767869"/>
    </w:p>
    <w:p w14:paraId="2901BE59">
      <w:pPr>
        <w:spacing w:line="400" w:lineRule="atLeast"/>
        <w:ind w:firstLine="480" w:firstLineChars="200"/>
        <w:rPr>
          <w:rFonts w:hint="default" w:ascii="Times New Roman" w:hAnsi="Times New Roman" w:cs="Times New Roman"/>
          <w:color w:val="FF0000"/>
        </w:rPr>
        <w:sectPr>
          <w:headerReference r:id="rId21" w:type="default"/>
          <w:pgSz w:w="11906" w:h="16838"/>
          <w:pgMar w:top="1701" w:right="1417" w:bottom="1417" w:left="1701" w:header="1304" w:footer="1020" w:gutter="0"/>
          <w:cols w:space="425" w:num="1"/>
          <w:docGrid w:linePitch="312" w:charSpace="0"/>
        </w:sectPr>
      </w:pPr>
    </w:p>
    <w:bookmarkEnd w:id="37"/>
    <w:p w14:paraId="16346FB4">
      <w:pPr>
        <w:pStyle w:val="2"/>
        <w:bidi w:val="0"/>
        <w:rPr>
          <w:rFonts w:hint="default"/>
        </w:rPr>
      </w:pPr>
      <w:bookmarkStart w:id="38" w:name="_Toc20802"/>
      <w:r>
        <w:rPr>
          <w:rFonts w:hint="default"/>
        </w:rPr>
        <w:t>致  谢</w:t>
      </w:r>
      <w:bookmarkEnd w:id="38"/>
    </w:p>
    <w:p w14:paraId="77CCBE8B">
      <w:pPr>
        <w:snapToGrid w:val="0"/>
        <w:ind w:firstLine="540" w:firstLineChars="225"/>
        <w:rPr>
          <w:rFonts w:hint="default" w:ascii="Times New Roman" w:hAnsi="Times New Roman" w:cs="Times New Roman"/>
          <w:color w:val="0000FF"/>
        </w:rPr>
      </w:pPr>
      <w:r>
        <w:rPr>
          <w:rFonts w:hint="default" w:ascii="Times New Roman" w:hAnsi="Times New Roman" w:cs="Times New Roman"/>
          <w:color w:val="0000FF"/>
        </w:rPr>
        <w:t>学位论文正文和附录、成果目录之后，一般应放置致谢，致谢对象仅限于对课题研究、学位论文完成等方面有较重要帮助的人员，切忌客套。字数一般在500字之内。</w:t>
      </w:r>
    </w:p>
    <w:p w14:paraId="6D5C1DAE">
      <w:pPr>
        <w:snapToGrid w:val="0"/>
        <w:ind w:firstLine="540" w:firstLineChars="225"/>
        <w:rPr>
          <w:rFonts w:hint="default" w:ascii="Times New Roman" w:hAnsi="Times New Roman" w:cs="Times New Roman"/>
        </w:rPr>
      </w:pPr>
      <w:r>
        <w:rPr>
          <w:rFonts w:hint="default" w:ascii="Times New Roman" w:hAnsi="Times New Roman" w:cs="Times New Roman"/>
          <w:color w:val="0000FF"/>
        </w:rPr>
        <w:t>“致谢”用三号黑体居中，两字之间空两格。致谢内容为小四号宋体，行间距为固定值20磅。</w:t>
      </w:r>
    </w:p>
    <w:p w14:paraId="4952EE76">
      <w:pPr>
        <w:ind w:firstLine="480" w:firstLineChars="200"/>
        <w:rPr>
          <w:rFonts w:hint="default" w:ascii="Times New Roman" w:hAnsi="Times New Roman" w:cs="Times New Roman"/>
        </w:rPr>
      </w:pPr>
    </w:p>
    <w:p w14:paraId="6CC345CB">
      <w:pPr>
        <w:snapToGrid w:val="0"/>
        <w:rPr>
          <w:rFonts w:hint="eastAsia" w:ascii="宋体" w:hAnsi="宋体"/>
        </w:rPr>
      </w:pPr>
    </w:p>
    <w:sectPr>
      <w:headerReference r:id="rId22" w:type="default"/>
      <w:pgSz w:w="11906" w:h="16838"/>
      <w:pgMar w:top="1701" w:right="1417" w:bottom="1417" w:left="1701" w:header="1304" w:footer="1020"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D233A">
    <w:pPr>
      <w:pStyle w:val="13"/>
      <w:ind w:firstLine="360"/>
      <w:jc w:val="center"/>
    </w:pPr>
  </w:p>
  <w:p w14:paraId="6C8B9269">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42D92">
    <w:pPr>
      <w:pStyle w:val="13"/>
      <w:framePr w:wrap="around" w:vAnchor="text" w:hAnchor="margin" w:xAlign="center" w:y="1"/>
      <w:ind w:firstLine="360"/>
      <w:rPr>
        <w:rStyle w:val="25"/>
      </w:rPr>
    </w:pPr>
    <w:r>
      <w:rPr>
        <w:rStyle w:val="25"/>
      </w:rPr>
      <w:fldChar w:fldCharType="begin"/>
    </w:r>
    <w:r>
      <w:rPr>
        <w:rStyle w:val="25"/>
      </w:rPr>
      <w:instrText xml:space="preserve">PAGE  </w:instrText>
    </w:r>
    <w:r>
      <w:rPr>
        <w:rStyle w:val="25"/>
      </w:rPr>
      <w:fldChar w:fldCharType="end"/>
    </w:r>
  </w:p>
  <w:p w14:paraId="2154CBAD">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1CB4F">
    <w:pPr>
      <w:pStyle w:val="13"/>
      <w:ind w:firstLine="360"/>
      <w:jc w:val="center"/>
    </w:pPr>
  </w:p>
  <w:p w14:paraId="207B04DD">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C2828">
    <w:pPr>
      <w:pStyle w:val="1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79F4E">
    <w:pPr>
      <w:pStyle w:val="13"/>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E19B5">
    <w:pPr>
      <w:pStyle w:val="13"/>
      <w:jc w:val="both"/>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2A27C">
    <w:pPr>
      <w:pStyle w:val="13"/>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395C11">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B395C11">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4082399"/>
      <w:docPartObj>
        <w:docPartGallery w:val="autotext"/>
      </w:docPartObj>
    </w:sdtPr>
    <w:sdtContent>
      <w:p w14:paraId="49C698FD">
        <w:pPr>
          <w:pStyle w:val="13"/>
          <w:ind w:firstLine="480"/>
          <w:jc w:val="center"/>
        </w:pPr>
        <w:r>
          <w:fldChar w:fldCharType="begin"/>
        </w:r>
        <w:r>
          <w:instrText xml:space="preserve">PAGE   \* MERGEFORMAT</w:instrText>
        </w:r>
        <w:r>
          <w:fldChar w:fldCharType="separate"/>
        </w:r>
        <w:r>
          <w:rPr>
            <w:lang w:val="zh-CN"/>
          </w:rPr>
          <w:t>2</w:t>
        </w:r>
        <w: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D958F">
    <w:pPr>
      <w:pStyle w:val="13"/>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028E1F">
                          <w:pPr>
                            <w:pStyle w:val="13"/>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12028E1F">
                    <w:pPr>
                      <w:pStyle w:val="13"/>
                    </w:pPr>
                    <w:r>
                      <w:fldChar w:fldCharType="begin"/>
                    </w:r>
                    <w:r>
                      <w:instrText xml:space="preserve"> PAGE  \* MERGEFORMAT </w:instrText>
                    </w:r>
                    <w:r>
                      <w:fldChar w:fldCharType="separate"/>
                    </w:r>
                    <w:r>
                      <w:t>II</w:t>
                    </w:r>
                    <w:r>
                      <w:fldChar w:fldCharType="end"/>
                    </w:r>
                  </w:p>
                </w:txbxContent>
              </v:textbox>
            </v:shape>
          </w:pict>
        </mc:Fallback>
      </mc:AlternateContent>
    </w:r>
  </w:p>
  <w:p w14:paraId="0EE3AA4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EEBFC">
    <w:pPr>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1FFDF">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FB94F">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55B99">
    <w:pPr>
      <w:pStyle w:val="14"/>
      <w:ind w:firstLine="360"/>
    </w:pPr>
    <w:r>
      <w:rPr>
        <w:rFonts w:hint="eastAsia"/>
        <w:lang w:eastAsia="zh-CN"/>
      </w:rPr>
      <w:t>安徽农业大学</w:t>
    </w:r>
    <w:r>
      <w:rPr>
        <w:rFonts w:hint="eastAsia"/>
      </w:rPr>
      <w:t>本科毕业论文（设计）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9C2F2">
    <w:pPr>
      <w:pStyle w:val="14"/>
      <w:ind w:firstLine="360"/>
    </w:pPr>
    <w:r>
      <w:rPr>
        <w:rFonts w:hint="eastAsia"/>
        <w:lang w:eastAsia="zh-CN"/>
      </w:rPr>
      <w:t>安徽农业大学</w:t>
    </w:r>
    <w:r>
      <w:rPr>
        <w:rFonts w:hint="eastAsia"/>
      </w:rPr>
      <w:t>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4C60D">
    <w:pPr>
      <w:pStyle w:val="14"/>
      <w:ind w:firstLine="360"/>
    </w:pPr>
    <w:r>
      <w:rPr>
        <w:rFonts w:hint="eastAsia"/>
        <w:lang w:eastAsia="zh-CN"/>
      </w:rPr>
      <w:t>安徽农业大学</w:t>
    </w:r>
    <w:r>
      <w:rPr>
        <w:rFonts w:hint="eastAsia"/>
      </w:rPr>
      <w:t>本科毕业论文（设计）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BA141">
    <w:pPr>
      <w:pStyle w:val="14"/>
      <w:ind w:firstLine="360"/>
    </w:pPr>
    <w:r>
      <w:rPr>
        <w:rFonts w:hint="eastAsia"/>
        <w:lang w:eastAsia="zh-CN"/>
      </w:rPr>
      <w:t>安徽农业大学</w:t>
    </w:r>
    <w:r>
      <w:rPr>
        <w:rFonts w:hint="eastAsia"/>
      </w:rPr>
      <w:t>本科毕业论文（设计）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07747">
    <w:pPr>
      <w:pStyle w:val="14"/>
      <w:ind w:firstLine="360"/>
    </w:pPr>
    <w:r>
      <w:rPr>
        <w:rFonts w:hint="eastAsia"/>
        <w:lang w:eastAsia="zh-CN"/>
      </w:rPr>
      <w:t>安徽农业大学</w:t>
    </w:r>
    <w:r>
      <w:rPr>
        <w:rFonts w:hint="eastAsia"/>
      </w:rPr>
      <w:t>本科毕业论文（设计）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08BB4">
    <w:pPr>
      <w:pStyle w:val="14"/>
      <w:ind w:firstLine="360"/>
    </w:pPr>
    <w:r>
      <w:rPr>
        <w:rFonts w:hint="eastAsia"/>
        <w:lang w:eastAsia="zh-CN"/>
      </w:rPr>
      <w:t>安徽农业大学</w:t>
    </w:r>
    <w:r>
      <w:rPr>
        <w:rFonts w:hint="eastAsia"/>
      </w:rPr>
      <w:t>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8D0C6"/>
    <w:multiLevelType w:val="singleLevel"/>
    <w:tmpl w:val="91C8D0C6"/>
    <w:lvl w:ilvl="0" w:tentative="0">
      <w:start w:val="1"/>
      <w:numFmt w:val="decimal"/>
      <w:lvlText w:val="[%1]"/>
      <w:lvlJc w:val="left"/>
      <w:pPr>
        <w:tabs>
          <w:tab w:val="left" w:pos="420"/>
        </w:tabs>
        <w:ind w:left="425" w:leftChars="0" w:hanging="425" w:firstLineChars="0"/>
      </w:pPr>
      <w:rPr>
        <w:rFonts w:hint="default"/>
        <w:sz w:val="21"/>
        <w:szCs w:val="21"/>
      </w:rPr>
    </w:lvl>
  </w:abstractNum>
  <w:abstractNum w:abstractNumId="1">
    <w:nsid w:val="C969C24C"/>
    <w:multiLevelType w:val="singleLevel"/>
    <w:tmpl w:val="C969C24C"/>
    <w:lvl w:ilvl="0" w:tentative="0">
      <w:start w:val="1"/>
      <w:numFmt w:val="decimal"/>
      <w:lvlText w:val="[%1]"/>
      <w:lvlJc w:val="left"/>
      <w:pPr>
        <w:tabs>
          <w:tab w:val="left" w:pos="420"/>
        </w:tabs>
        <w:ind w:left="425" w:leftChars="0" w:hanging="425" w:firstLineChars="0"/>
      </w:pPr>
      <w:rPr>
        <w:rFonts w:hint="default"/>
        <w:sz w:val="21"/>
        <w:szCs w:val="21"/>
      </w:rPr>
    </w:lvl>
  </w:abstractNum>
  <w:abstractNum w:abstractNumId="2">
    <w:nsid w:val="CDAE8309"/>
    <w:multiLevelType w:val="singleLevel"/>
    <w:tmpl w:val="CDAE8309"/>
    <w:lvl w:ilvl="0" w:tentative="0">
      <w:start w:val="1"/>
      <w:numFmt w:val="decimal"/>
      <w:lvlText w:val="[%1]"/>
      <w:lvlJc w:val="left"/>
      <w:pPr>
        <w:tabs>
          <w:tab w:val="left" w:pos="420"/>
        </w:tabs>
        <w:ind w:left="425" w:leftChars="0" w:hanging="425" w:firstLineChars="0"/>
      </w:pPr>
      <w:rPr>
        <w:rFonts w:hint="default"/>
      </w:rPr>
    </w:lvl>
  </w:abstractNum>
  <w:abstractNum w:abstractNumId="3">
    <w:nsid w:val="F705CFA4"/>
    <w:multiLevelType w:val="singleLevel"/>
    <w:tmpl w:val="F705CFA4"/>
    <w:lvl w:ilvl="0" w:tentative="0">
      <w:start w:val="1"/>
      <w:numFmt w:val="decimal"/>
      <w:lvlText w:val="[%1]"/>
      <w:lvlJc w:val="left"/>
      <w:pPr>
        <w:tabs>
          <w:tab w:val="left" w:pos="420"/>
        </w:tabs>
        <w:ind w:left="425" w:leftChars="0" w:hanging="425" w:firstLineChars="0"/>
      </w:pPr>
      <w:rPr>
        <w:rFonts w:hint="default" w:ascii="Times New Roman" w:hAnsi="Times New Roman" w:cs="Times New Roman"/>
        <w:sz w:val="21"/>
        <w:szCs w:val="21"/>
      </w:rPr>
    </w:lvl>
  </w:abstractNum>
  <w:abstractNum w:abstractNumId="4">
    <w:nsid w:val="13C47E4D"/>
    <w:multiLevelType w:val="multilevel"/>
    <w:tmpl w:val="13C47E4D"/>
    <w:lvl w:ilvl="0" w:tentative="0">
      <w:start w:val="1"/>
      <w:numFmt w:val="decimal"/>
      <w:pStyle w:val="49"/>
      <w:lvlText w:val="[%1]"/>
      <w:lvlJc w:val="left"/>
      <w:pPr>
        <w:tabs>
          <w:tab w:val="left" w:pos="2760"/>
        </w:tabs>
        <w:ind w:left="2760" w:hanging="420"/>
      </w:pPr>
      <w:rPr>
        <w:rFonts w:ascii="Times New Roman" w:hAnsi="Times New Roman" w:eastAsia="宋体" w:cs="Times New Roman"/>
        <w:b w:val="0"/>
        <w:bCs w:val="0"/>
        <w:i w:val="0"/>
        <w:iCs w:val="0"/>
        <w:caps w:val="0"/>
        <w:smallCaps w:val="0"/>
        <w:strike w:val="0"/>
        <w:dstrike w:val="0"/>
        <w:snapToGrid w:val="0"/>
        <w:vanish w:val="0"/>
        <w:color w:val="auto"/>
        <w:spacing w:val="6"/>
        <w:w w:val="100"/>
        <w:kern w:val="2"/>
        <w:position w:val="0"/>
        <w:sz w:val="21"/>
        <w:szCs w:val="0"/>
        <w:u w:val="none"/>
        <w:shd w:val="clear" w:color="auto" w:fill="auto"/>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833DB0E"/>
    <w:multiLevelType w:val="singleLevel"/>
    <w:tmpl w:val="2833DB0E"/>
    <w:lvl w:ilvl="0" w:tentative="0">
      <w:start w:val="1"/>
      <w:numFmt w:val="decimal"/>
      <w:lvlText w:val="[%1]"/>
      <w:lvlJc w:val="left"/>
      <w:pPr>
        <w:tabs>
          <w:tab w:val="left" w:pos="420"/>
        </w:tabs>
        <w:ind w:left="425" w:leftChars="0" w:hanging="425" w:firstLineChars="0"/>
      </w:pPr>
      <w:rPr>
        <w:rFonts w:hint="default" w:ascii="Times New Roman" w:hAnsi="Times New Roman" w:cs="Times New Roman"/>
        <w:sz w:val="21"/>
        <w:szCs w:val="21"/>
      </w:r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MzODcxYWQ3NjBkYjQ0ZjZjZDgxMGVjZDQxMjk5ZDgifQ=="/>
  </w:docVars>
  <w:rsids>
    <w:rsidRoot w:val="00C80681"/>
    <w:rsid w:val="00003694"/>
    <w:rsid w:val="000048E3"/>
    <w:rsid w:val="000061AC"/>
    <w:rsid w:val="0000654A"/>
    <w:rsid w:val="000071D0"/>
    <w:rsid w:val="00010BED"/>
    <w:rsid w:val="000135BC"/>
    <w:rsid w:val="0001418B"/>
    <w:rsid w:val="00016C1F"/>
    <w:rsid w:val="00017565"/>
    <w:rsid w:val="00017FF6"/>
    <w:rsid w:val="00023610"/>
    <w:rsid w:val="00024B71"/>
    <w:rsid w:val="0002548D"/>
    <w:rsid w:val="00025FE0"/>
    <w:rsid w:val="00027450"/>
    <w:rsid w:val="000310CB"/>
    <w:rsid w:val="00033842"/>
    <w:rsid w:val="00036FDB"/>
    <w:rsid w:val="00037525"/>
    <w:rsid w:val="000375DC"/>
    <w:rsid w:val="0003771C"/>
    <w:rsid w:val="00040F1B"/>
    <w:rsid w:val="0004187C"/>
    <w:rsid w:val="00043376"/>
    <w:rsid w:val="00051C43"/>
    <w:rsid w:val="00052E73"/>
    <w:rsid w:val="0005674C"/>
    <w:rsid w:val="00056775"/>
    <w:rsid w:val="00056923"/>
    <w:rsid w:val="00056D15"/>
    <w:rsid w:val="00061438"/>
    <w:rsid w:val="000622F7"/>
    <w:rsid w:val="00062C4D"/>
    <w:rsid w:val="00063A18"/>
    <w:rsid w:val="00067D14"/>
    <w:rsid w:val="00067D79"/>
    <w:rsid w:val="000709FC"/>
    <w:rsid w:val="00070DA3"/>
    <w:rsid w:val="0007159E"/>
    <w:rsid w:val="00071863"/>
    <w:rsid w:val="0007208C"/>
    <w:rsid w:val="00072BAF"/>
    <w:rsid w:val="00073715"/>
    <w:rsid w:val="00074DFF"/>
    <w:rsid w:val="00080291"/>
    <w:rsid w:val="00084159"/>
    <w:rsid w:val="00085778"/>
    <w:rsid w:val="00085C96"/>
    <w:rsid w:val="0009018D"/>
    <w:rsid w:val="00090FA9"/>
    <w:rsid w:val="0009264C"/>
    <w:rsid w:val="0009501A"/>
    <w:rsid w:val="00095490"/>
    <w:rsid w:val="00095CED"/>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41EF"/>
    <w:rsid w:val="000C79B2"/>
    <w:rsid w:val="000D05BE"/>
    <w:rsid w:val="000D05D8"/>
    <w:rsid w:val="000D31D9"/>
    <w:rsid w:val="000D3751"/>
    <w:rsid w:val="000D3FFD"/>
    <w:rsid w:val="000D4000"/>
    <w:rsid w:val="000D466E"/>
    <w:rsid w:val="000D69D3"/>
    <w:rsid w:val="000E1864"/>
    <w:rsid w:val="000E3766"/>
    <w:rsid w:val="000E485D"/>
    <w:rsid w:val="000E4A47"/>
    <w:rsid w:val="000E4AF2"/>
    <w:rsid w:val="000E4D72"/>
    <w:rsid w:val="000E7491"/>
    <w:rsid w:val="000F73E4"/>
    <w:rsid w:val="0010010B"/>
    <w:rsid w:val="00101703"/>
    <w:rsid w:val="00103F48"/>
    <w:rsid w:val="00104170"/>
    <w:rsid w:val="001054FD"/>
    <w:rsid w:val="00106C9E"/>
    <w:rsid w:val="00114148"/>
    <w:rsid w:val="00115456"/>
    <w:rsid w:val="00117D2C"/>
    <w:rsid w:val="00117DB3"/>
    <w:rsid w:val="00120389"/>
    <w:rsid w:val="0012249F"/>
    <w:rsid w:val="00125917"/>
    <w:rsid w:val="00131111"/>
    <w:rsid w:val="00132879"/>
    <w:rsid w:val="00133DFC"/>
    <w:rsid w:val="0013473D"/>
    <w:rsid w:val="00137054"/>
    <w:rsid w:val="001466E5"/>
    <w:rsid w:val="00150563"/>
    <w:rsid w:val="00151402"/>
    <w:rsid w:val="00154C8B"/>
    <w:rsid w:val="00156E80"/>
    <w:rsid w:val="001601F0"/>
    <w:rsid w:val="00160CA8"/>
    <w:rsid w:val="0016393A"/>
    <w:rsid w:val="001668C6"/>
    <w:rsid w:val="00166A15"/>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1CAB"/>
    <w:rsid w:val="001C24D3"/>
    <w:rsid w:val="001C393B"/>
    <w:rsid w:val="001C743C"/>
    <w:rsid w:val="001D1250"/>
    <w:rsid w:val="001D1251"/>
    <w:rsid w:val="001D1B8D"/>
    <w:rsid w:val="001D4EAA"/>
    <w:rsid w:val="001D79ED"/>
    <w:rsid w:val="001E0156"/>
    <w:rsid w:val="001E0958"/>
    <w:rsid w:val="001E2FB0"/>
    <w:rsid w:val="001E696F"/>
    <w:rsid w:val="001E70C0"/>
    <w:rsid w:val="001E7119"/>
    <w:rsid w:val="001E71CA"/>
    <w:rsid w:val="001E7604"/>
    <w:rsid w:val="001F151C"/>
    <w:rsid w:val="001F170F"/>
    <w:rsid w:val="001F218C"/>
    <w:rsid w:val="001F6295"/>
    <w:rsid w:val="001F650F"/>
    <w:rsid w:val="001F6EEE"/>
    <w:rsid w:val="00200D4B"/>
    <w:rsid w:val="00204636"/>
    <w:rsid w:val="002075B8"/>
    <w:rsid w:val="00213BCB"/>
    <w:rsid w:val="00213DF8"/>
    <w:rsid w:val="00216C42"/>
    <w:rsid w:val="0021776E"/>
    <w:rsid w:val="00220275"/>
    <w:rsid w:val="002219AF"/>
    <w:rsid w:val="00221C2D"/>
    <w:rsid w:val="002233FA"/>
    <w:rsid w:val="00225814"/>
    <w:rsid w:val="00231090"/>
    <w:rsid w:val="00231A5E"/>
    <w:rsid w:val="00233C99"/>
    <w:rsid w:val="00233CCF"/>
    <w:rsid w:val="00237D18"/>
    <w:rsid w:val="00237DD7"/>
    <w:rsid w:val="0024112C"/>
    <w:rsid w:val="002447A6"/>
    <w:rsid w:val="00244853"/>
    <w:rsid w:val="00245C5C"/>
    <w:rsid w:val="002473E0"/>
    <w:rsid w:val="00251DF5"/>
    <w:rsid w:val="00253F12"/>
    <w:rsid w:val="0025427C"/>
    <w:rsid w:val="002605B9"/>
    <w:rsid w:val="00261A73"/>
    <w:rsid w:val="0026664F"/>
    <w:rsid w:val="002730D4"/>
    <w:rsid w:val="002731A1"/>
    <w:rsid w:val="00273492"/>
    <w:rsid w:val="00276628"/>
    <w:rsid w:val="002819F7"/>
    <w:rsid w:val="00283505"/>
    <w:rsid w:val="0028399B"/>
    <w:rsid w:val="00285981"/>
    <w:rsid w:val="00285AE8"/>
    <w:rsid w:val="00290072"/>
    <w:rsid w:val="00290DB0"/>
    <w:rsid w:val="002931D4"/>
    <w:rsid w:val="00294818"/>
    <w:rsid w:val="00297AB6"/>
    <w:rsid w:val="00297D35"/>
    <w:rsid w:val="002A049B"/>
    <w:rsid w:val="002A5081"/>
    <w:rsid w:val="002A61E8"/>
    <w:rsid w:val="002B4863"/>
    <w:rsid w:val="002B52B6"/>
    <w:rsid w:val="002B786F"/>
    <w:rsid w:val="002C2235"/>
    <w:rsid w:val="002C3D51"/>
    <w:rsid w:val="002C4B66"/>
    <w:rsid w:val="002C772B"/>
    <w:rsid w:val="002D0AD4"/>
    <w:rsid w:val="002D0B9B"/>
    <w:rsid w:val="002D10DD"/>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5CCC"/>
    <w:rsid w:val="00306F8D"/>
    <w:rsid w:val="00311416"/>
    <w:rsid w:val="00311CDE"/>
    <w:rsid w:val="00312430"/>
    <w:rsid w:val="00312A9C"/>
    <w:rsid w:val="00313174"/>
    <w:rsid w:val="00313CB1"/>
    <w:rsid w:val="0031461A"/>
    <w:rsid w:val="003155F3"/>
    <w:rsid w:val="00317778"/>
    <w:rsid w:val="00320950"/>
    <w:rsid w:val="00320AB6"/>
    <w:rsid w:val="003260CF"/>
    <w:rsid w:val="003273DE"/>
    <w:rsid w:val="00331924"/>
    <w:rsid w:val="00332317"/>
    <w:rsid w:val="00334082"/>
    <w:rsid w:val="00336407"/>
    <w:rsid w:val="003369FC"/>
    <w:rsid w:val="00336A98"/>
    <w:rsid w:val="00337E8A"/>
    <w:rsid w:val="00340B8E"/>
    <w:rsid w:val="003451F5"/>
    <w:rsid w:val="00345297"/>
    <w:rsid w:val="00345941"/>
    <w:rsid w:val="00350429"/>
    <w:rsid w:val="00351514"/>
    <w:rsid w:val="00352B40"/>
    <w:rsid w:val="0035422A"/>
    <w:rsid w:val="0035458B"/>
    <w:rsid w:val="00356078"/>
    <w:rsid w:val="003566BB"/>
    <w:rsid w:val="00356C02"/>
    <w:rsid w:val="0035745B"/>
    <w:rsid w:val="00362702"/>
    <w:rsid w:val="00362B01"/>
    <w:rsid w:val="00364E6D"/>
    <w:rsid w:val="003658AB"/>
    <w:rsid w:val="00366CB7"/>
    <w:rsid w:val="003726E2"/>
    <w:rsid w:val="003730E0"/>
    <w:rsid w:val="00373378"/>
    <w:rsid w:val="00375CBB"/>
    <w:rsid w:val="00377088"/>
    <w:rsid w:val="00381459"/>
    <w:rsid w:val="00391F1A"/>
    <w:rsid w:val="003A2FDB"/>
    <w:rsid w:val="003A51E2"/>
    <w:rsid w:val="003A537D"/>
    <w:rsid w:val="003A5721"/>
    <w:rsid w:val="003A5A2A"/>
    <w:rsid w:val="003A6731"/>
    <w:rsid w:val="003B18AB"/>
    <w:rsid w:val="003B327A"/>
    <w:rsid w:val="003B62D4"/>
    <w:rsid w:val="003B695B"/>
    <w:rsid w:val="003B7D3D"/>
    <w:rsid w:val="003C0B0F"/>
    <w:rsid w:val="003C47F2"/>
    <w:rsid w:val="003C53CB"/>
    <w:rsid w:val="003C7016"/>
    <w:rsid w:val="003D0895"/>
    <w:rsid w:val="003D25BC"/>
    <w:rsid w:val="003D33F2"/>
    <w:rsid w:val="003D4B35"/>
    <w:rsid w:val="003D7CC6"/>
    <w:rsid w:val="003E021C"/>
    <w:rsid w:val="003E0AC6"/>
    <w:rsid w:val="003E1F00"/>
    <w:rsid w:val="003E3603"/>
    <w:rsid w:val="003E3AFE"/>
    <w:rsid w:val="003F0099"/>
    <w:rsid w:val="003F0CFB"/>
    <w:rsid w:val="003F2FF0"/>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0B7"/>
    <w:rsid w:val="004439A6"/>
    <w:rsid w:val="00450841"/>
    <w:rsid w:val="00450DF8"/>
    <w:rsid w:val="004533FC"/>
    <w:rsid w:val="0045491B"/>
    <w:rsid w:val="00460090"/>
    <w:rsid w:val="004617F8"/>
    <w:rsid w:val="00463F9E"/>
    <w:rsid w:val="0046414F"/>
    <w:rsid w:val="00464E2A"/>
    <w:rsid w:val="00470402"/>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346D"/>
    <w:rsid w:val="00495D2C"/>
    <w:rsid w:val="004A393B"/>
    <w:rsid w:val="004A411B"/>
    <w:rsid w:val="004A671B"/>
    <w:rsid w:val="004B0736"/>
    <w:rsid w:val="004B0F18"/>
    <w:rsid w:val="004B1275"/>
    <w:rsid w:val="004B21A3"/>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4F77D3"/>
    <w:rsid w:val="00501EDF"/>
    <w:rsid w:val="00502AD9"/>
    <w:rsid w:val="00502B58"/>
    <w:rsid w:val="005033E5"/>
    <w:rsid w:val="0051184D"/>
    <w:rsid w:val="00512CC6"/>
    <w:rsid w:val="005130CD"/>
    <w:rsid w:val="0051339A"/>
    <w:rsid w:val="00514990"/>
    <w:rsid w:val="00520FE7"/>
    <w:rsid w:val="00521F01"/>
    <w:rsid w:val="00522E92"/>
    <w:rsid w:val="00523C86"/>
    <w:rsid w:val="00524FE3"/>
    <w:rsid w:val="00525419"/>
    <w:rsid w:val="0052544D"/>
    <w:rsid w:val="00525534"/>
    <w:rsid w:val="00527D58"/>
    <w:rsid w:val="00531092"/>
    <w:rsid w:val="00537D26"/>
    <w:rsid w:val="00540C29"/>
    <w:rsid w:val="00541D13"/>
    <w:rsid w:val="00543AA0"/>
    <w:rsid w:val="0054604A"/>
    <w:rsid w:val="00546AE9"/>
    <w:rsid w:val="005502E7"/>
    <w:rsid w:val="005541A0"/>
    <w:rsid w:val="00555A0B"/>
    <w:rsid w:val="00555C3F"/>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97517"/>
    <w:rsid w:val="005A0EB9"/>
    <w:rsid w:val="005A134A"/>
    <w:rsid w:val="005A2BC7"/>
    <w:rsid w:val="005A3704"/>
    <w:rsid w:val="005A493D"/>
    <w:rsid w:val="005A4C0B"/>
    <w:rsid w:val="005A736F"/>
    <w:rsid w:val="005B01E4"/>
    <w:rsid w:val="005B1CDD"/>
    <w:rsid w:val="005B3859"/>
    <w:rsid w:val="005B7555"/>
    <w:rsid w:val="005C07F0"/>
    <w:rsid w:val="005C4341"/>
    <w:rsid w:val="005C499C"/>
    <w:rsid w:val="005C4B7B"/>
    <w:rsid w:val="005C636F"/>
    <w:rsid w:val="005C7731"/>
    <w:rsid w:val="005D0377"/>
    <w:rsid w:val="005D13C8"/>
    <w:rsid w:val="005D326B"/>
    <w:rsid w:val="005D594E"/>
    <w:rsid w:val="005D738C"/>
    <w:rsid w:val="005E2D22"/>
    <w:rsid w:val="005E548B"/>
    <w:rsid w:val="005E562F"/>
    <w:rsid w:val="005E56DD"/>
    <w:rsid w:val="005E66C7"/>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3768"/>
    <w:rsid w:val="00643C9E"/>
    <w:rsid w:val="00646D71"/>
    <w:rsid w:val="00654C20"/>
    <w:rsid w:val="006557C5"/>
    <w:rsid w:val="00655C61"/>
    <w:rsid w:val="00660947"/>
    <w:rsid w:val="00661335"/>
    <w:rsid w:val="006639EF"/>
    <w:rsid w:val="0066435E"/>
    <w:rsid w:val="00666866"/>
    <w:rsid w:val="00666A2D"/>
    <w:rsid w:val="0067547C"/>
    <w:rsid w:val="0067583F"/>
    <w:rsid w:val="00675A43"/>
    <w:rsid w:val="00680B4F"/>
    <w:rsid w:val="00680B78"/>
    <w:rsid w:val="006818AE"/>
    <w:rsid w:val="006818CA"/>
    <w:rsid w:val="00682542"/>
    <w:rsid w:val="00684EA8"/>
    <w:rsid w:val="00685982"/>
    <w:rsid w:val="006873C8"/>
    <w:rsid w:val="00691E87"/>
    <w:rsid w:val="00694F66"/>
    <w:rsid w:val="0069706C"/>
    <w:rsid w:val="0069712C"/>
    <w:rsid w:val="006975A2"/>
    <w:rsid w:val="00697A1A"/>
    <w:rsid w:val="006A0A78"/>
    <w:rsid w:val="006A31E2"/>
    <w:rsid w:val="006A3566"/>
    <w:rsid w:val="006A3F90"/>
    <w:rsid w:val="006B1406"/>
    <w:rsid w:val="006B152C"/>
    <w:rsid w:val="006B24E8"/>
    <w:rsid w:val="006B748E"/>
    <w:rsid w:val="006C26EB"/>
    <w:rsid w:val="006C3DFF"/>
    <w:rsid w:val="006C4B33"/>
    <w:rsid w:val="006C7411"/>
    <w:rsid w:val="006D0149"/>
    <w:rsid w:val="006D08ED"/>
    <w:rsid w:val="006D4EBB"/>
    <w:rsid w:val="006D5C3F"/>
    <w:rsid w:val="006D6F43"/>
    <w:rsid w:val="006E0877"/>
    <w:rsid w:val="006E0DC1"/>
    <w:rsid w:val="006E0EE8"/>
    <w:rsid w:val="006E320F"/>
    <w:rsid w:val="006E458E"/>
    <w:rsid w:val="006E51D1"/>
    <w:rsid w:val="006E7150"/>
    <w:rsid w:val="006F0C5A"/>
    <w:rsid w:val="006F132B"/>
    <w:rsid w:val="006F1900"/>
    <w:rsid w:val="006F20D0"/>
    <w:rsid w:val="006F27DF"/>
    <w:rsid w:val="006F4020"/>
    <w:rsid w:val="00700A26"/>
    <w:rsid w:val="0070109D"/>
    <w:rsid w:val="007017E6"/>
    <w:rsid w:val="00706DE6"/>
    <w:rsid w:val="00711ED9"/>
    <w:rsid w:val="007140FA"/>
    <w:rsid w:val="00715811"/>
    <w:rsid w:val="00715F6B"/>
    <w:rsid w:val="00717CA2"/>
    <w:rsid w:val="00721F6C"/>
    <w:rsid w:val="00723081"/>
    <w:rsid w:val="00725EFA"/>
    <w:rsid w:val="00726AFD"/>
    <w:rsid w:val="007412CA"/>
    <w:rsid w:val="00742B43"/>
    <w:rsid w:val="00743A75"/>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77B51"/>
    <w:rsid w:val="0078210A"/>
    <w:rsid w:val="007868A7"/>
    <w:rsid w:val="0078709F"/>
    <w:rsid w:val="00790680"/>
    <w:rsid w:val="00794245"/>
    <w:rsid w:val="007942F6"/>
    <w:rsid w:val="007955BE"/>
    <w:rsid w:val="00795BD7"/>
    <w:rsid w:val="00796EDF"/>
    <w:rsid w:val="007A1FCB"/>
    <w:rsid w:val="007A2183"/>
    <w:rsid w:val="007A4580"/>
    <w:rsid w:val="007A5555"/>
    <w:rsid w:val="007B0AEE"/>
    <w:rsid w:val="007B2DBB"/>
    <w:rsid w:val="007B57EF"/>
    <w:rsid w:val="007B59C1"/>
    <w:rsid w:val="007B59E5"/>
    <w:rsid w:val="007B72A0"/>
    <w:rsid w:val="007B730D"/>
    <w:rsid w:val="007B7B67"/>
    <w:rsid w:val="007C1822"/>
    <w:rsid w:val="007C3514"/>
    <w:rsid w:val="007D0B12"/>
    <w:rsid w:val="007E0598"/>
    <w:rsid w:val="007E1FAC"/>
    <w:rsid w:val="007E3CC0"/>
    <w:rsid w:val="007E412A"/>
    <w:rsid w:val="007E4910"/>
    <w:rsid w:val="007E4AAD"/>
    <w:rsid w:val="007E55BA"/>
    <w:rsid w:val="007E5C34"/>
    <w:rsid w:val="007E675C"/>
    <w:rsid w:val="007E6FB0"/>
    <w:rsid w:val="007E7483"/>
    <w:rsid w:val="007F0B81"/>
    <w:rsid w:val="007F3BA2"/>
    <w:rsid w:val="007F605A"/>
    <w:rsid w:val="007F7EBC"/>
    <w:rsid w:val="00801474"/>
    <w:rsid w:val="00803F84"/>
    <w:rsid w:val="008056B3"/>
    <w:rsid w:val="008067CF"/>
    <w:rsid w:val="0081151B"/>
    <w:rsid w:val="00812513"/>
    <w:rsid w:val="008139AF"/>
    <w:rsid w:val="008140D2"/>
    <w:rsid w:val="00814BEE"/>
    <w:rsid w:val="00816149"/>
    <w:rsid w:val="00816BEA"/>
    <w:rsid w:val="00821E07"/>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57FEE"/>
    <w:rsid w:val="00860689"/>
    <w:rsid w:val="008656F1"/>
    <w:rsid w:val="00866084"/>
    <w:rsid w:val="00867525"/>
    <w:rsid w:val="008731C4"/>
    <w:rsid w:val="00873B42"/>
    <w:rsid w:val="00875F84"/>
    <w:rsid w:val="008811AE"/>
    <w:rsid w:val="00886774"/>
    <w:rsid w:val="00893569"/>
    <w:rsid w:val="008947C8"/>
    <w:rsid w:val="008958E4"/>
    <w:rsid w:val="00895D5C"/>
    <w:rsid w:val="0089618F"/>
    <w:rsid w:val="00896383"/>
    <w:rsid w:val="00897DC6"/>
    <w:rsid w:val="008A1A45"/>
    <w:rsid w:val="008A1CCF"/>
    <w:rsid w:val="008A5AE9"/>
    <w:rsid w:val="008A7A58"/>
    <w:rsid w:val="008B06A6"/>
    <w:rsid w:val="008B1770"/>
    <w:rsid w:val="008B425D"/>
    <w:rsid w:val="008B4B61"/>
    <w:rsid w:val="008B5DEB"/>
    <w:rsid w:val="008B5F15"/>
    <w:rsid w:val="008B6CAF"/>
    <w:rsid w:val="008C4ECC"/>
    <w:rsid w:val="008C7CE7"/>
    <w:rsid w:val="008D15F0"/>
    <w:rsid w:val="008D1C26"/>
    <w:rsid w:val="008D2FDF"/>
    <w:rsid w:val="008D348F"/>
    <w:rsid w:val="008D3D31"/>
    <w:rsid w:val="008D50CD"/>
    <w:rsid w:val="008E082C"/>
    <w:rsid w:val="008E248D"/>
    <w:rsid w:val="008E2775"/>
    <w:rsid w:val="008E2FF7"/>
    <w:rsid w:val="008E34AD"/>
    <w:rsid w:val="008E3840"/>
    <w:rsid w:val="008E40D3"/>
    <w:rsid w:val="008E423F"/>
    <w:rsid w:val="008E579D"/>
    <w:rsid w:val="008E580D"/>
    <w:rsid w:val="008E774A"/>
    <w:rsid w:val="008E7991"/>
    <w:rsid w:val="008F1F32"/>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1EC"/>
    <w:rsid w:val="00935CFE"/>
    <w:rsid w:val="009368A1"/>
    <w:rsid w:val="0093776B"/>
    <w:rsid w:val="00940194"/>
    <w:rsid w:val="00942883"/>
    <w:rsid w:val="00943B4F"/>
    <w:rsid w:val="00943E0F"/>
    <w:rsid w:val="0094600B"/>
    <w:rsid w:val="00947FBB"/>
    <w:rsid w:val="00951AEB"/>
    <w:rsid w:val="0095372F"/>
    <w:rsid w:val="009537FA"/>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615"/>
    <w:rsid w:val="00990DE5"/>
    <w:rsid w:val="0099169B"/>
    <w:rsid w:val="00991AF9"/>
    <w:rsid w:val="00996527"/>
    <w:rsid w:val="0099759C"/>
    <w:rsid w:val="00997A80"/>
    <w:rsid w:val="009A0A37"/>
    <w:rsid w:val="009A15C6"/>
    <w:rsid w:val="009A1C6F"/>
    <w:rsid w:val="009A42A8"/>
    <w:rsid w:val="009A5772"/>
    <w:rsid w:val="009A5BEC"/>
    <w:rsid w:val="009B148F"/>
    <w:rsid w:val="009B2BCE"/>
    <w:rsid w:val="009B3D3D"/>
    <w:rsid w:val="009B59DB"/>
    <w:rsid w:val="009B6D66"/>
    <w:rsid w:val="009B7E10"/>
    <w:rsid w:val="009C1726"/>
    <w:rsid w:val="009C1D36"/>
    <w:rsid w:val="009C3B95"/>
    <w:rsid w:val="009C3D85"/>
    <w:rsid w:val="009C439F"/>
    <w:rsid w:val="009C56CF"/>
    <w:rsid w:val="009D0C4C"/>
    <w:rsid w:val="009D441D"/>
    <w:rsid w:val="009D4B38"/>
    <w:rsid w:val="009D682B"/>
    <w:rsid w:val="009D7088"/>
    <w:rsid w:val="009E338A"/>
    <w:rsid w:val="009E4671"/>
    <w:rsid w:val="009E587D"/>
    <w:rsid w:val="009E7FE7"/>
    <w:rsid w:val="009F1D10"/>
    <w:rsid w:val="009F25AB"/>
    <w:rsid w:val="009F33DD"/>
    <w:rsid w:val="009F57CA"/>
    <w:rsid w:val="00A00245"/>
    <w:rsid w:val="00A03934"/>
    <w:rsid w:val="00A04F0B"/>
    <w:rsid w:val="00A14653"/>
    <w:rsid w:val="00A148FB"/>
    <w:rsid w:val="00A157CD"/>
    <w:rsid w:val="00A167B4"/>
    <w:rsid w:val="00A172DF"/>
    <w:rsid w:val="00A178F0"/>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2EE"/>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34FB"/>
    <w:rsid w:val="00A8430F"/>
    <w:rsid w:val="00A862B1"/>
    <w:rsid w:val="00A8654F"/>
    <w:rsid w:val="00A90E33"/>
    <w:rsid w:val="00A93344"/>
    <w:rsid w:val="00A94C0E"/>
    <w:rsid w:val="00A96EDF"/>
    <w:rsid w:val="00AA0211"/>
    <w:rsid w:val="00AA060A"/>
    <w:rsid w:val="00AA13CD"/>
    <w:rsid w:val="00AA164B"/>
    <w:rsid w:val="00AA1E7D"/>
    <w:rsid w:val="00AA2347"/>
    <w:rsid w:val="00AA28B1"/>
    <w:rsid w:val="00AA49D3"/>
    <w:rsid w:val="00AA4C0E"/>
    <w:rsid w:val="00AA64F7"/>
    <w:rsid w:val="00AA7C73"/>
    <w:rsid w:val="00AB07B0"/>
    <w:rsid w:val="00AB50B2"/>
    <w:rsid w:val="00AB5759"/>
    <w:rsid w:val="00AB5AC4"/>
    <w:rsid w:val="00AB6467"/>
    <w:rsid w:val="00AB6FF0"/>
    <w:rsid w:val="00AC0404"/>
    <w:rsid w:val="00AC0BB9"/>
    <w:rsid w:val="00AC0FD8"/>
    <w:rsid w:val="00AC1A4D"/>
    <w:rsid w:val="00AC7A1C"/>
    <w:rsid w:val="00AD1AF9"/>
    <w:rsid w:val="00AD1CEC"/>
    <w:rsid w:val="00AD2478"/>
    <w:rsid w:val="00AD2B76"/>
    <w:rsid w:val="00AD3426"/>
    <w:rsid w:val="00AD7408"/>
    <w:rsid w:val="00AE0B56"/>
    <w:rsid w:val="00AE18F2"/>
    <w:rsid w:val="00AE472E"/>
    <w:rsid w:val="00AE514F"/>
    <w:rsid w:val="00AE5435"/>
    <w:rsid w:val="00AE6616"/>
    <w:rsid w:val="00AE6DE3"/>
    <w:rsid w:val="00AE72BA"/>
    <w:rsid w:val="00AE7E2D"/>
    <w:rsid w:val="00AF0C80"/>
    <w:rsid w:val="00AF1773"/>
    <w:rsid w:val="00AF6F98"/>
    <w:rsid w:val="00B01A65"/>
    <w:rsid w:val="00B04213"/>
    <w:rsid w:val="00B04E19"/>
    <w:rsid w:val="00B05467"/>
    <w:rsid w:val="00B059B9"/>
    <w:rsid w:val="00B06CE6"/>
    <w:rsid w:val="00B112F6"/>
    <w:rsid w:val="00B12210"/>
    <w:rsid w:val="00B122CA"/>
    <w:rsid w:val="00B13828"/>
    <w:rsid w:val="00B16428"/>
    <w:rsid w:val="00B17507"/>
    <w:rsid w:val="00B1791F"/>
    <w:rsid w:val="00B217A4"/>
    <w:rsid w:val="00B21CFE"/>
    <w:rsid w:val="00B22EBC"/>
    <w:rsid w:val="00B2431D"/>
    <w:rsid w:val="00B41413"/>
    <w:rsid w:val="00B416B3"/>
    <w:rsid w:val="00B427F6"/>
    <w:rsid w:val="00B431A0"/>
    <w:rsid w:val="00B46A0B"/>
    <w:rsid w:val="00B47DE1"/>
    <w:rsid w:val="00B50B55"/>
    <w:rsid w:val="00B54440"/>
    <w:rsid w:val="00B55B45"/>
    <w:rsid w:val="00B6012D"/>
    <w:rsid w:val="00B607D3"/>
    <w:rsid w:val="00B63C12"/>
    <w:rsid w:val="00B65405"/>
    <w:rsid w:val="00B655FE"/>
    <w:rsid w:val="00B65B61"/>
    <w:rsid w:val="00B6699A"/>
    <w:rsid w:val="00B72483"/>
    <w:rsid w:val="00B7261F"/>
    <w:rsid w:val="00B73199"/>
    <w:rsid w:val="00B771E6"/>
    <w:rsid w:val="00B77315"/>
    <w:rsid w:val="00B802B4"/>
    <w:rsid w:val="00B813A2"/>
    <w:rsid w:val="00B81F92"/>
    <w:rsid w:val="00B82519"/>
    <w:rsid w:val="00B830C3"/>
    <w:rsid w:val="00B8571D"/>
    <w:rsid w:val="00B86A2E"/>
    <w:rsid w:val="00B86B1D"/>
    <w:rsid w:val="00B875D0"/>
    <w:rsid w:val="00B90C28"/>
    <w:rsid w:val="00B931B0"/>
    <w:rsid w:val="00B93C23"/>
    <w:rsid w:val="00B94FC3"/>
    <w:rsid w:val="00B95B6E"/>
    <w:rsid w:val="00B968CD"/>
    <w:rsid w:val="00BA1E58"/>
    <w:rsid w:val="00BA441A"/>
    <w:rsid w:val="00BA4772"/>
    <w:rsid w:val="00BA5499"/>
    <w:rsid w:val="00BA5733"/>
    <w:rsid w:val="00BB0409"/>
    <w:rsid w:val="00BB1A0C"/>
    <w:rsid w:val="00BB2202"/>
    <w:rsid w:val="00BB242F"/>
    <w:rsid w:val="00BB4E23"/>
    <w:rsid w:val="00BB5176"/>
    <w:rsid w:val="00BB5C4A"/>
    <w:rsid w:val="00BB5D7D"/>
    <w:rsid w:val="00BC041B"/>
    <w:rsid w:val="00BC2BE9"/>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35AF"/>
    <w:rsid w:val="00C03E5E"/>
    <w:rsid w:val="00C04E3C"/>
    <w:rsid w:val="00C05ABB"/>
    <w:rsid w:val="00C14A25"/>
    <w:rsid w:val="00C15F4E"/>
    <w:rsid w:val="00C168BA"/>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74432"/>
    <w:rsid w:val="00C755E5"/>
    <w:rsid w:val="00C802CC"/>
    <w:rsid w:val="00C80681"/>
    <w:rsid w:val="00C80E5F"/>
    <w:rsid w:val="00C80FA6"/>
    <w:rsid w:val="00C81645"/>
    <w:rsid w:val="00C82AFC"/>
    <w:rsid w:val="00C82C4C"/>
    <w:rsid w:val="00C9047D"/>
    <w:rsid w:val="00C915B1"/>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C7C7E"/>
    <w:rsid w:val="00CD26CD"/>
    <w:rsid w:val="00CD3C2C"/>
    <w:rsid w:val="00CD5AB2"/>
    <w:rsid w:val="00CD712A"/>
    <w:rsid w:val="00CE0140"/>
    <w:rsid w:val="00CF0D05"/>
    <w:rsid w:val="00CF218F"/>
    <w:rsid w:val="00CF2F9C"/>
    <w:rsid w:val="00CF4EAF"/>
    <w:rsid w:val="00CF61A2"/>
    <w:rsid w:val="00CF6DA1"/>
    <w:rsid w:val="00D0234F"/>
    <w:rsid w:val="00D037B7"/>
    <w:rsid w:val="00D0521D"/>
    <w:rsid w:val="00D1031E"/>
    <w:rsid w:val="00D104AA"/>
    <w:rsid w:val="00D11635"/>
    <w:rsid w:val="00D14557"/>
    <w:rsid w:val="00D1513F"/>
    <w:rsid w:val="00D15524"/>
    <w:rsid w:val="00D15F80"/>
    <w:rsid w:val="00D21DEE"/>
    <w:rsid w:val="00D24431"/>
    <w:rsid w:val="00D269A0"/>
    <w:rsid w:val="00D341D7"/>
    <w:rsid w:val="00D34C3F"/>
    <w:rsid w:val="00D3672F"/>
    <w:rsid w:val="00D4257A"/>
    <w:rsid w:val="00D42A7F"/>
    <w:rsid w:val="00D43528"/>
    <w:rsid w:val="00D43E18"/>
    <w:rsid w:val="00D449F3"/>
    <w:rsid w:val="00D507C3"/>
    <w:rsid w:val="00D51062"/>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545"/>
    <w:rsid w:val="00D857FD"/>
    <w:rsid w:val="00D86678"/>
    <w:rsid w:val="00D86DA3"/>
    <w:rsid w:val="00D87FA0"/>
    <w:rsid w:val="00D93496"/>
    <w:rsid w:val="00D945AB"/>
    <w:rsid w:val="00D94CEE"/>
    <w:rsid w:val="00D95D20"/>
    <w:rsid w:val="00D97C51"/>
    <w:rsid w:val="00DA19EE"/>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E2311"/>
    <w:rsid w:val="00DE41A2"/>
    <w:rsid w:val="00DF07A1"/>
    <w:rsid w:val="00DF218A"/>
    <w:rsid w:val="00DF7BE4"/>
    <w:rsid w:val="00E0462C"/>
    <w:rsid w:val="00E0623D"/>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A32"/>
    <w:rsid w:val="00E63F0C"/>
    <w:rsid w:val="00E6495F"/>
    <w:rsid w:val="00E65ACC"/>
    <w:rsid w:val="00E664D8"/>
    <w:rsid w:val="00E6792B"/>
    <w:rsid w:val="00E67DDC"/>
    <w:rsid w:val="00E70E1B"/>
    <w:rsid w:val="00E71AE6"/>
    <w:rsid w:val="00E74388"/>
    <w:rsid w:val="00E773DA"/>
    <w:rsid w:val="00E85668"/>
    <w:rsid w:val="00E875BA"/>
    <w:rsid w:val="00E92131"/>
    <w:rsid w:val="00E9438B"/>
    <w:rsid w:val="00EA09CE"/>
    <w:rsid w:val="00EA326E"/>
    <w:rsid w:val="00EA3B5E"/>
    <w:rsid w:val="00EA3C9F"/>
    <w:rsid w:val="00EA5D76"/>
    <w:rsid w:val="00EA6459"/>
    <w:rsid w:val="00EB320E"/>
    <w:rsid w:val="00EB52B6"/>
    <w:rsid w:val="00EB6CF4"/>
    <w:rsid w:val="00EC1235"/>
    <w:rsid w:val="00EC21BC"/>
    <w:rsid w:val="00EC256C"/>
    <w:rsid w:val="00EC36E4"/>
    <w:rsid w:val="00EC3CC7"/>
    <w:rsid w:val="00EC5740"/>
    <w:rsid w:val="00EC6FEB"/>
    <w:rsid w:val="00ED19FE"/>
    <w:rsid w:val="00ED3046"/>
    <w:rsid w:val="00ED4DDA"/>
    <w:rsid w:val="00ED5656"/>
    <w:rsid w:val="00ED5A01"/>
    <w:rsid w:val="00ED6BFC"/>
    <w:rsid w:val="00EE552D"/>
    <w:rsid w:val="00EF08DE"/>
    <w:rsid w:val="00EF3D00"/>
    <w:rsid w:val="00EF4A72"/>
    <w:rsid w:val="00EF6A52"/>
    <w:rsid w:val="00EF6FAC"/>
    <w:rsid w:val="00EF730D"/>
    <w:rsid w:val="00EF7454"/>
    <w:rsid w:val="00F00736"/>
    <w:rsid w:val="00F01241"/>
    <w:rsid w:val="00F01B98"/>
    <w:rsid w:val="00F02CC3"/>
    <w:rsid w:val="00F030BB"/>
    <w:rsid w:val="00F049E7"/>
    <w:rsid w:val="00F06BE2"/>
    <w:rsid w:val="00F10F26"/>
    <w:rsid w:val="00F11504"/>
    <w:rsid w:val="00F1744E"/>
    <w:rsid w:val="00F23481"/>
    <w:rsid w:val="00F245C0"/>
    <w:rsid w:val="00F3081F"/>
    <w:rsid w:val="00F30A1F"/>
    <w:rsid w:val="00F33469"/>
    <w:rsid w:val="00F3453D"/>
    <w:rsid w:val="00F34E10"/>
    <w:rsid w:val="00F4218F"/>
    <w:rsid w:val="00F44D95"/>
    <w:rsid w:val="00F4546E"/>
    <w:rsid w:val="00F45F4B"/>
    <w:rsid w:val="00F50071"/>
    <w:rsid w:val="00F50ED7"/>
    <w:rsid w:val="00F516B1"/>
    <w:rsid w:val="00F53349"/>
    <w:rsid w:val="00F533B4"/>
    <w:rsid w:val="00F53F5D"/>
    <w:rsid w:val="00F54198"/>
    <w:rsid w:val="00F54799"/>
    <w:rsid w:val="00F54C6A"/>
    <w:rsid w:val="00F5531F"/>
    <w:rsid w:val="00F6061F"/>
    <w:rsid w:val="00F65499"/>
    <w:rsid w:val="00F666D9"/>
    <w:rsid w:val="00F66A51"/>
    <w:rsid w:val="00F70A9B"/>
    <w:rsid w:val="00F71500"/>
    <w:rsid w:val="00F7599B"/>
    <w:rsid w:val="00F82A1F"/>
    <w:rsid w:val="00F84051"/>
    <w:rsid w:val="00F86399"/>
    <w:rsid w:val="00F870CE"/>
    <w:rsid w:val="00F91ECE"/>
    <w:rsid w:val="00F91ED2"/>
    <w:rsid w:val="00F94582"/>
    <w:rsid w:val="00F94749"/>
    <w:rsid w:val="00FA110B"/>
    <w:rsid w:val="00FA3BA1"/>
    <w:rsid w:val="00FA51F6"/>
    <w:rsid w:val="00FA5A5B"/>
    <w:rsid w:val="00FA6A12"/>
    <w:rsid w:val="00FA7EC7"/>
    <w:rsid w:val="00FB2265"/>
    <w:rsid w:val="00FB2985"/>
    <w:rsid w:val="00FB2B1C"/>
    <w:rsid w:val="00FB3484"/>
    <w:rsid w:val="00FB34AE"/>
    <w:rsid w:val="00FB437A"/>
    <w:rsid w:val="00FB5CDA"/>
    <w:rsid w:val="00FC3C65"/>
    <w:rsid w:val="00FD0936"/>
    <w:rsid w:val="00FD3895"/>
    <w:rsid w:val="00FD3EF8"/>
    <w:rsid w:val="00FD6F84"/>
    <w:rsid w:val="00FD7AEA"/>
    <w:rsid w:val="00FE21A7"/>
    <w:rsid w:val="00FE24B6"/>
    <w:rsid w:val="00FE2566"/>
    <w:rsid w:val="00FE42C7"/>
    <w:rsid w:val="00FE6180"/>
    <w:rsid w:val="00FE6B30"/>
    <w:rsid w:val="00FF0BC2"/>
    <w:rsid w:val="00FF34F5"/>
    <w:rsid w:val="00FF3A56"/>
    <w:rsid w:val="00FF3ECB"/>
    <w:rsid w:val="01D60B10"/>
    <w:rsid w:val="02FB44DA"/>
    <w:rsid w:val="063A6DDB"/>
    <w:rsid w:val="06F23CF7"/>
    <w:rsid w:val="09F10343"/>
    <w:rsid w:val="0A59408D"/>
    <w:rsid w:val="0BE37134"/>
    <w:rsid w:val="103247CA"/>
    <w:rsid w:val="13CC7131"/>
    <w:rsid w:val="13EB044B"/>
    <w:rsid w:val="195005D9"/>
    <w:rsid w:val="1AE6196C"/>
    <w:rsid w:val="1B0167A6"/>
    <w:rsid w:val="2173382E"/>
    <w:rsid w:val="241A675F"/>
    <w:rsid w:val="27E947C4"/>
    <w:rsid w:val="31083F93"/>
    <w:rsid w:val="332D6932"/>
    <w:rsid w:val="356814A4"/>
    <w:rsid w:val="3A6D130B"/>
    <w:rsid w:val="3B955DC0"/>
    <w:rsid w:val="3EC63636"/>
    <w:rsid w:val="42623205"/>
    <w:rsid w:val="4B295697"/>
    <w:rsid w:val="5327072F"/>
    <w:rsid w:val="57766E5B"/>
    <w:rsid w:val="5BD56DAB"/>
    <w:rsid w:val="5C0056E3"/>
    <w:rsid w:val="5C6756DF"/>
    <w:rsid w:val="607F6BA8"/>
    <w:rsid w:val="66A15D14"/>
    <w:rsid w:val="694841A4"/>
    <w:rsid w:val="6F3F4A6E"/>
    <w:rsid w:val="7853174F"/>
    <w:rsid w:val="7E5C0A47"/>
    <w:rsid w:val="7F623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00" w:lineRule="exact"/>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8"/>
    <w:autoRedefine/>
    <w:qFormat/>
    <w:uiPriority w:val="0"/>
    <w:pPr>
      <w:keepNext/>
      <w:keepLines/>
      <w:spacing w:before="100" w:beforeLines="100" w:after="100" w:afterLines="100" w:line="240" w:lineRule="auto"/>
      <w:jc w:val="center"/>
      <w:outlineLvl w:val="0"/>
    </w:pPr>
    <w:rPr>
      <w:rFonts w:ascii="Times New Roman" w:hAnsi="Times New Roman" w:eastAsia="黑体"/>
      <w:bCs/>
      <w:kern w:val="44"/>
      <w:sz w:val="32"/>
      <w:szCs w:val="28"/>
    </w:rPr>
  </w:style>
  <w:style w:type="paragraph" w:styleId="3">
    <w:name w:val="heading 3"/>
    <w:basedOn w:val="1"/>
    <w:next w:val="1"/>
    <w:link w:val="38"/>
    <w:autoRedefine/>
    <w:semiHidden/>
    <w:unhideWhenUsed/>
    <w:qFormat/>
    <w:uiPriority w:val="0"/>
    <w:pPr>
      <w:keepNext/>
      <w:keepLines/>
      <w:spacing w:before="260" w:after="260" w:line="416" w:lineRule="auto"/>
      <w:outlineLvl w:val="2"/>
    </w:pPr>
    <w:rPr>
      <w:b/>
      <w:bCs/>
      <w:sz w:val="32"/>
      <w:szCs w:val="32"/>
    </w:rPr>
  </w:style>
  <w:style w:type="character" w:default="1" w:styleId="24">
    <w:name w:val="Default Paragraph Font"/>
    <w:autoRedefine/>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4">
    <w:name w:val="caption"/>
    <w:basedOn w:val="1"/>
    <w:next w:val="1"/>
    <w:autoRedefine/>
    <w:unhideWhenUsed/>
    <w:qFormat/>
    <w:uiPriority w:val="0"/>
    <w:rPr>
      <w:rFonts w:eastAsia="黑体" w:asciiTheme="majorHAnsi" w:hAnsiTheme="majorHAnsi" w:cstheme="majorBidi"/>
      <w:sz w:val="20"/>
      <w:szCs w:val="20"/>
    </w:rPr>
  </w:style>
  <w:style w:type="paragraph" w:styleId="5">
    <w:name w:val="annotation text"/>
    <w:basedOn w:val="1"/>
    <w:link w:val="31"/>
    <w:autoRedefine/>
    <w:semiHidden/>
    <w:qFormat/>
    <w:uiPriority w:val="0"/>
    <w:pPr>
      <w:jc w:val="left"/>
    </w:pPr>
  </w:style>
  <w:style w:type="paragraph" w:styleId="6">
    <w:name w:val="Body Text Indent"/>
    <w:basedOn w:val="1"/>
    <w:autoRedefine/>
    <w:qFormat/>
    <w:uiPriority w:val="0"/>
    <w:pPr>
      <w:ind w:firstLine="480"/>
    </w:pPr>
    <w:rPr>
      <w:rFonts w:eastAsia="仿宋_GB2312"/>
      <w:sz w:val="28"/>
      <w:szCs w:val="20"/>
    </w:rPr>
  </w:style>
  <w:style w:type="paragraph" w:styleId="7">
    <w:name w:val="Block Text"/>
    <w:basedOn w:val="1"/>
    <w:autoRedefine/>
    <w:qFormat/>
    <w:uiPriority w:val="0"/>
    <w:pPr>
      <w:autoSpaceDE w:val="0"/>
      <w:autoSpaceDN w:val="0"/>
      <w:adjustRightInd w:val="0"/>
      <w:ind w:left="309" w:right="6" w:firstLine="542"/>
    </w:pPr>
    <w:rPr>
      <w:rFonts w:ascii="仿宋_GB2312" w:eastAsia="仿宋_GB2312"/>
      <w:kern w:val="0"/>
      <w:szCs w:val="21"/>
    </w:rPr>
  </w:style>
  <w:style w:type="paragraph" w:styleId="8">
    <w:name w:val="toc 3"/>
    <w:basedOn w:val="1"/>
    <w:next w:val="1"/>
    <w:autoRedefine/>
    <w:qFormat/>
    <w:uiPriority w:val="39"/>
    <w:pPr>
      <w:tabs>
        <w:tab w:val="right" w:leader="dot" w:pos="8789"/>
      </w:tabs>
      <w:ind w:left="960" w:leftChars="338" w:hanging="149" w:hangingChars="62"/>
    </w:pPr>
  </w:style>
  <w:style w:type="paragraph" w:styleId="9">
    <w:name w:val="Plain Text"/>
    <w:basedOn w:val="1"/>
    <w:autoRedefine/>
    <w:qFormat/>
    <w:uiPriority w:val="0"/>
    <w:rPr>
      <w:rFonts w:ascii="宋体" w:hAnsi="Courier New" w:cs="Courier New"/>
      <w:szCs w:val="21"/>
    </w:rPr>
  </w:style>
  <w:style w:type="paragraph" w:styleId="10">
    <w:name w:val="Date"/>
    <w:basedOn w:val="1"/>
    <w:next w:val="1"/>
    <w:autoRedefine/>
    <w:qFormat/>
    <w:uiPriority w:val="0"/>
    <w:pPr>
      <w:ind w:left="100" w:leftChars="2500"/>
    </w:pPr>
    <w:rPr>
      <w:rFonts w:ascii="宋体" w:hAnsi="宋体"/>
    </w:rPr>
  </w:style>
  <w:style w:type="paragraph" w:styleId="11">
    <w:name w:val="Body Text Indent 2"/>
    <w:basedOn w:val="1"/>
    <w:autoRedefine/>
    <w:qFormat/>
    <w:uiPriority w:val="0"/>
    <w:pPr>
      <w:spacing w:line="360" w:lineRule="auto"/>
      <w:ind w:firstLine="435"/>
    </w:pPr>
  </w:style>
  <w:style w:type="paragraph" w:styleId="12">
    <w:name w:val="Balloon Text"/>
    <w:basedOn w:val="1"/>
    <w:autoRedefine/>
    <w:semiHidden/>
    <w:qFormat/>
    <w:uiPriority w:val="0"/>
    <w:rPr>
      <w:sz w:val="18"/>
      <w:szCs w:val="18"/>
    </w:rPr>
  </w:style>
  <w:style w:type="paragraph" w:styleId="13">
    <w:name w:val="footer"/>
    <w:basedOn w:val="1"/>
    <w:link w:val="30"/>
    <w:autoRedefine/>
    <w:qFormat/>
    <w:uiPriority w:val="99"/>
    <w:pPr>
      <w:tabs>
        <w:tab w:val="center" w:pos="4153"/>
        <w:tab w:val="right" w:pos="8306"/>
      </w:tabs>
      <w:snapToGrid w:val="0"/>
      <w:jc w:val="left"/>
    </w:pPr>
    <w:rPr>
      <w:sz w:val="18"/>
      <w:szCs w:val="18"/>
    </w:rPr>
  </w:style>
  <w:style w:type="paragraph" w:styleId="14">
    <w:name w:val="header"/>
    <w:basedOn w:val="1"/>
    <w:link w:val="36"/>
    <w:autoRedefine/>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qFormat/>
    <w:uiPriority w:val="39"/>
    <w:pPr>
      <w:tabs>
        <w:tab w:val="right" w:leader="dot" w:pos="8789"/>
      </w:tabs>
    </w:pPr>
    <w:rPr>
      <w:b/>
    </w:rPr>
  </w:style>
  <w:style w:type="paragraph" w:styleId="16">
    <w:name w:val="Body Text Indent 3"/>
    <w:basedOn w:val="1"/>
    <w:autoRedefine/>
    <w:qFormat/>
    <w:uiPriority w:val="0"/>
    <w:pPr>
      <w:ind w:firstLine="447" w:firstLineChars="213"/>
    </w:pPr>
  </w:style>
  <w:style w:type="paragraph" w:styleId="17">
    <w:name w:val="toc 2"/>
    <w:basedOn w:val="1"/>
    <w:next w:val="1"/>
    <w:autoRedefine/>
    <w:qFormat/>
    <w:uiPriority w:val="39"/>
    <w:pPr>
      <w:tabs>
        <w:tab w:val="right" w:leader="dot" w:pos="8789"/>
      </w:tabs>
      <w:ind w:left="480" w:leftChars="200"/>
    </w:pPr>
  </w:style>
  <w:style w:type="paragraph" w:styleId="18">
    <w:name w:val="Body Text 2"/>
    <w:basedOn w:val="1"/>
    <w:autoRedefine/>
    <w:qFormat/>
    <w:uiPriority w:val="0"/>
    <w:pPr>
      <w:spacing w:line="360" w:lineRule="exact"/>
    </w:pPr>
    <w:rPr>
      <w:rFonts w:ascii="宋体" w:hAnsi="宋体"/>
      <w:color w:val="0000FF"/>
    </w:rPr>
  </w:style>
  <w:style w:type="paragraph" w:styleId="19">
    <w:name w:val="Normal (Web)"/>
    <w:basedOn w:val="1"/>
    <w:autoRedefine/>
    <w:qFormat/>
    <w:uiPriority w:val="0"/>
    <w:pPr>
      <w:widowControl/>
      <w:spacing w:before="100" w:beforeAutospacing="1" w:after="100" w:afterAutospacing="1"/>
      <w:jc w:val="left"/>
    </w:pPr>
    <w:rPr>
      <w:rFonts w:ascii="宋体" w:hAnsi="宋体" w:cs="宋体"/>
      <w:color w:val="000000"/>
      <w:kern w:val="0"/>
      <w:sz w:val="18"/>
      <w:szCs w:val="18"/>
    </w:rPr>
  </w:style>
  <w:style w:type="paragraph" w:styleId="20">
    <w:name w:val="Title"/>
    <w:basedOn w:val="1"/>
    <w:next w:val="1"/>
    <w:link w:val="46"/>
    <w:autoRedefine/>
    <w:qFormat/>
    <w:uiPriority w:val="0"/>
    <w:pPr>
      <w:spacing w:before="200" w:beforeLines="200" w:after="150" w:afterLines="150"/>
      <w:jc w:val="center"/>
    </w:pPr>
    <w:rPr>
      <w:rFonts w:eastAsia="黑体" w:cstheme="majorBidi"/>
      <w:b/>
      <w:bCs/>
      <w:sz w:val="36"/>
      <w:szCs w:val="32"/>
    </w:rPr>
  </w:style>
  <w:style w:type="paragraph" w:styleId="21">
    <w:name w:val="annotation subject"/>
    <w:basedOn w:val="5"/>
    <w:next w:val="5"/>
    <w:link w:val="32"/>
    <w:autoRedefine/>
    <w:qFormat/>
    <w:uiPriority w:val="0"/>
    <w:rPr>
      <w:b/>
      <w:bCs/>
    </w:rPr>
  </w:style>
  <w:style w:type="table" w:styleId="23">
    <w:name w:val="Table Grid"/>
    <w:basedOn w:val="2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autoRedefine/>
    <w:qFormat/>
    <w:uiPriority w:val="0"/>
  </w:style>
  <w:style w:type="character" w:styleId="26">
    <w:name w:val="FollowedHyperlink"/>
    <w:autoRedefine/>
    <w:qFormat/>
    <w:uiPriority w:val="0"/>
    <w:rPr>
      <w:color w:val="800080"/>
      <w:u w:val="single"/>
    </w:rPr>
  </w:style>
  <w:style w:type="character" w:styleId="27">
    <w:name w:val="Hyperlink"/>
    <w:autoRedefine/>
    <w:qFormat/>
    <w:uiPriority w:val="99"/>
    <w:rPr>
      <w:color w:val="0000FF"/>
      <w:u w:val="single"/>
    </w:rPr>
  </w:style>
  <w:style w:type="character" w:styleId="28">
    <w:name w:val="annotation reference"/>
    <w:autoRedefine/>
    <w:semiHidden/>
    <w:qFormat/>
    <w:uiPriority w:val="0"/>
    <w:rPr>
      <w:sz w:val="21"/>
      <w:szCs w:val="21"/>
    </w:rPr>
  </w:style>
  <w:style w:type="paragraph" w:customStyle="1" w:styleId="29">
    <w:name w:val="style2"/>
    <w:basedOn w:val="1"/>
    <w:autoRedefine/>
    <w:qFormat/>
    <w:uiPriority w:val="0"/>
    <w:pPr>
      <w:widowControl/>
      <w:spacing w:before="100" w:beforeAutospacing="1" w:after="100" w:afterAutospacing="1"/>
      <w:jc w:val="left"/>
    </w:pPr>
    <w:rPr>
      <w:rFonts w:ascii="ˎ̥" w:hAnsi="ˎ̥" w:cs="宋体"/>
      <w:color w:val="000000"/>
      <w:kern w:val="0"/>
    </w:rPr>
  </w:style>
  <w:style w:type="character" w:customStyle="1" w:styleId="30">
    <w:name w:val="页脚 字符"/>
    <w:link w:val="13"/>
    <w:autoRedefine/>
    <w:qFormat/>
    <w:uiPriority w:val="99"/>
    <w:rPr>
      <w:kern w:val="2"/>
      <w:sz w:val="18"/>
      <w:szCs w:val="18"/>
    </w:rPr>
  </w:style>
  <w:style w:type="character" w:customStyle="1" w:styleId="31">
    <w:name w:val="批注文字 字符"/>
    <w:link w:val="5"/>
    <w:autoRedefine/>
    <w:semiHidden/>
    <w:qFormat/>
    <w:uiPriority w:val="0"/>
    <w:rPr>
      <w:kern w:val="2"/>
      <w:sz w:val="21"/>
      <w:szCs w:val="24"/>
    </w:rPr>
  </w:style>
  <w:style w:type="character" w:customStyle="1" w:styleId="32">
    <w:name w:val="批注主题 字符"/>
    <w:link w:val="21"/>
    <w:autoRedefine/>
    <w:qFormat/>
    <w:uiPriority w:val="0"/>
    <w:rPr>
      <w:b/>
      <w:bCs/>
      <w:kern w:val="2"/>
      <w:sz w:val="21"/>
      <w:szCs w:val="24"/>
    </w:rPr>
  </w:style>
  <w:style w:type="paragraph" w:customStyle="1" w:styleId="33">
    <w:name w:val="TOC Heading"/>
    <w:basedOn w:val="2"/>
    <w:next w:val="1"/>
    <w:autoRedefine/>
    <w:unhideWhenUsed/>
    <w:qFormat/>
    <w:uiPriority w:val="39"/>
    <w:pPr>
      <w:widowControl/>
      <w:spacing w:before="240" w:after="0" w:line="259" w:lineRule="auto"/>
      <w:jc w:val="left"/>
      <w:outlineLvl w:val="9"/>
    </w:pPr>
    <w:rPr>
      <w:rFonts w:ascii="等线 Light" w:hAnsi="等线 Light" w:eastAsia="等线 Light"/>
      <w:bCs w:val="0"/>
      <w:color w:val="2E74B5"/>
      <w:kern w:val="0"/>
      <w:szCs w:val="32"/>
    </w:rPr>
  </w:style>
  <w:style w:type="paragraph" w:customStyle="1" w:styleId="34">
    <w:name w:val="标题2"/>
    <w:basedOn w:val="1"/>
    <w:next w:val="1"/>
    <w:link w:val="35"/>
    <w:autoRedefine/>
    <w:qFormat/>
    <w:uiPriority w:val="0"/>
    <w:pPr>
      <w:spacing w:before="50" w:beforeLines="50" w:after="50" w:afterLines="50" w:line="240" w:lineRule="auto"/>
      <w:outlineLvl w:val="1"/>
    </w:pPr>
    <w:rPr>
      <w:rFonts w:ascii="Times New Roman" w:hAnsi="Times New Roman" w:eastAsia="黑体"/>
      <w:sz w:val="28"/>
    </w:rPr>
  </w:style>
  <w:style w:type="character" w:customStyle="1" w:styleId="35">
    <w:name w:val="标题2 字符"/>
    <w:link w:val="34"/>
    <w:autoRedefine/>
    <w:qFormat/>
    <w:uiPriority w:val="0"/>
    <w:rPr>
      <w:rFonts w:ascii="Times New Roman" w:hAnsi="Times New Roman" w:eastAsia="黑体"/>
      <w:kern w:val="2"/>
      <w:sz w:val="28"/>
      <w:szCs w:val="24"/>
    </w:rPr>
  </w:style>
  <w:style w:type="character" w:customStyle="1" w:styleId="36">
    <w:name w:val="页眉 字符"/>
    <w:link w:val="14"/>
    <w:autoRedefine/>
    <w:qFormat/>
    <w:uiPriority w:val="99"/>
    <w:rPr>
      <w:kern w:val="2"/>
      <w:sz w:val="18"/>
      <w:szCs w:val="18"/>
    </w:rPr>
  </w:style>
  <w:style w:type="paragraph" w:styleId="37">
    <w:name w:val="List Paragraph"/>
    <w:basedOn w:val="1"/>
    <w:autoRedefine/>
    <w:qFormat/>
    <w:uiPriority w:val="34"/>
    <w:pPr>
      <w:ind w:firstLine="420" w:firstLineChars="200"/>
    </w:pPr>
  </w:style>
  <w:style w:type="character" w:customStyle="1" w:styleId="38">
    <w:name w:val="标题 3 字符"/>
    <w:basedOn w:val="24"/>
    <w:link w:val="3"/>
    <w:autoRedefine/>
    <w:semiHidden/>
    <w:qFormat/>
    <w:uiPriority w:val="0"/>
    <w:rPr>
      <w:b/>
      <w:bCs/>
      <w:kern w:val="2"/>
      <w:sz w:val="32"/>
      <w:szCs w:val="32"/>
    </w:rPr>
  </w:style>
  <w:style w:type="paragraph" w:customStyle="1" w:styleId="39">
    <w:name w:val="表格1"/>
    <w:basedOn w:val="1"/>
    <w:next w:val="40"/>
    <w:link w:val="41"/>
    <w:autoRedefine/>
    <w:qFormat/>
    <w:uiPriority w:val="0"/>
    <w:pPr>
      <w:widowControl/>
      <w:snapToGrid w:val="0"/>
      <w:spacing w:before="100" w:beforeLines="100"/>
      <w:jc w:val="center"/>
    </w:pPr>
    <w:rPr>
      <w:rFonts w:eastAsia="黑体"/>
      <w:kern w:val="0"/>
      <w:sz w:val="21"/>
      <w:szCs w:val="22"/>
    </w:rPr>
  </w:style>
  <w:style w:type="paragraph" w:customStyle="1" w:styleId="40">
    <w:name w:val="表格2"/>
    <w:basedOn w:val="1"/>
    <w:link w:val="42"/>
    <w:autoRedefine/>
    <w:qFormat/>
    <w:uiPriority w:val="0"/>
    <w:pPr>
      <w:widowControl/>
      <w:snapToGrid w:val="0"/>
      <w:jc w:val="center"/>
    </w:pPr>
    <w:rPr>
      <w:rFonts w:eastAsia="Times New Roman"/>
      <w:kern w:val="0"/>
      <w:sz w:val="21"/>
      <w:szCs w:val="22"/>
    </w:rPr>
  </w:style>
  <w:style w:type="character" w:customStyle="1" w:styleId="41">
    <w:name w:val="表格1 字符"/>
    <w:link w:val="39"/>
    <w:autoRedefine/>
    <w:qFormat/>
    <w:uiPriority w:val="0"/>
    <w:rPr>
      <w:rFonts w:eastAsia="黑体"/>
      <w:sz w:val="21"/>
      <w:szCs w:val="22"/>
    </w:rPr>
  </w:style>
  <w:style w:type="character" w:customStyle="1" w:styleId="42">
    <w:name w:val="表格2 字符"/>
    <w:link w:val="40"/>
    <w:autoRedefine/>
    <w:qFormat/>
    <w:uiPriority w:val="0"/>
    <w:rPr>
      <w:rFonts w:eastAsia="Times New Roman"/>
      <w:sz w:val="21"/>
      <w:szCs w:val="22"/>
    </w:rPr>
  </w:style>
  <w:style w:type="paragraph" w:customStyle="1" w:styleId="43">
    <w:name w:val="标题3"/>
    <w:basedOn w:val="1"/>
    <w:next w:val="1"/>
    <w:autoRedefine/>
    <w:qFormat/>
    <w:uiPriority w:val="0"/>
    <w:pPr>
      <w:spacing w:before="50" w:beforeLines="50" w:after="50" w:afterLines="50" w:line="240" w:lineRule="auto"/>
      <w:jc w:val="left"/>
      <w:outlineLvl w:val="2"/>
    </w:pPr>
    <w:rPr>
      <w:rFonts w:ascii="Times New Roman" w:hAnsi="Times New Roman" w:eastAsia="黑体"/>
      <w:sz w:val="24"/>
      <w:szCs w:val="28"/>
    </w:rPr>
  </w:style>
  <w:style w:type="paragraph" w:customStyle="1" w:styleId="44">
    <w:name w:val="图1"/>
    <w:basedOn w:val="1"/>
    <w:next w:val="45"/>
    <w:autoRedefine/>
    <w:qFormat/>
    <w:uiPriority w:val="0"/>
    <w:pPr>
      <w:jc w:val="center"/>
    </w:pPr>
    <w:rPr>
      <w:rFonts w:eastAsia="黑体"/>
      <w:sz w:val="21"/>
      <w:szCs w:val="21"/>
    </w:rPr>
  </w:style>
  <w:style w:type="paragraph" w:customStyle="1" w:styleId="45">
    <w:name w:val="图2"/>
    <w:basedOn w:val="1"/>
    <w:next w:val="1"/>
    <w:autoRedefine/>
    <w:qFormat/>
    <w:uiPriority w:val="0"/>
    <w:pPr>
      <w:jc w:val="center"/>
    </w:pPr>
    <w:rPr>
      <w:rFonts w:eastAsia="黑体"/>
      <w:sz w:val="21"/>
      <w:szCs w:val="21"/>
    </w:rPr>
  </w:style>
  <w:style w:type="character" w:customStyle="1" w:styleId="46">
    <w:name w:val="标题 字符"/>
    <w:basedOn w:val="24"/>
    <w:link w:val="20"/>
    <w:autoRedefine/>
    <w:qFormat/>
    <w:uiPriority w:val="0"/>
    <w:rPr>
      <w:rFonts w:eastAsia="黑体" w:cstheme="majorBidi"/>
      <w:b/>
      <w:bCs/>
      <w:kern w:val="2"/>
      <w:sz w:val="36"/>
      <w:szCs w:val="32"/>
    </w:rPr>
  </w:style>
  <w:style w:type="paragraph" w:customStyle="1" w:styleId="47">
    <w:name w:val="目录"/>
    <w:basedOn w:val="1"/>
    <w:next w:val="1"/>
    <w:autoRedefine/>
    <w:qFormat/>
    <w:uiPriority w:val="0"/>
    <w:pPr>
      <w:spacing w:before="100" w:beforeLines="100" w:after="100" w:afterLines="100"/>
      <w:jc w:val="center"/>
    </w:pPr>
    <w:rPr>
      <w:rFonts w:eastAsia="黑体"/>
      <w:sz w:val="32"/>
    </w:rPr>
  </w:style>
  <w:style w:type="character" w:customStyle="1" w:styleId="48">
    <w:name w:val="标题 1 字符"/>
    <w:basedOn w:val="24"/>
    <w:link w:val="2"/>
    <w:autoRedefine/>
    <w:qFormat/>
    <w:uiPriority w:val="0"/>
    <w:rPr>
      <w:rFonts w:ascii="Times New Roman" w:hAnsi="Times New Roman" w:eastAsia="黑体"/>
      <w:bCs/>
      <w:kern w:val="44"/>
      <w:sz w:val="32"/>
      <w:szCs w:val="28"/>
    </w:rPr>
  </w:style>
  <w:style w:type="paragraph" w:customStyle="1" w:styleId="49">
    <w:name w:val="参考文献"/>
    <w:basedOn w:val="1"/>
    <w:qFormat/>
    <w:uiPriority w:val="0"/>
    <w:pPr>
      <w:numPr>
        <w:ilvl w:val="0"/>
        <w:numId w:val="1"/>
      </w:numPr>
      <w:tabs>
        <w:tab w:val="left" w:pos="540"/>
      </w:tabs>
      <w:spacing w:line="400" w:lineRule="exact"/>
      <w:ind w:left="1417" w:hanging="1417"/>
    </w:pPr>
    <w:rPr>
      <w:rFonts w:ascii="Times New Roman" w:hAnsi="Times New Roman"/>
      <w:spacing w:val="6"/>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8.jpeg"/><Relationship Id="rId30" Type="http://schemas.openxmlformats.org/officeDocument/2006/relationships/image" Target="media/image7.wmf"/><Relationship Id="rId3" Type="http://schemas.openxmlformats.org/officeDocument/2006/relationships/footnotes" Target="footnotes.xml"/><Relationship Id="rId29" Type="http://schemas.openxmlformats.org/officeDocument/2006/relationships/image" Target="media/image6.wmf"/><Relationship Id="rId28" Type="http://schemas.openxmlformats.org/officeDocument/2006/relationships/image" Target="media/image5.wmf"/><Relationship Id="rId27" Type="http://schemas.openxmlformats.org/officeDocument/2006/relationships/image" Target="media/image4.wmf"/><Relationship Id="rId26" Type="http://schemas.openxmlformats.org/officeDocument/2006/relationships/image" Target="media/image3.wmf"/><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header" Target="header9.xml"/><Relationship Id="rId21" Type="http://schemas.openxmlformats.org/officeDocument/2006/relationships/header" Target="header8.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DF47D8-0441-446D-A39C-B412A888F13B}">
  <ds:schemaRefs/>
</ds:datastoreItem>
</file>

<file path=docProps/app.xml><?xml version="1.0" encoding="utf-8"?>
<Properties xmlns="http://schemas.openxmlformats.org/officeDocument/2006/extended-properties" xmlns:vt="http://schemas.openxmlformats.org/officeDocument/2006/docPropsVTypes">
  <Template>Normal</Template>
  <Company>games</Company>
  <Pages>15</Pages>
  <Words>4025</Words>
  <Characters>5145</Characters>
  <Lines>66</Lines>
  <Paragraphs>18</Paragraphs>
  <TotalTime>0</TotalTime>
  <ScaleCrop>false</ScaleCrop>
  <LinksUpToDate>false</LinksUpToDate>
  <CharactersWithSpaces>5574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2021-03-01T02:54:00Z</dcterms:created>
  <dc:creator>chz</dc:creator>
  <cp:lastModifiedBy>WPS_1695018251</cp:lastModifiedBy>
  <cp:lastPrinted>2008-05-22T07:34:00Z</cp:lastPrinted>
  <dcterms:modified xsi:type="dcterms:W3CDTF">2025-09-04T01:10:48Z</dcterms:modified>
  <dc:title>本科毕业论文参考模板</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97331E9573CA4E12A1D2B2DA98040247_12</vt:lpwstr>
  </property>
  <property fmtid="{D5CDD505-2E9C-101B-9397-08002B2CF9AE}" pid="4" name="KSOTemplateDocerSaveRecord">
    <vt:lpwstr>eyJoZGlkIjoiZjU4MGUwODE1MGM4YTJlOTA5MjNlYmM4ZTYzODkzNWYiLCJ1c2VySWQiOiIxNTMyNjg3MzA4In0=</vt:lpwstr>
  </property>
</Properties>
</file>