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F5D" w:rsidRPr="006F1938" w:rsidRDefault="00B73F5D" w:rsidP="00B73F5D">
      <w:pPr>
        <w:outlineLvl w:val="1"/>
        <w:rPr>
          <w:rFonts w:ascii="Segoe UI" w:hAnsi="Segoe UI" w:cs="Segoe UI"/>
          <w:b/>
          <w:bCs/>
          <w:color w:val="333333"/>
          <w:kern w:val="36"/>
          <w:sz w:val="48"/>
          <w:szCs w:val="48"/>
          <w:lang w:val="en"/>
        </w:rPr>
      </w:pPr>
      <w:bookmarkStart w:id="0" w:name="_GoBack"/>
      <w:r w:rsidRPr="006F1938">
        <w:rPr>
          <w:rFonts w:ascii="Segoe UI" w:hAnsi="Segoe UI" w:cs="Segoe UI"/>
          <w:b/>
          <w:bCs/>
          <w:color w:val="333333"/>
          <w:kern w:val="36"/>
          <w:sz w:val="48"/>
          <w:szCs w:val="48"/>
          <w:lang w:val="en"/>
        </w:rPr>
        <w:t>Node.js Long-term Support Working Group</w:t>
      </w:r>
    </w:p>
    <w:bookmarkEnd w:id="0"/>
    <w:p w:rsidR="00B73F5D" w:rsidRPr="006F1938" w:rsidRDefault="00B73F5D" w:rsidP="00B73F5D">
      <w:pPr>
        <w:outlineLvl w:val="1"/>
        <w:rPr>
          <w:rFonts w:ascii="Segoe UI" w:hAnsi="Segoe UI" w:cs="Segoe UI"/>
          <w:b/>
          <w:bCs/>
          <w:color w:val="333333"/>
          <w:kern w:val="36"/>
          <w:sz w:val="48"/>
          <w:szCs w:val="48"/>
          <w:lang w:val="en"/>
        </w:rPr>
      </w:pPr>
      <w:r w:rsidRPr="006F1938">
        <w:rPr>
          <w:rFonts w:ascii="Segoe UI" w:hAnsi="Segoe UI" w:cs="Segoe UI"/>
          <w:b/>
          <w:bCs/>
          <w:color w:val="333333"/>
          <w:kern w:val="36"/>
          <w:sz w:val="48"/>
          <w:szCs w:val="48"/>
          <w:lang w:val="en"/>
        </w:rPr>
        <w:t>LTS schedule</w:t>
      </w:r>
    </w:p>
    <w:tbl>
      <w:tblPr>
        <w:tblW w:w="0" w:type="auto"/>
        <w:tblCellMar>
          <w:top w:w="15" w:type="dxa"/>
          <w:left w:w="15" w:type="dxa"/>
          <w:bottom w:w="15" w:type="dxa"/>
          <w:right w:w="15" w:type="dxa"/>
        </w:tblCellMar>
        <w:tblLook w:val="04A0" w:firstRow="1" w:lastRow="0" w:firstColumn="1" w:lastColumn="0" w:noHBand="0" w:noVBand="1"/>
      </w:tblPr>
      <w:tblGrid>
        <w:gridCol w:w="1278"/>
        <w:gridCol w:w="743"/>
        <w:gridCol w:w="1074"/>
        <w:gridCol w:w="1814"/>
        <w:gridCol w:w="1074"/>
      </w:tblGrid>
      <w:tr w:rsidR="00B73F5D" w:rsidRPr="006F1938" w:rsidTr="00FA17AA">
        <w:tc>
          <w:tcPr>
            <w:tcW w:w="0" w:type="auto"/>
            <w:tcMar>
              <w:top w:w="0" w:type="dxa"/>
              <w:left w:w="0" w:type="dxa"/>
              <w:bottom w:w="0" w:type="dxa"/>
              <w:right w:w="0" w:type="dxa"/>
            </w:tcMar>
            <w:vAlign w:val="center"/>
            <w:hideMark/>
          </w:tcPr>
          <w:p w:rsidR="00B73F5D" w:rsidRPr="006F1938" w:rsidRDefault="00B73F5D" w:rsidP="00FA17AA">
            <w:pPr>
              <w:jc w:val="center"/>
              <w:rPr>
                <w:rFonts w:ascii="Segoe UI" w:hAnsi="Segoe UI" w:cs="Segoe UI"/>
                <w:b/>
                <w:bCs/>
                <w:color w:val="333333"/>
                <w:sz w:val="21"/>
                <w:szCs w:val="21"/>
              </w:rPr>
            </w:pPr>
            <w:r w:rsidRPr="006F1938">
              <w:rPr>
                <w:rFonts w:ascii="Segoe UI" w:hAnsi="Segoe UI" w:cs="Segoe UI"/>
                <w:b/>
                <w:bCs/>
                <w:color w:val="333333"/>
                <w:sz w:val="21"/>
                <w:szCs w:val="21"/>
              </w:rPr>
              <w:t xml:space="preserve">LTS </w:t>
            </w:r>
            <w:proofErr w:type="spellStart"/>
            <w:r w:rsidRPr="006F1938">
              <w:rPr>
                <w:rFonts w:ascii="Segoe UI" w:hAnsi="Segoe UI" w:cs="Segoe UI"/>
                <w:b/>
                <w:bCs/>
                <w:color w:val="333333"/>
                <w:sz w:val="21"/>
                <w:szCs w:val="21"/>
              </w:rPr>
              <w:t>Status</w:t>
            </w:r>
            <w:proofErr w:type="spellEnd"/>
          </w:p>
        </w:tc>
        <w:tc>
          <w:tcPr>
            <w:tcW w:w="0" w:type="auto"/>
            <w:tcMar>
              <w:top w:w="0" w:type="dxa"/>
              <w:left w:w="0" w:type="dxa"/>
              <w:bottom w:w="0" w:type="dxa"/>
              <w:right w:w="0" w:type="dxa"/>
            </w:tcMar>
            <w:vAlign w:val="center"/>
            <w:hideMark/>
          </w:tcPr>
          <w:p w:rsidR="00B73F5D" w:rsidRPr="006F1938" w:rsidRDefault="00B73F5D" w:rsidP="00FA17AA">
            <w:pPr>
              <w:jc w:val="center"/>
              <w:rPr>
                <w:rFonts w:ascii="Segoe UI" w:hAnsi="Segoe UI" w:cs="Segoe UI"/>
                <w:b/>
                <w:bCs/>
                <w:color w:val="333333"/>
                <w:sz w:val="21"/>
                <w:szCs w:val="21"/>
              </w:rPr>
            </w:pPr>
            <w:r w:rsidRPr="006F1938">
              <w:rPr>
                <w:rFonts w:ascii="Segoe UI" w:hAnsi="Segoe UI" w:cs="Segoe UI"/>
                <w:b/>
                <w:bCs/>
                <w:color w:val="333333"/>
                <w:sz w:val="21"/>
                <w:szCs w:val="21"/>
              </w:rPr>
              <w:t>Release</w:t>
            </w:r>
          </w:p>
        </w:tc>
        <w:tc>
          <w:tcPr>
            <w:tcW w:w="0" w:type="auto"/>
            <w:tcMar>
              <w:top w:w="0" w:type="dxa"/>
              <w:left w:w="0" w:type="dxa"/>
              <w:bottom w:w="0" w:type="dxa"/>
              <w:right w:w="0" w:type="dxa"/>
            </w:tcMar>
            <w:vAlign w:val="center"/>
            <w:hideMark/>
          </w:tcPr>
          <w:p w:rsidR="00B73F5D" w:rsidRPr="006F1938" w:rsidRDefault="00B73F5D" w:rsidP="00FA17AA">
            <w:pPr>
              <w:jc w:val="center"/>
              <w:rPr>
                <w:rFonts w:ascii="Segoe UI" w:hAnsi="Segoe UI" w:cs="Segoe UI"/>
                <w:b/>
                <w:bCs/>
                <w:color w:val="333333"/>
                <w:sz w:val="21"/>
                <w:szCs w:val="21"/>
              </w:rPr>
            </w:pPr>
            <w:r w:rsidRPr="006F1938">
              <w:rPr>
                <w:rFonts w:ascii="Segoe UI" w:hAnsi="Segoe UI" w:cs="Segoe UI"/>
                <w:b/>
                <w:bCs/>
                <w:color w:val="333333"/>
                <w:sz w:val="21"/>
                <w:szCs w:val="21"/>
              </w:rPr>
              <w:t>LTS Start</w:t>
            </w:r>
          </w:p>
        </w:tc>
        <w:tc>
          <w:tcPr>
            <w:tcW w:w="0" w:type="auto"/>
            <w:tcMar>
              <w:top w:w="0" w:type="dxa"/>
              <w:left w:w="0" w:type="dxa"/>
              <w:bottom w:w="0" w:type="dxa"/>
              <w:right w:w="0" w:type="dxa"/>
            </w:tcMar>
            <w:vAlign w:val="center"/>
            <w:hideMark/>
          </w:tcPr>
          <w:p w:rsidR="00B73F5D" w:rsidRPr="006F1938" w:rsidRDefault="00B73F5D" w:rsidP="00FA17AA">
            <w:pPr>
              <w:jc w:val="center"/>
              <w:rPr>
                <w:rFonts w:ascii="Segoe UI" w:hAnsi="Segoe UI" w:cs="Segoe UI"/>
                <w:b/>
                <w:bCs/>
                <w:color w:val="333333"/>
                <w:sz w:val="21"/>
                <w:szCs w:val="21"/>
              </w:rPr>
            </w:pPr>
            <w:r w:rsidRPr="006F1938">
              <w:rPr>
                <w:rFonts w:ascii="Segoe UI" w:hAnsi="Segoe UI" w:cs="Segoe UI"/>
                <w:b/>
                <w:bCs/>
                <w:color w:val="333333"/>
                <w:sz w:val="21"/>
                <w:szCs w:val="21"/>
              </w:rPr>
              <w:t>Maintenance Start</w:t>
            </w:r>
          </w:p>
        </w:tc>
        <w:tc>
          <w:tcPr>
            <w:tcW w:w="0" w:type="auto"/>
            <w:tcMar>
              <w:top w:w="0" w:type="dxa"/>
              <w:left w:w="0" w:type="dxa"/>
              <w:bottom w:w="0" w:type="dxa"/>
              <w:right w:w="0" w:type="dxa"/>
            </w:tcMar>
            <w:vAlign w:val="center"/>
            <w:hideMark/>
          </w:tcPr>
          <w:p w:rsidR="00B73F5D" w:rsidRPr="006F1938" w:rsidRDefault="00B73F5D" w:rsidP="00FA17AA">
            <w:pPr>
              <w:jc w:val="center"/>
              <w:rPr>
                <w:rFonts w:ascii="Segoe UI" w:hAnsi="Segoe UI" w:cs="Segoe UI"/>
                <w:b/>
                <w:bCs/>
                <w:color w:val="333333"/>
                <w:sz w:val="21"/>
                <w:szCs w:val="21"/>
              </w:rPr>
            </w:pPr>
            <w:r w:rsidRPr="006F1938">
              <w:rPr>
                <w:rFonts w:ascii="Segoe UI" w:hAnsi="Segoe UI" w:cs="Segoe UI"/>
                <w:b/>
                <w:bCs/>
                <w:color w:val="333333"/>
                <w:sz w:val="21"/>
                <w:szCs w:val="21"/>
              </w:rPr>
              <w:t>LTS End</w:t>
            </w:r>
          </w:p>
        </w:tc>
      </w:tr>
      <w:tr w:rsidR="00B73F5D" w:rsidRPr="006F1938" w:rsidTr="00FA17AA">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b/>
                <w:bCs/>
                <w:color w:val="333333"/>
                <w:sz w:val="21"/>
                <w:szCs w:val="21"/>
              </w:rPr>
              <w:t>Maintenance</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v0.10</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2015-10-01</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2016-10-01</w:t>
            </w:r>
          </w:p>
        </w:tc>
      </w:tr>
      <w:tr w:rsidR="00B73F5D" w:rsidRPr="006F1938" w:rsidTr="00FA17AA">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b/>
                <w:bCs/>
                <w:color w:val="333333"/>
                <w:sz w:val="21"/>
                <w:szCs w:val="21"/>
              </w:rPr>
              <w:t>Maintenance</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v0.12</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2016-04-01</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2016-12-31</w:t>
            </w:r>
          </w:p>
        </w:tc>
      </w:tr>
      <w:tr w:rsidR="00B73F5D" w:rsidRPr="006F1938" w:rsidTr="00FA17AA">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b/>
                <w:bCs/>
                <w:color w:val="333333"/>
                <w:sz w:val="21"/>
                <w:szCs w:val="21"/>
              </w:rPr>
              <w:t>Active</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v4</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2015-10-01</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2017-04-01</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2018-04-01</w:t>
            </w:r>
          </w:p>
        </w:tc>
      </w:tr>
      <w:tr w:rsidR="00B73F5D" w:rsidRPr="006F1938" w:rsidTr="00FA17AA">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N/A</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v5</w:t>
            </w:r>
          </w:p>
        </w:tc>
        <w:tc>
          <w:tcPr>
            <w:tcW w:w="0" w:type="auto"/>
            <w:gridSpan w:val="3"/>
            <w:tcMar>
              <w:top w:w="0" w:type="dxa"/>
              <w:left w:w="0" w:type="dxa"/>
              <w:bottom w:w="0" w:type="dxa"/>
              <w:right w:w="0" w:type="dxa"/>
            </w:tcMar>
            <w:vAlign w:val="center"/>
            <w:hideMark/>
          </w:tcPr>
          <w:p w:rsidR="00B73F5D" w:rsidRPr="006F1938" w:rsidRDefault="00B73F5D" w:rsidP="00FA17AA">
            <w:pPr>
              <w:jc w:val="center"/>
              <w:rPr>
                <w:rFonts w:ascii="Segoe UI" w:hAnsi="Segoe UI" w:cs="Segoe UI"/>
                <w:color w:val="333333"/>
                <w:sz w:val="21"/>
                <w:szCs w:val="21"/>
              </w:rPr>
            </w:pPr>
            <w:r w:rsidRPr="006F1938">
              <w:rPr>
                <w:rFonts w:ascii="Segoe UI" w:hAnsi="Segoe UI" w:cs="Segoe UI"/>
                <w:color w:val="333333"/>
                <w:sz w:val="21"/>
                <w:szCs w:val="21"/>
              </w:rPr>
              <w:t>N/A</w:t>
            </w:r>
          </w:p>
        </w:tc>
      </w:tr>
      <w:tr w:rsidR="00B73F5D" w:rsidRPr="006F1938" w:rsidTr="00FA17AA">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proofErr w:type="spellStart"/>
            <w:r w:rsidRPr="006F1938">
              <w:rPr>
                <w:rFonts w:ascii="Segoe UI" w:hAnsi="Segoe UI" w:cs="Segoe UI"/>
                <w:b/>
                <w:bCs/>
                <w:color w:val="333333"/>
                <w:sz w:val="21"/>
                <w:szCs w:val="21"/>
              </w:rPr>
              <w:t>Pending</w:t>
            </w:r>
            <w:proofErr w:type="spellEnd"/>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v6</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2016-10-01</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2018-04-01</w:t>
            </w:r>
          </w:p>
        </w:tc>
        <w:tc>
          <w:tcPr>
            <w:tcW w:w="0" w:type="auto"/>
            <w:tcMar>
              <w:top w:w="0" w:type="dxa"/>
              <w:left w:w="0" w:type="dxa"/>
              <w:bottom w:w="0" w:type="dxa"/>
              <w:right w:w="0" w:type="dxa"/>
            </w:tcMar>
            <w:vAlign w:val="center"/>
            <w:hideMark/>
          </w:tcPr>
          <w:p w:rsidR="00B73F5D" w:rsidRPr="006F1938" w:rsidRDefault="00B73F5D" w:rsidP="00FA17AA">
            <w:pPr>
              <w:rPr>
                <w:rFonts w:ascii="Segoe UI" w:hAnsi="Segoe UI" w:cs="Segoe UI"/>
                <w:color w:val="333333"/>
                <w:sz w:val="21"/>
                <w:szCs w:val="21"/>
              </w:rPr>
            </w:pPr>
            <w:r w:rsidRPr="006F1938">
              <w:rPr>
                <w:rFonts w:ascii="Segoe UI" w:hAnsi="Segoe UI" w:cs="Segoe UI"/>
                <w:color w:val="333333"/>
                <w:sz w:val="21"/>
                <w:szCs w:val="21"/>
              </w:rPr>
              <w:t>2019-04-01</w:t>
            </w:r>
          </w:p>
        </w:tc>
      </w:tr>
    </w:tbl>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noProof/>
          <w:color w:val="4078C0"/>
          <w:sz w:val="21"/>
          <w:szCs w:val="21"/>
        </w:rPr>
        <w:drawing>
          <wp:inline distT="0" distB="0" distL="0" distR="0" wp14:anchorId="187C06BF" wp14:editId="691B988A">
            <wp:extent cx="5468400" cy="2898000"/>
            <wp:effectExtent l="0" t="0" r="0" b="0"/>
            <wp:docPr id="1" name="Image 1" descr="LTS Schedu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S Schedul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68400" cy="2898000"/>
                    </a:xfrm>
                    <a:prstGeom prst="rect">
                      <a:avLst/>
                    </a:prstGeom>
                    <a:noFill/>
                    <a:ln>
                      <a:noFill/>
                    </a:ln>
                  </pic:spPr>
                </pic:pic>
              </a:graphicData>
            </a:graphic>
          </wp:inline>
        </w:drawing>
      </w:r>
    </w:p>
    <w:p w:rsidR="00B73F5D" w:rsidRPr="006F1938" w:rsidRDefault="00B73F5D" w:rsidP="00B73F5D">
      <w:pPr>
        <w:outlineLvl w:val="1"/>
        <w:rPr>
          <w:rFonts w:ascii="Segoe UI" w:hAnsi="Segoe UI" w:cs="Segoe UI"/>
          <w:b/>
          <w:bCs/>
          <w:color w:val="333333"/>
          <w:kern w:val="36"/>
          <w:sz w:val="48"/>
          <w:szCs w:val="48"/>
          <w:lang w:val="en"/>
        </w:rPr>
      </w:pPr>
      <w:r w:rsidRPr="006F1938">
        <w:rPr>
          <w:rFonts w:ascii="Segoe UI" w:hAnsi="Segoe UI" w:cs="Segoe UI"/>
          <w:b/>
          <w:bCs/>
          <w:color w:val="333333"/>
          <w:kern w:val="36"/>
          <w:sz w:val="48"/>
          <w:szCs w:val="48"/>
          <w:lang w:val="en"/>
        </w:rPr>
        <w:t>LTS Plan</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 xml:space="preserve">New </w:t>
      </w:r>
      <w:proofErr w:type="spellStart"/>
      <w:r w:rsidRPr="006F1938">
        <w:rPr>
          <w:rFonts w:ascii="Segoe UI" w:hAnsi="Segoe UI" w:cs="Segoe UI"/>
          <w:color w:val="333333"/>
          <w:sz w:val="21"/>
          <w:szCs w:val="21"/>
          <w:lang w:val="en"/>
        </w:rPr>
        <w:t>semver</w:t>
      </w:r>
      <w:proofErr w:type="spellEnd"/>
      <w:r w:rsidRPr="006F1938">
        <w:rPr>
          <w:rFonts w:ascii="Segoe UI" w:hAnsi="Segoe UI" w:cs="Segoe UI"/>
          <w:color w:val="333333"/>
          <w:sz w:val="21"/>
          <w:szCs w:val="21"/>
          <w:lang w:val="en"/>
        </w:rPr>
        <w:t xml:space="preserve">-major releases of Node.js are cut from </w:t>
      </w:r>
      <w:r w:rsidRPr="006F1938">
        <w:rPr>
          <w:rFonts w:ascii="Consolas" w:hAnsi="Consolas" w:cs="Courier New"/>
          <w:color w:val="333333"/>
          <w:sz w:val="18"/>
          <w:szCs w:val="18"/>
          <w:lang w:val="en"/>
        </w:rPr>
        <w:t>master</w:t>
      </w:r>
      <w:r w:rsidRPr="006F1938">
        <w:rPr>
          <w:rFonts w:ascii="Segoe UI" w:hAnsi="Segoe UI" w:cs="Segoe UI"/>
          <w:color w:val="333333"/>
          <w:sz w:val="21"/>
          <w:szCs w:val="21"/>
          <w:lang w:val="en"/>
        </w:rPr>
        <w:t xml:space="preserve"> every six months. New even-numbered versions (e.g. v6, v8, v10, </w:t>
      </w:r>
      <w:proofErr w:type="spellStart"/>
      <w:r w:rsidRPr="006F1938">
        <w:rPr>
          <w:rFonts w:ascii="Segoe UI" w:hAnsi="Segoe UI" w:cs="Segoe UI"/>
          <w:color w:val="333333"/>
          <w:sz w:val="21"/>
          <w:szCs w:val="21"/>
          <w:lang w:val="en"/>
        </w:rPr>
        <w:t>etc</w:t>
      </w:r>
      <w:proofErr w:type="spellEnd"/>
      <w:r w:rsidRPr="006F1938">
        <w:rPr>
          <w:rFonts w:ascii="Segoe UI" w:hAnsi="Segoe UI" w:cs="Segoe UI"/>
          <w:color w:val="333333"/>
          <w:sz w:val="21"/>
          <w:szCs w:val="21"/>
          <w:lang w:val="en"/>
        </w:rPr>
        <w:t>) are cut in April. New odd-numbered versions (e.g. v5, v7, v9) are cut in October.</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 xml:space="preserve">When a new </w:t>
      </w:r>
      <w:r w:rsidRPr="006F1938">
        <w:rPr>
          <w:rFonts w:ascii="Segoe UI" w:hAnsi="Segoe UI" w:cs="Segoe UI"/>
          <w:i/>
          <w:iCs/>
          <w:color w:val="333333"/>
          <w:sz w:val="21"/>
          <w:szCs w:val="21"/>
          <w:lang w:val="en"/>
        </w:rPr>
        <w:t>odd-numbered</w:t>
      </w:r>
      <w:r w:rsidRPr="006F1938">
        <w:rPr>
          <w:rFonts w:ascii="Segoe UI" w:hAnsi="Segoe UI" w:cs="Segoe UI"/>
          <w:color w:val="333333"/>
          <w:sz w:val="21"/>
          <w:szCs w:val="21"/>
          <w:lang w:val="en"/>
        </w:rPr>
        <w:t xml:space="preserve"> major release is cut, the previous </w:t>
      </w:r>
      <w:r w:rsidRPr="006F1938">
        <w:rPr>
          <w:rFonts w:ascii="Segoe UI" w:hAnsi="Segoe UI" w:cs="Segoe UI"/>
          <w:i/>
          <w:iCs/>
          <w:color w:val="333333"/>
          <w:sz w:val="21"/>
          <w:szCs w:val="21"/>
          <w:lang w:val="en"/>
        </w:rPr>
        <w:t>even-numbered</w:t>
      </w:r>
      <w:r w:rsidRPr="006F1938">
        <w:rPr>
          <w:rFonts w:ascii="Segoe UI" w:hAnsi="Segoe UI" w:cs="Segoe UI"/>
          <w:color w:val="333333"/>
          <w:sz w:val="21"/>
          <w:szCs w:val="21"/>
          <w:lang w:val="en"/>
        </w:rPr>
        <w:t xml:space="preserve"> major version transitions to the Long Term Support plan.</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Every major version covered by the LTS plan will be actively maintained for a period of 18 months from the date it enters LTS coverage. Following those 18 months of active support, the major version will transition into "maintenance" mode for 12 additional months.</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Given this schedule, there will be no more than two active LTS releases at any given time, overlapping for a maximum period of six months.</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Once a major version enters LTS coverage, new features (</w:t>
      </w:r>
      <w:proofErr w:type="spellStart"/>
      <w:r w:rsidRPr="006F1938">
        <w:rPr>
          <w:rFonts w:ascii="Segoe UI" w:hAnsi="Segoe UI" w:cs="Segoe UI"/>
          <w:color w:val="333333"/>
          <w:sz w:val="21"/>
          <w:szCs w:val="21"/>
          <w:lang w:val="en"/>
        </w:rPr>
        <w:t>semver</w:t>
      </w:r>
      <w:proofErr w:type="spellEnd"/>
      <w:r w:rsidRPr="006F1938">
        <w:rPr>
          <w:rFonts w:ascii="Segoe UI" w:hAnsi="Segoe UI" w:cs="Segoe UI"/>
          <w:color w:val="333333"/>
          <w:sz w:val="21"/>
          <w:szCs w:val="21"/>
          <w:lang w:val="en"/>
        </w:rPr>
        <w:t xml:space="preserve">-minor) may only be landed with consent of the CTC and the LTS Working Group. No </w:t>
      </w:r>
      <w:proofErr w:type="spellStart"/>
      <w:r w:rsidRPr="006F1938">
        <w:rPr>
          <w:rFonts w:ascii="Segoe UI" w:hAnsi="Segoe UI" w:cs="Segoe UI"/>
          <w:color w:val="333333"/>
          <w:sz w:val="21"/>
          <w:szCs w:val="21"/>
          <w:lang w:val="en"/>
        </w:rPr>
        <w:t>semver</w:t>
      </w:r>
      <w:proofErr w:type="spellEnd"/>
      <w:r w:rsidRPr="006F1938">
        <w:rPr>
          <w:rFonts w:ascii="Segoe UI" w:hAnsi="Segoe UI" w:cs="Segoe UI"/>
          <w:color w:val="333333"/>
          <w:sz w:val="21"/>
          <w:szCs w:val="21"/>
          <w:lang w:val="en"/>
        </w:rPr>
        <w:t>-major changes other than those required for critical security fixes may be landed.</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Changes in an LTS-covered major version are limited to:</w:t>
      </w:r>
    </w:p>
    <w:p w:rsidR="00B73F5D" w:rsidRPr="006F1938" w:rsidRDefault="00B73F5D" w:rsidP="00B73F5D">
      <w:pPr>
        <w:numPr>
          <w:ilvl w:val="0"/>
          <w:numId w:val="1"/>
        </w:numPr>
        <w:spacing w:before="100" w:beforeAutospacing="1" w:after="100" w:afterAutospacing="1"/>
        <w:rPr>
          <w:rFonts w:ascii="Segoe UI" w:hAnsi="Segoe UI" w:cs="Segoe UI"/>
          <w:color w:val="333333"/>
          <w:sz w:val="21"/>
          <w:szCs w:val="21"/>
          <w:lang w:val="en"/>
        </w:rPr>
      </w:pPr>
      <w:r w:rsidRPr="006F1938">
        <w:rPr>
          <w:rFonts w:ascii="Segoe UI" w:hAnsi="Segoe UI" w:cs="Segoe UI"/>
          <w:color w:val="333333"/>
          <w:sz w:val="21"/>
          <w:szCs w:val="21"/>
          <w:lang w:val="en"/>
        </w:rPr>
        <w:lastRenderedPageBreak/>
        <w:t>Bug fixes;</w:t>
      </w:r>
    </w:p>
    <w:p w:rsidR="00B73F5D" w:rsidRPr="006F1938" w:rsidRDefault="00B73F5D" w:rsidP="00B73F5D">
      <w:pPr>
        <w:numPr>
          <w:ilvl w:val="0"/>
          <w:numId w:val="1"/>
        </w:numPr>
        <w:spacing w:before="100" w:beforeAutospacing="1" w:after="100" w:afterAutospacing="1"/>
        <w:rPr>
          <w:rFonts w:ascii="Segoe UI" w:hAnsi="Segoe UI" w:cs="Segoe UI"/>
          <w:color w:val="333333"/>
          <w:sz w:val="21"/>
          <w:szCs w:val="21"/>
          <w:lang w:val="en"/>
        </w:rPr>
      </w:pPr>
      <w:r w:rsidRPr="006F1938">
        <w:rPr>
          <w:rFonts w:ascii="Segoe UI" w:hAnsi="Segoe UI" w:cs="Segoe UI"/>
          <w:color w:val="333333"/>
          <w:sz w:val="21"/>
          <w:szCs w:val="21"/>
          <w:lang w:val="en"/>
        </w:rPr>
        <w:t>Security updates;</w:t>
      </w:r>
    </w:p>
    <w:p w:rsidR="00B73F5D" w:rsidRPr="006F1938" w:rsidRDefault="00B73F5D" w:rsidP="00B73F5D">
      <w:pPr>
        <w:numPr>
          <w:ilvl w:val="0"/>
          <w:numId w:val="1"/>
        </w:numPr>
        <w:spacing w:before="100" w:beforeAutospacing="1" w:after="100" w:afterAutospacing="1"/>
        <w:rPr>
          <w:rFonts w:ascii="Segoe UI" w:hAnsi="Segoe UI" w:cs="Segoe UI"/>
          <w:color w:val="333333"/>
          <w:sz w:val="21"/>
          <w:szCs w:val="21"/>
          <w:lang w:val="en"/>
        </w:rPr>
      </w:pPr>
      <w:r w:rsidRPr="006F1938">
        <w:rPr>
          <w:rFonts w:ascii="Segoe UI" w:hAnsi="Segoe UI" w:cs="Segoe UI"/>
          <w:color w:val="333333"/>
          <w:sz w:val="21"/>
          <w:szCs w:val="21"/>
          <w:lang w:val="en"/>
        </w:rPr>
        <w:t>Non-</w:t>
      </w:r>
      <w:proofErr w:type="spellStart"/>
      <w:r w:rsidRPr="006F1938">
        <w:rPr>
          <w:rFonts w:ascii="Segoe UI" w:hAnsi="Segoe UI" w:cs="Segoe UI"/>
          <w:color w:val="333333"/>
          <w:sz w:val="21"/>
          <w:szCs w:val="21"/>
          <w:lang w:val="en"/>
        </w:rPr>
        <w:t>semver</w:t>
      </w:r>
      <w:proofErr w:type="spellEnd"/>
      <w:r w:rsidRPr="006F1938">
        <w:rPr>
          <w:rFonts w:ascii="Segoe UI" w:hAnsi="Segoe UI" w:cs="Segoe UI"/>
          <w:color w:val="333333"/>
          <w:sz w:val="21"/>
          <w:szCs w:val="21"/>
          <w:lang w:val="en"/>
        </w:rPr>
        <w:t xml:space="preserve">-major </w:t>
      </w:r>
      <w:proofErr w:type="spellStart"/>
      <w:r w:rsidRPr="006F1938">
        <w:rPr>
          <w:rFonts w:ascii="Segoe UI" w:hAnsi="Segoe UI" w:cs="Segoe UI"/>
          <w:color w:val="333333"/>
          <w:sz w:val="21"/>
          <w:szCs w:val="21"/>
          <w:lang w:val="en"/>
        </w:rPr>
        <w:t>npm</w:t>
      </w:r>
      <w:proofErr w:type="spellEnd"/>
      <w:r w:rsidRPr="006F1938">
        <w:rPr>
          <w:rFonts w:ascii="Segoe UI" w:hAnsi="Segoe UI" w:cs="Segoe UI"/>
          <w:color w:val="333333"/>
          <w:sz w:val="21"/>
          <w:szCs w:val="21"/>
          <w:lang w:val="en"/>
        </w:rPr>
        <w:t xml:space="preserve"> updates;</w:t>
      </w:r>
    </w:p>
    <w:p w:rsidR="00B73F5D" w:rsidRPr="006F1938" w:rsidRDefault="00B73F5D" w:rsidP="00B73F5D">
      <w:pPr>
        <w:numPr>
          <w:ilvl w:val="0"/>
          <w:numId w:val="1"/>
        </w:numPr>
        <w:spacing w:before="100" w:beforeAutospacing="1" w:after="100" w:afterAutospacing="1"/>
        <w:rPr>
          <w:rFonts w:ascii="Segoe UI" w:hAnsi="Segoe UI" w:cs="Segoe UI"/>
          <w:color w:val="333333"/>
          <w:sz w:val="21"/>
          <w:szCs w:val="21"/>
          <w:lang w:val="en"/>
        </w:rPr>
      </w:pPr>
      <w:r w:rsidRPr="006F1938">
        <w:rPr>
          <w:rFonts w:ascii="Segoe UI" w:hAnsi="Segoe UI" w:cs="Segoe UI"/>
          <w:color w:val="333333"/>
          <w:sz w:val="21"/>
          <w:szCs w:val="21"/>
          <w:lang w:val="en"/>
        </w:rPr>
        <w:t>Relevant documentation updates;</w:t>
      </w:r>
    </w:p>
    <w:p w:rsidR="00B73F5D" w:rsidRPr="006F1938" w:rsidRDefault="00B73F5D" w:rsidP="00B73F5D">
      <w:pPr>
        <w:numPr>
          <w:ilvl w:val="0"/>
          <w:numId w:val="1"/>
        </w:numPr>
        <w:spacing w:before="100" w:beforeAutospacing="1" w:after="100" w:afterAutospacing="1"/>
        <w:rPr>
          <w:rFonts w:ascii="Segoe UI" w:hAnsi="Segoe UI" w:cs="Segoe UI"/>
          <w:color w:val="333333"/>
          <w:sz w:val="21"/>
          <w:szCs w:val="21"/>
          <w:lang w:val="en"/>
        </w:rPr>
      </w:pPr>
      <w:r w:rsidRPr="006F1938">
        <w:rPr>
          <w:rFonts w:ascii="Segoe UI" w:hAnsi="Segoe UI" w:cs="Segoe UI"/>
          <w:color w:val="333333"/>
          <w:sz w:val="21"/>
          <w:szCs w:val="21"/>
          <w:lang w:val="en"/>
        </w:rPr>
        <w:t>Certain performance improvements where the risk of breaking existing applications is minimal;</w:t>
      </w:r>
    </w:p>
    <w:p w:rsidR="00B73F5D" w:rsidRPr="006F1938" w:rsidRDefault="00B73F5D" w:rsidP="00B73F5D">
      <w:pPr>
        <w:numPr>
          <w:ilvl w:val="0"/>
          <w:numId w:val="1"/>
        </w:numPr>
        <w:spacing w:before="100" w:beforeAutospacing="1" w:after="100" w:afterAutospacing="1"/>
        <w:rPr>
          <w:rFonts w:ascii="Segoe UI" w:hAnsi="Segoe UI" w:cs="Segoe UI"/>
          <w:color w:val="333333"/>
          <w:sz w:val="21"/>
          <w:szCs w:val="21"/>
          <w:lang w:val="en"/>
        </w:rPr>
      </w:pPr>
      <w:r w:rsidRPr="006F1938">
        <w:rPr>
          <w:rFonts w:ascii="Segoe UI" w:hAnsi="Segoe UI" w:cs="Segoe UI"/>
          <w:color w:val="333333"/>
          <w:sz w:val="21"/>
          <w:szCs w:val="21"/>
          <w:lang w:val="en"/>
        </w:rPr>
        <w:t>Changes that introduce large amount of code churn where the risk of breaking existing applications is low and where the change in question may significantly ease the ability to backport future changes due to the reduction in diff noise.</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 xml:space="preserve">Once a release moves into Maintenance mode, only </w:t>
      </w:r>
      <w:r w:rsidRPr="006F1938">
        <w:rPr>
          <w:rFonts w:ascii="Segoe UI" w:hAnsi="Segoe UI" w:cs="Segoe UI"/>
          <w:b/>
          <w:bCs/>
          <w:i/>
          <w:iCs/>
          <w:color w:val="333333"/>
          <w:sz w:val="21"/>
          <w:szCs w:val="21"/>
          <w:lang w:val="en"/>
        </w:rPr>
        <w:t>critical</w:t>
      </w:r>
      <w:r w:rsidRPr="006F1938">
        <w:rPr>
          <w:rFonts w:ascii="Segoe UI" w:hAnsi="Segoe UI" w:cs="Segoe UI"/>
          <w:color w:val="333333"/>
          <w:sz w:val="21"/>
          <w:szCs w:val="21"/>
          <w:lang w:val="en"/>
        </w:rPr>
        <w:t xml:space="preserve"> bugs, </w:t>
      </w:r>
      <w:r w:rsidRPr="006F1938">
        <w:rPr>
          <w:rFonts w:ascii="Segoe UI" w:hAnsi="Segoe UI" w:cs="Segoe UI"/>
          <w:b/>
          <w:bCs/>
          <w:i/>
          <w:iCs/>
          <w:color w:val="333333"/>
          <w:sz w:val="21"/>
          <w:szCs w:val="21"/>
          <w:lang w:val="en"/>
        </w:rPr>
        <w:t>critical</w:t>
      </w:r>
      <w:r w:rsidRPr="006F1938">
        <w:rPr>
          <w:rFonts w:ascii="Segoe UI" w:hAnsi="Segoe UI" w:cs="Segoe UI"/>
          <w:color w:val="333333"/>
          <w:sz w:val="21"/>
          <w:szCs w:val="21"/>
          <w:lang w:val="en"/>
        </w:rPr>
        <w:t xml:space="preserve"> security fixes, and documentation updates will be permitted.</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 xml:space="preserve">Note that while it is possible that critical security and bug fixes may lead to </w:t>
      </w:r>
      <w:proofErr w:type="spellStart"/>
      <w:r w:rsidRPr="006F1938">
        <w:rPr>
          <w:rFonts w:ascii="Segoe UI" w:hAnsi="Segoe UI" w:cs="Segoe UI"/>
          <w:i/>
          <w:iCs/>
          <w:color w:val="333333"/>
          <w:sz w:val="21"/>
          <w:szCs w:val="21"/>
          <w:lang w:val="en"/>
        </w:rPr>
        <w:t>semver</w:t>
      </w:r>
      <w:proofErr w:type="spellEnd"/>
      <w:r w:rsidRPr="006F1938">
        <w:rPr>
          <w:rFonts w:ascii="Segoe UI" w:hAnsi="Segoe UI" w:cs="Segoe UI"/>
          <w:i/>
          <w:iCs/>
          <w:color w:val="333333"/>
          <w:sz w:val="21"/>
          <w:szCs w:val="21"/>
          <w:lang w:val="en"/>
        </w:rPr>
        <w:t>-major</w:t>
      </w:r>
      <w:r w:rsidRPr="006F1938">
        <w:rPr>
          <w:rFonts w:ascii="Segoe UI" w:hAnsi="Segoe UI" w:cs="Segoe UI"/>
          <w:color w:val="333333"/>
          <w:sz w:val="21"/>
          <w:szCs w:val="21"/>
          <w:lang w:val="en"/>
        </w:rPr>
        <w:t xml:space="preserve"> changes landing within an LTS stream, such situations will be rare and will land as </w:t>
      </w:r>
      <w:proofErr w:type="spellStart"/>
      <w:r w:rsidRPr="006F1938">
        <w:rPr>
          <w:rFonts w:ascii="Segoe UI" w:hAnsi="Segoe UI" w:cs="Segoe UI"/>
          <w:i/>
          <w:iCs/>
          <w:color w:val="333333"/>
          <w:sz w:val="21"/>
          <w:szCs w:val="21"/>
          <w:lang w:val="en"/>
        </w:rPr>
        <w:t>semver</w:t>
      </w:r>
      <w:proofErr w:type="spellEnd"/>
      <w:r w:rsidRPr="006F1938">
        <w:rPr>
          <w:rFonts w:ascii="Segoe UI" w:hAnsi="Segoe UI" w:cs="Segoe UI"/>
          <w:i/>
          <w:iCs/>
          <w:color w:val="333333"/>
          <w:sz w:val="21"/>
          <w:szCs w:val="21"/>
          <w:lang w:val="en"/>
        </w:rPr>
        <w:t>-minor</w:t>
      </w:r>
      <w:r w:rsidRPr="006F1938">
        <w:rPr>
          <w:rFonts w:ascii="Segoe UI" w:hAnsi="Segoe UI" w:cs="Segoe UI"/>
          <w:color w:val="333333"/>
          <w:sz w:val="21"/>
          <w:szCs w:val="21"/>
          <w:lang w:val="en"/>
        </w:rPr>
        <w:t xml:space="preserve"> bumps in the LTS covered version.</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All LTS releases will be assigned a "codename" drawn from the names of elements on the Periodic Table of Elements. For each upcoming LTS release, the LTS Working Group will select a handful of candidate names and submit those for a collaborator vote.</w:t>
      </w:r>
    </w:p>
    <w:p w:rsidR="00B73F5D" w:rsidRPr="006F1938" w:rsidRDefault="00B73F5D" w:rsidP="00B73F5D">
      <w:pPr>
        <w:outlineLvl w:val="2"/>
        <w:rPr>
          <w:rFonts w:ascii="Segoe UI" w:hAnsi="Segoe UI" w:cs="Segoe UI"/>
          <w:b/>
          <w:bCs/>
          <w:color w:val="333333"/>
          <w:sz w:val="36"/>
          <w:szCs w:val="36"/>
          <w:lang w:val="en"/>
        </w:rPr>
      </w:pPr>
      <w:r w:rsidRPr="006F1938">
        <w:rPr>
          <w:rFonts w:ascii="Segoe UI" w:hAnsi="Segoe UI" w:cs="Segoe UI"/>
          <w:b/>
          <w:bCs/>
          <w:color w:val="333333"/>
          <w:sz w:val="36"/>
          <w:szCs w:val="36"/>
          <w:lang w:val="en"/>
        </w:rPr>
        <w:t>LTS Staging Branches</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Every LTS major version has two branches in the GitHub repository: a release branch and a staging branch. The release branch is used to cut new releases. Only members of the release team should land commits into the release branch. The staging branch is used to land cherry-picked or backported commits from master that need to be included in a future release.</w:t>
      </w:r>
    </w:p>
    <w:p w:rsidR="00B73F5D" w:rsidRPr="006F1938"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 xml:space="preserve">For example, for Node.js v4, there is a </w:t>
      </w:r>
      <w:r w:rsidRPr="006F1938">
        <w:rPr>
          <w:rFonts w:ascii="Consolas" w:hAnsi="Consolas" w:cs="Courier New"/>
          <w:color w:val="333333"/>
          <w:sz w:val="18"/>
          <w:szCs w:val="18"/>
          <w:lang w:val="en"/>
        </w:rPr>
        <w:t>v4.x</w:t>
      </w:r>
      <w:r w:rsidRPr="006F1938">
        <w:rPr>
          <w:rFonts w:ascii="Segoe UI" w:hAnsi="Segoe UI" w:cs="Segoe UI"/>
          <w:color w:val="333333"/>
          <w:sz w:val="21"/>
          <w:szCs w:val="21"/>
          <w:lang w:val="en"/>
        </w:rPr>
        <w:t xml:space="preserve"> branch and a </w:t>
      </w:r>
      <w:r w:rsidRPr="006F1938">
        <w:rPr>
          <w:rFonts w:ascii="Consolas" w:hAnsi="Consolas" w:cs="Courier New"/>
          <w:color w:val="333333"/>
          <w:sz w:val="18"/>
          <w:szCs w:val="18"/>
          <w:lang w:val="en"/>
        </w:rPr>
        <w:t>v4.x-staging</w:t>
      </w:r>
      <w:r w:rsidRPr="006F1938">
        <w:rPr>
          <w:rFonts w:ascii="Segoe UI" w:hAnsi="Segoe UI" w:cs="Segoe UI"/>
          <w:color w:val="333333"/>
          <w:sz w:val="21"/>
          <w:szCs w:val="21"/>
          <w:lang w:val="en"/>
        </w:rPr>
        <w:t xml:space="preserve"> branch. When commits land in master that must be cherry-picked for a future Node.js v4 release, those must be landed into the </w:t>
      </w:r>
      <w:r w:rsidRPr="006F1938">
        <w:rPr>
          <w:rFonts w:ascii="Consolas" w:hAnsi="Consolas" w:cs="Courier New"/>
          <w:color w:val="333333"/>
          <w:sz w:val="18"/>
          <w:szCs w:val="18"/>
          <w:lang w:val="en"/>
        </w:rPr>
        <w:t>v4.x-staging</w:t>
      </w:r>
      <w:r w:rsidRPr="006F1938">
        <w:rPr>
          <w:rFonts w:ascii="Segoe UI" w:hAnsi="Segoe UI" w:cs="Segoe UI"/>
          <w:color w:val="333333"/>
          <w:sz w:val="21"/>
          <w:szCs w:val="21"/>
          <w:lang w:val="en"/>
        </w:rPr>
        <w:t xml:space="preserve"> branch. When commits are backported for a future Node.js v4 release, those must come in the form of pull requests opened against the </w:t>
      </w:r>
      <w:r w:rsidRPr="006F1938">
        <w:rPr>
          <w:rFonts w:ascii="Consolas" w:hAnsi="Consolas" w:cs="Courier New"/>
          <w:color w:val="333333"/>
          <w:sz w:val="18"/>
          <w:szCs w:val="18"/>
          <w:lang w:val="en"/>
        </w:rPr>
        <w:t>v4.x-staging</w:t>
      </w:r>
      <w:r w:rsidRPr="006F1938">
        <w:rPr>
          <w:rFonts w:ascii="Segoe UI" w:hAnsi="Segoe UI" w:cs="Segoe UI"/>
          <w:color w:val="333333"/>
          <w:sz w:val="21"/>
          <w:szCs w:val="21"/>
          <w:lang w:val="en"/>
        </w:rPr>
        <w:t xml:space="preserve"> branch. </w:t>
      </w:r>
      <w:r w:rsidRPr="006F1938">
        <w:rPr>
          <w:rFonts w:ascii="Segoe UI" w:hAnsi="Segoe UI" w:cs="Segoe UI"/>
          <w:b/>
          <w:bCs/>
          <w:color w:val="333333"/>
          <w:sz w:val="21"/>
          <w:szCs w:val="21"/>
          <w:lang w:val="en"/>
        </w:rPr>
        <w:t xml:space="preserve">Commits are only landed in the </w:t>
      </w:r>
      <w:r w:rsidRPr="006F1938">
        <w:rPr>
          <w:rFonts w:ascii="Consolas" w:hAnsi="Consolas" w:cs="Courier New"/>
          <w:b/>
          <w:bCs/>
          <w:color w:val="333333"/>
          <w:sz w:val="18"/>
          <w:szCs w:val="18"/>
          <w:lang w:val="en"/>
        </w:rPr>
        <w:t>v4.x</w:t>
      </w:r>
      <w:r w:rsidRPr="006F1938">
        <w:rPr>
          <w:rFonts w:ascii="Segoe UI" w:hAnsi="Segoe UI" w:cs="Segoe UI"/>
          <w:b/>
          <w:bCs/>
          <w:color w:val="333333"/>
          <w:sz w:val="21"/>
          <w:szCs w:val="21"/>
          <w:lang w:val="en"/>
        </w:rPr>
        <w:t xml:space="preserve"> branch when a new </w:t>
      </w:r>
      <w:r w:rsidRPr="006F1938">
        <w:rPr>
          <w:rFonts w:ascii="Consolas" w:hAnsi="Consolas" w:cs="Courier New"/>
          <w:b/>
          <w:bCs/>
          <w:color w:val="333333"/>
          <w:sz w:val="18"/>
          <w:szCs w:val="18"/>
          <w:lang w:val="en"/>
        </w:rPr>
        <w:t>v4.x</w:t>
      </w:r>
      <w:r w:rsidRPr="006F1938">
        <w:rPr>
          <w:rFonts w:ascii="Segoe UI" w:hAnsi="Segoe UI" w:cs="Segoe UI"/>
          <w:b/>
          <w:bCs/>
          <w:color w:val="333333"/>
          <w:sz w:val="21"/>
          <w:szCs w:val="21"/>
          <w:lang w:val="en"/>
        </w:rPr>
        <w:t xml:space="preserve"> release is being prepared.</w:t>
      </w:r>
    </w:p>
    <w:p w:rsidR="00B73F5D" w:rsidRPr="006F1938" w:rsidRDefault="00B73F5D" w:rsidP="00B73F5D">
      <w:pPr>
        <w:outlineLvl w:val="2"/>
        <w:rPr>
          <w:rFonts w:ascii="Segoe UI" w:hAnsi="Segoe UI" w:cs="Segoe UI"/>
          <w:b/>
          <w:bCs/>
          <w:color w:val="333333"/>
          <w:sz w:val="36"/>
          <w:szCs w:val="36"/>
          <w:lang w:val="en"/>
        </w:rPr>
      </w:pPr>
      <w:r w:rsidRPr="006F1938">
        <w:rPr>
          <w:rFonts w:ascii="Segoe UI" w:hAnsi="Segoe UI" w:cs="Segoe UI"/>
          <w:b/>
          <w:bCs/>
          <w:color w:val="333333"/>
          <w:sz w:val="36"/>
          <w:szCs w:val="36"/>
          <w:lang w:val="en"/>
        </w:rPr>
        <w:t>Node abstraction layer</w:t>
      </w:r>
    </w:p>
    <w:p w:rsidR="00B73F5D" w:rsidRDefault="00B73F5D" w:rsidP="00B73F5D">
      <w:pPr>
        <w:spacing w:after="150"/>
        <w:rPr>
          <w:rFonts w:ascii="Segoe UI" w:hAnsi="Segoe UI" w:cs="Segoe UI"/>
          <w:color w:val="333333"/>
          <w:sz w:val="21"/>
          <w:szCs w:val="21"/>
          <w:lang w:val="en"/>
        </w:rPr>
      </w:pPr>
      <w:r w:rsidRPr="006F1938">
        <w:rPr>
          <w:rFonts w:ascii="Segoe UI" w:hAnsi="Segoe UI" w:cs="Segoe UI"/>
          <w:color w:val="333333"/>
          <w:sz w:val="21"/>
          <w:szCs w:val="21"/>
          <w:lang w:val="en"/>
        </w:rPr>
        <w:t xml:space="preserve">It should be stated that the abstraction layer (currently </w:t>
      </w:r>
      <w:r w:rsidRPr="006F1938">
        <w:rPr>
          <w:rFonts w:ascii="Consolas" w:hAnsi="Consolas" w:cs="Courier New"/>
          <w:color w:val="333333"/>
          <w:sz w:val="18"/>
          <w:szCs w:val="18"/>
          <w:lang w:val="en"/>
        </w:rPr>
        <w:t>NAN</w:t>
      </w:r>
      <w:r w:rsidRPr="006F1938">
        <w:rPr>
          <w:rFonts w:ascii="Segoe UI" w:hAnsi="Segoe UI" w:cs="Segoe UI"/>
          <w:color w:val="333333"/>
          <w:sz w:val="21"/>
          <w:szCs w:val="21"/>
          <w:lang w:val="en"/>
        </w:rPr>
        <w:t xml:space="preserve">) should support all </w:t>
      </w:r>
      <w:r w:rsidRPr="006F1938">
        <w:rPr>
          <w:rFonts w:ascii="Segoe UI" w:hAnsi="Segoe UI" w:cs="Segoe UI"/>
          <w:i/>
          <w:iCs/>
          <w:color w:val="333333"/>
          <w:sz w:val="21"/>
          <w:szCs w:val="21"/>
          <w:lang w:val="en"/>
        </w:rPr>
        <w:t>current</w:t>
      </w:r>
      <w:r w:rsidRPr="006F1938">
        <w:rPr>
          <w:rFonts w:ascii="Segoe UI" w:hAnsi="Segoe UI" w:cs="Segoe UI"/>
          <w:color w:val="333333"/>
          <w:sz w:val="21"/>
          <w:szCs w:val="21"/>
          <w:lang w:val="en"/>
        </w:rPr>
        <w:t xml:space="preserve"> LTS releases. Given that Active LTS will overlap for a period of 6 months, this means that the abstraction layer will, at any given point in time, fully support a maximum of 2 LTS releases.</w:t>
      </w:r>
    </w:p>
    <w:p w:rsidR="001B4852" w:rsidRPr="00B73F5D" w:rsidRDefault="001B4852">
      <w:pPr>
        <w:rPr>
          <w:lang w:val="en"/>
        </w:rPr>
      </w:pPr>
    </w:p>
    <w:sectPr w:rsidR="001B4852" w:rsidRPr="00B73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5C5A"/>
    <w:multiLevelType w:val="multilevel"/>
    <w:tmpl w:val="4854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F5D"/>
    <w:rsid w:val="001B4852"/>
    <w:rsid w:val="00B73F5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82D6F-8D56-42A3-9B26-A2CBA91D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F5D"/>
    <w:pPr>
      <w:spacing w:after="0" w:line="240" w:lineRule="auto"/>
    </w:pPr>
    <w:rPr>
      <w:rFonts w:ascii="Times New Roman" w:eastAsia="Times New Roman" w:hAnsi="Times New Roman"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odejs/LTS/blob/master/schedule.p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2966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BERTHELOT Thomas</dc:creator>
  <cp:keywords/>
  <dc:description/>
  <cp:lastModifiedBy>BERTHELOT Thomas</cp:lastModifiedBy>
  <cp:revision>1</cp:revision>
  <dcterms:created xsi:type="dcterms:W3CDTF">2016-10-05T07:58:00Z</dcterms:created>
  <dcterms:modified xsi:type="dcterms:W3CDTF">2016-10-05T07:58:00Z</dcterms:modified>
</cp:coreProperties>
</file>