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Данные для разных вариантов содержатся в указанных в условии файлах, номер варианта отражается в окончаниях названия переменных. Так, данные для варианта 3 хранятся в переменных </w:t>
      </w:r>
      <w:r>
        <w:rPr>
          <w:b w:val="false"/>
          <w:bCs w:val="false"/>
          <w:lang w:val="en-US"/>
        </w:rPr>
        <w:t>y_</w:t>
      </w:r>
      <w:r>
        <w:rPr>
          <w:b w:val="false"/>
          <w:bCs w:val="false"/>
        </w:rPr>
        <w:t xml:space="preserve">3, x2_3, </w:t>
      </w:r>
      <w:r>
        <w:rPr>
          <w:b w:val="false"/>
          <w:bCs w:val="false"/>
          <w:lang w:val="en-US"/>
        </w:rPr>
        <w:t>price_3, brick_3</w:t>
      </w:r>
      <w:r>
        <w:rPr>
          <w:b w:val="false"/>
          <w:bCs w:val="false"/>
        </w:rPr>
        <w:t xml:space="preserve"> и т. д.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К решению обеих задач напишите пояснительный текст: постарайтесь ясно и грамотно описать свои действия и полученные результаты.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проверке гипотез формулируйте основную и альтернативную гипотезы, ваше решение относительно отвержения или принятия основной гипотезы, приводите основание для этого решения (включая ваши расчёты или результаты применения статистических программ).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 задаче №</w:t>
      </w:r>
      <w:r>
        <w:rPr>
          <w:b w:val="false"/>
          <w:bCs w:val="false"/>
          <w:lang w:val="ru-RU"/>
        </w:rPr>
        <w:t>5</w:t>
      </w:r>
      <w:r>
        <w:rPr>
          <w:b w:val="false"/>
          <w:bCs w:val="false"/>
        </w:rPr>
        <w:t xml:space="preserve"> требуется </w:t>
      </w:r>
      <w:r>
        <w:rPr>
          <w:b w:val="false"/>
          <w:bCs w:val="false"/>
          <w:lang w:val="ru-RU"/>
        </w:rPr>
        <w:t>выбрать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lang w:val="ru-RU"/>
        </w:rPr>
        <w:t>функциональную форму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  <w:lang w:val="ru-RU"/>
        </w:rPr>
        <w:t>О том, как это делается,</w:t>
      </w:r>
      <w:r>
        <w:rPr>
          <w:b w:val="false"/>
          <w:bCs w:val="false"/>
        </w:rPr>
        <w:t xml:space="preserve"> можете почитать тут:</w:t>
      </w:r>
    </w:p>
    <w:p>
      <w:pPr>
        <w:pStyle w:val="Normal"/>
        <w:jc w:val="both"/>
        <w:rPr>
          <w:b/>
          <w:b/>
          <w:bCs/>
        </w:rPr>
      </w:pPr>
      <w:hyperlink r:id="rId2">
        <w:r>
          <w:rPr>
            <w:rStyle w:val="InternetLink"/>
            <w:b w:val="false"/>
            <w:bCs w:val="false"/>
          </w:rPr>
          <w:t>https://github.com/bdemeshev/epsilon/raw/master/e_001/functional-form/functional-form.pdf</w:t>
        </w:r>
      </w:hyperlink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Задача №4.</w:t>
      </w:r>
    </w:p>
    <w:p>
      <w:pPr>
        <w:pStyle w:val="TextBody"/>
        <w:rPr/>
      </w:pPr>
      <w:r>
        <w:rPr/>
        <w:t xml:space="preserve">Используйте данные, соответствующие вашему варианту, из файла </w:t>
      </w:r>
      <w:r>
        <w:rPr>
          <w:lang w:val="ru-RU"/>
        </w:rPr>
        <w:t>«Данные</w:t>
      </w:r>
      <w:r>
        <w:rPr/>
        <w:t xml:space="preserve"> к задаче 4 дз (мультиколлинеарность).</w:t>
      </w:r>
      <w:r>
        <w:rPr>
          <w:lang w:val="en-US"/>
        </w:rPr>
        <w:t>xls</w:t>
      </w:r>
      <w:r>
        <w:rPr/>
        <w:t>». Вариант, как и раньше, отмечается окончанием в названии переменных: _1, _2, …, _10.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TextBody"/>
        <w:rPr/>
      </w:pPr>
      <w:r>
        <w:rPr>
          <w:i/>
          <w:iCs/>
          <w:lang w:val="ru-RU"/>
        </w:rPr>
        <w:t xml:space="preserve">Часть </w:t>
      </w:r>
      <w:r>
        <w:rPr>
          <w:i/>
          <w:iCs/>
          <w:lang w:val="en-US"/>
        </w:rPr>
        <w:t>I.</w:t>
      </w:r>
      <w:r>
        <w:rPr>
          <w:lang w:val="en-US"/>
        </w:rPr>
        <w:t xml:space="preserve"> </w:t>
      </w:r>
      <w:r>
        <w:rPr/>
        <w:t xml:space="preserve">Оцените линейную зависимость </w:t>
      </w:r>
      <w:r>
        <w:rPr>
          <w:b/>
          <w:lang w:val="en-US"/>
        </w:rPr>
        <w:t>y</w:t>
      </w:r>
      <w:r>
        <w:rPr/>
        <w:t xml:space="preserve"> от </w:t>
      </w:r>
      <w:r>
        <w:rPr>
          <w:b/>
          <w:lang w:val="en-US"/>
        </w:rPr>
        <w:t>x</w:t>
      </w:r>
      <w:r>
        <w:rPr>
          <w:b/>
        </w:rPr>
        <w:t>2</w:t>
      </w:r>
      <w:r>
        <w:rPr/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>3</w:t>
      </w:r>
      <w:r>
        <w:rPr/>
        <w:t xml:space="preserve"> и </w:t>
      </w:r>
      <w:r>
        <w:rPr>
          <w:b/>
          <w:bCs/>
          <w:lang w:val="en-US"/>
        </w:rPr>
        <w:t>x</w:t>
      </w:r>
      <w:r>
        <w:rPr>
          <w:b/>
          <w:bCs/>
        </w:rPr>
        <w:t>4</w:t>
      </w:r>
      <w:r>
        <w:rPr/>
        <w:t xml:space="preserve"> методом наименьших квадратов. </w:t>
      </w:r>
      <w:r>
        <w:rPr>
          <w:lang w:val="ru-RU"/>
        </w:rPr>
        <w:t xml:space="preserve">Проверьте значимость регрессии в целом и значимость коэффициентов при объясняющих переменных по отдельности. Проверьте гипотезу о совместной значимости коэффициентов при переменных </w:t>
      </w:r>
      <w:r>
        <w:rPr>
          <w:b/>
          <w:bCs/>
          <w:lang w:val="en-US"/>
        </w:rPr>
        <w:t>x</w:t>
      </w:r>
      <w:r>
        <w:rPr>
          <w:b/>
          <w:bCs/>
          <w:lang w:val="ru-RU"/>
        </w:rPr>
        <w:t>3</w:t>
      </w:r>
      <w:r>
        <w:rPr>
          <w:lang w:val="ru-RU"/>
        </w:rPr>
        <w:t xml:space="preserve"> и </w:t>
      </w:r>
      <w:r>
        <w:rPr>
          <w:b/>
          <w:bCs/>
          <w:lang w:val="en-US"/>
        </w:rPr>
        <w:t>x</w:t>
      </w:r>
      <w:r>
        <w:rPr>
          <w:b/>
          <w:bCs/>
          <w:lang w:val="ru-RU"/>
        </w:rPr>
        <w:t>4</w:t>
      </w:r>
      <w:r>
        <w:rPr>
          <w:lang w:val="ru-RU"/>
        </w:rPr>
        <w:t xml:space="preserve">. </w:t>
      </w:r>
    </w:p>
    <w:p>
      <w:pPr>
        <w:pStyle w:val="TextBody"/>
        <w:rPr>
          <w:lang w:val="ru-RU"/>
        </w:rPr>
      </w:pPr>
      <w:r>
        <w:rPr>
          <w:lang w:val="ru-RU"/>
        </w:rPr>
        <w:t>Рассчитайте корреляционную матрицу для объясняющих переменных.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 xml:space="preserve">Часть </w:t>
      </w:r>
      <w:r>
        <w:rPr>
          <w:i/>
          <w:iCs/>
          <w:lang w:val="en-US"/>
        </w:rPr>
        <w:t>II.</w:t>
      </w:r>
      <w:r>
        <w:rPr>
          <w:lang w:val="en-US"/>
        </w:rPr>
        <w:t xml:space="preserve"> </w:t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Кое-какие сведения.</w:t>
      </w:r>
      <w:r>
        <w:rPr>
          <w:lang w:val="ru-RU"/>
        </w:rPr>
        <w:t xml:space="preserve"> В случае, когда между объясняющими переменными возникает нестрогая мультиколлинеарность (зависимость, очень близкая к линейной), оценки МНК при тесно коррелирующих переменных имеют низкую точность (высокую дисперсию) и чувствительны к небольшим изменениям в данных. В такой ситуации вместо обычной оценки </w:t>
      </w:r>
      <w:r>
        <w:rPr>
          <w:lang w:val="ru-RU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β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y</m:t>
        </m:r>
      </m:oMath>
      <w:r>
        <w:rPr>
          <w:lang w:val="ru-RU"/>
        </w:rPr>
        <w:t xml:space="preserve"> может быть использована оценка </w:t>
      </w:r>
      <w:r>
        <w:rPr>
          <w:lang w:val="ru-RU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ridge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y</m:t>
        </m:r>
      </m:oMath>
      <w:r>
        <w:rPr>
          <w:lang w:val="ru-RU"/>
        </w:rPr>
        <w:t xml:space="preserve">, где </w:t>
      </w:r>
      <w:r>
        <w:rPr>
          <w:lang w:val="en-US"/>
        </w:rPr>
        <w:t xml:space="preserve">D </w:t>
      </w:r>
      <w:r>
        <w:rPr>
          <w:lang w:val="ru-RU"/>
        </w:rPr>
        <w:t xml:space="preserve">— </w:t>
      </w:r>
      <w:r>
        <w:rPr>
          <w:lang w:val="en-US"/>
        </w:rPr>
        <w:t xml:space="preserve"> </w:t>
      </w:r>
      <w:r>
        <w:rPr>
          <w:lang w:val="ru-RU"/>
        </w:rPr>
        <w:t xml:space="preserve">некая матрица (обычно диагональная с неотрицательными элементами на главной диагонали). Оценка </w:t>
      </w:r>
      <w:r>
        <w:rPr>
          <w:lang w:val="ru-RU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ridge</m:t>
            </m:r>
          </m:sub>
        </m:sSub>
      </m:oMath>
      <w:r>
        <w:rPr>
          <w:lang w:val="ru-RU"/>
        </w:rPr>
        <w:t xml:space="preserve"> называется оценкой ридж-регрессии, она смещённая, но имеют низкую дисперсию по сравнению с оценкой МНК, поэтому может иметь и меньшее значение </w:t>
      </w:r>
      <w:r>
        <w:rPr>
          <w:lang w:val="en-US"/>
        </w:rPr>
        <w:t xml:space="preserve">MSE, </w:t>
      </w:r>
      <w:r>
        <w:rPr>
          <w:lang w:val="ru-RU"/>
        </w:rPr>
        <w:t xml:space="preserve">если правильно подобрать матрицу </w:t>
      </w:r>
      <w:r>
        <w:rPr>
          <w:lang w:val="en-US"/>
        </w:rPr>
        <w:t>D.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Рассмотрим частный случай ридж-регрессии — оценку </w:t>
      </w:r>
      <w:r>
        <w:rPr>
          <w:lang w:val="ru-RU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ridge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λ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есть на главной диагонали матрицы </w:t>
      </w:r>
      <w:r>
        <w:rPr>
          <w:lang w:val="en-US"/>
        </w:rPr>
        <w:t xml:space="preserve">D </w:t>
      </w:r>
      <w:r>
        <w:rPr>
          <w:lang w:val="ru-RU"/>
        </w:rPr>
        <w:t xml:space="preserve">ставится одно и то же число </w:t>
      </w:r>
      <w:r>
        <w:rPr>
          <w:rFonts w:ascii="Times New Roman" w:hAnsi="Times New Roman"/>
          <w:lang w:val="ru-RU"/>
        </w:rPr>
        <w:t>λ</w:t>
      </w:r>
      <w:r>
        <w:rPr>
          <w:lang w:val="ru-RU"/>
        </w:rPr>
        <w:t xml:space="preserve">. Попробуйте оценить зависимость  </w:t>
      </w:r>
      <w:r>
        <w:rPr>
          <w:b/>
          <w:lang w:val="en-US"/>
        </w:rPr>
        <w:t>y</w:t>
      </w:r>
      <w:r>
        <w:rPr>
          <w:lang w:val="ru-RU"/>
        </w:rPr>
        <w:t xml:space="preserve"> от </w:t>
      </w:r>
      <w:r>
        <w:rPr>
          <w:b/>
          <w:lang w:val="en-US"/>
        </w:rPr>
        <w:t>x</w:t>
      </w:r>
      <w:r>
        <w:rPr>
          <w:b/>
          <w:lang w:val="ru-RU"/>
        </w:rPr>
        <w:t>2</w:t>
      </w:r>
      <w:r>
        <w:rPr>
          <w:lang w:val="ru-RU"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  <w:lang w:val="ru-RU"/>
        </w:rPr>
        <w:t>3</w:t>
      </w:r>
      <w:r>
        <w:rPr>
          <w:lang w:val="ru-RU"/>
        </w:rPr>
        <w:t xml:space="preserve"> и </w:t>
      </w:r>
      <w:r>
        <w:rPr>
          <w:b/>
          <w:bCs/>
          <w:lang w:val="en-US"/>
        </w:rPr>
        <w:t>x</w:t>
      </w:r>
      <w:r>
        <w:rPr>
          <w:b/>
          <w:bCs/>
          <w:lang w:val="ru-RU"/>
        </w:rPr>
        <w:t>4</w:t>
      </w:r>
      <w:r>
        <w:rPr>
          <w:lang w:val="ru-RU"/>
        </w:rPr>
        <w:t xml:space="preserve"> с помощью оценки </w:t>
      </w:r>
      <w:r>
        <w:rPr>
          <w:lang w:val="ru-RU"/>
        </w:rPr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ridge</m:t>
            </m:r>
          </m:sub>
        </m:sSub>
      </m:oMath>
      <w:r>
        <w:rPr>
          <w:lang w:val="ru-RU"/>
        </w:rPr>
        <w:t xml:space="preserve">, подставляя значения  </w:t>
      </w:r>
      <w:r>
        <w:rPr>
          <w:rFonts w:ascii="Times New Roman" w:hAnsi="Times New Roman"/>
          <w:lang w:val="ru-RU"/>
        </w:rPr>
        <w:t>λ от 0 до 2 с шагом 0.1.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lang w:val="ru-RU"/>
        </w:rPr>
        <w:t>Постройте график зависимости оценок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коэффициентов регрессии от λ. Что происходит с оценками, если дальше увеличивать λ</w:t>
      </w:r>
      <w:r>
        <w:rPr>
          <w:rFonts w:ascii="Times New Roman" w:hAnsi="Times New Roman"/>
          <w:lang w:val="en-US"/>
        </w:rPr>
        <w:t>?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lang w:val="ru-RU"/>
        </w:rPr>
        <w:t xml:space="preserve">Полезные команды в </w:t>
      </w:r>
      <w:r>
        <w:rPr>
          <w:rFonts w:ascii="Times New Roman" w:hAnsi="Times New Roman"/>
          <w:lang w:val="en-US"/>
        </w:rPr>
        <w:t xml:space="preserve">Stata: </w:t>
      </w:r>
      <w:r>
        <w:rPr>
          <w:rFonts w:ascii="Times New Roman" w:hAnsi="Times New Roman"/>
          <w:b/>
          <w:bCs/>
          <w:lang w:val="en-US"/>
        </w:rPr>
        <w:t>regress</w:t>
      </w:r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b/>
          <w:bCs/>
          <w:lang w:val="en-US"/>
        </w:rPr>
        <w:t>test</w:t>
      </w:r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b/>
          <w:bCs/>
          <w:lang w:val="en-US"/>
        </w:rPr>
        <w:t>correlate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ru-RU"/>
        </w:rPr>
        <w:t xml:space="preserve">или </w:t>
      </w:r>
      <w:r>
        <w:rPr>
          <w:rFonts w:ascii="Times New Roman" w:hAnsi="Times New Roman"/>
          <w:b/>
          <w:bCs/>
          <w:lang w:val="en-US"/>
        </w:rPr>
        <w:t>pwcorr</w:t>
      </w:r>
      <w:r>
        <w:rPr>
          <w:rFonts w:ascii="Times New Roman" w:hAnsi="Times New Roman"/>
          <w:lang w:val="en-US"/>
        </w:rPr>
        <w:t xml:space="preserve">), </w:t>
      </w:r>
      <w:r>
        <w:rPr>
          <w:rFonts w:ascii="Times New Roman" w:hAnsi="Times New Roman"/>
          <w:b/>
          <w:bCs/>
          <w:lang w:val="en-US"/>
        </w:rPr>
        <w:t>matrix</w:t>
      </w:r>
      <w:r>
        <w:rPr>
          <w:rFonts w:ascii="Times New Roman" w:hAnsi="Times New Roman"/>
          <w:lang w:val="en-US"/>
        </w:rPr>
        <w:t>.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lang w:val="ru-RU"/>
        </w:rPr>
        <w:t xml:space="preserve">Не знаю, есть ли в </w:t>
      </w:r>
      <w:r>
        <w:rPr>
          <w:rFonts w:ascii="Times New Roman" w:hAnsi="Times New Roman"/>
          <w:lang w:val="en-US"/>
        </w:rPr>
        <w:t xml:space="preserve">Stata </w:t>
      </w:r>
      <w:r>
        <w:rPr>
          <w:rFonts w:ascii="Times New Roman" w:hAnsi="Times New Roman"/>
          <w:lang w:val="ru-RU"/>
        </w:rPr>
        <w:t>готовая команда для ридж-регрессии, но её легко сделать самому. Также не знаю, есть ли красивый и удобный способ перенести наблюдения в матрицу, но можно делать в лоб: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matrix X=J(40,4,1)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matrix Y=J(40,1,0)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forval i=1/40 {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ab/>
        <w:t>matrix Y[`i',1]=y[`i']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ab/>
        <w:t>forval j=2/4 {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ab/>
        <w:tab/>
        <w:t>matrix X[`i',`j']=x`j'[`i']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ab/>
        <w:t>}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}</w:t>
      </w:r>
    </w:p>
    <w:p>
      <w:pPr>
        <w:pStyle w:val="Normal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Здесь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 xml:space="preserve">n,m,x) – </w:t>
      </w:r>
      <w:r>
        <w:rPr>
          <w:sz w:val="24"/>
          <w:szCs w:val="24"/>
          <w:lang w:val="ru-RU"/>
        </w:rPr>
        <w:t xml:space="preserve">функция, возвращающая матрицу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en-US"/>
        </w:rPr>
        <w:t xml:space="preserve">m, </w:t>
      </w:r>
      <w:r>
        <w:rPr>
          <w:sz w:val="24"/>
          <w:szCs w:val="24"/>
          <w:lang w:val="ru-RU"/>
        </w:rPr>
        <w:t xml:space="preserve">в которой каждый элемент равен </w:t>
      </w:r>
      <w:r>
        <w:rPr>
          <w:sz w:val="24"/>
          <w:szCs w:val="24"/>
          <w:lang w:val="en-US"/>
        </w:rPr>
        <w:t>x.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Задача №5.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Файл «Данные к задаче 5 дз.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  <w:lang w:val="ru-RU"/>
        </w:rPr>
        <w:t>» содержит данные о стоимости квартир в Москве</w:t>
      </w:r>
      <w:r>
        <w:rPr>
          <w:rFonts w:cs="Arial"/>
          <w:sz w:val="24"/>
          <w:szCs w:val="24"/>
          <w:lang w:val="ru-RU"/>
        </w:rPr>
        <w:t>, собранные студентами РЭШ осенью 1997 г.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7890" w:type="dxa"/>
        <w:jc w:val="left"/>
        <w:tblInd w:w="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0"/>
        <w:gridCol w:w="6160"/>
      </w:tblGrid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totsp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>
              <w:rPr>
                <w:color w:val="000000"/>
                <w:sz w:val="24"/>
                <w:szCs w:val="24"/>
              </w:rPr>
              <w:t>бщая площадь квартиры (в кв.м)</w:t>
            </w:r>
            <w:r>
              <w:rPr>
                <w:color w:val="000000"/>
                <w:sz w:val="24"/>
                <w:szCs w:val="24"/>
                <w:lang w:val="ru-RU"/>
              </w:rPr>
              <w:t>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ц</w:t>
            </w:r>
            <w:r>
              <w:rPr>
                <w:color w:val="000000"/>
                <w:sz w:val="24"/>
                <w:szCs w:val="24"/>
              </w:rPr>
              <w:t>ена квартиры в долларах США;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d2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=</w:t>
            </w:r>
            <w:r>
              <w:rPr>
                <w:color w:val="000000"/>
                <w:sz w:val="24"/>
                <w:szCs w:val="24"/>
                <w:lang w:val="ru-RU"/>
              </w:rPr>
              <w:t>1, если квартира двухкомнатная, 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d3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=</w:t>
            </w:r>
            <w:r>
              <w:rPr>
                <w:color w:val="000000"/>
                <w:sz w:val="24"/>
                <w:szCs w:val="24"/>
                <w:lang w:val="ru-RU"/>
              </w:rPr>
              <w:t>1, если квартира трёхкомнатная, 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d4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=</w:t>
            </w:r>
            <w:r>
              <w:rPr>
                <w:color w:val="000000"/>
                <w:sz w:val="24"/>
                <w:szCs w:val="24"/>
                <w:lang w:val="ru-RU"/>
              </w:rPr>
              <w:t>1, если квартира четырёхкомнатная, 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dist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>
              <w:rPr>
                <w:color w:val="000000"/>
                <w:sz w:val="24"/>
                <w:szCs w:val="24"/>
              </w:rPr>
              <w:t>асстояние от центра Москвы (в км);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walk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=1,  если до метро можно быстро дойти пешком, </w:t>
            </w:r>
            <w:r>
              <w:rPr>
                <w:color w:val="000000"/>
                <w:sz w:val="24"/>
                <w:szCs w:val="24"/>
                <w:lang w:val="ru-RU"/>
              </w:rPr>
              <w:t>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brick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=1, </w:t>
            </w:r>
            <w:r>
              <w:rPr>
                <w:color w:val="000000"/>
                <w:sz w:val="24"/>
                <w:szCs w:val="24"/>
              </w:rPr>
              <w:t xml:space="preserve"> если дом кирпичный, </w:t>
            </w:r>
            <w:r>
              <w:rPr>
                <w:color w:val="000000"/>
                <w:sz w:val="24"/>
                <w:szCs w:val="24"/>
                <w:lang w:val="ru-RU"/>
              </w:rPr>
              <w:t>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bal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=1, </w:t>
            </w:r>
            <w:r>
              <w:rPr>
                <w:color w:val="000000"/>
                <w:sz w:val="24"/>
                <w:szCs w:val="24"/>
              </w:rPr>
              <w:t xml:space="preserve"> если есть балкон, </w:t>
            </w:r>
            <w:r>
              <w:rPr>
                <w:color w:val="000000"/>
                <w:sz w:val="24"/>
                <w:szCs w:val="24"/>
                <w:lang w:val="ru-RU"/>
              </w:rPr>
              <w:t>0 иначе;</w:t>
            </w:r>
          </w:p>
        </w:tc>
      </w:tr>
      <w:tr>
        <w:trPr>
          <w:trHeight w:val="250" w:hRule="atLeast"/>
        </w:trPr>
        <w:tc>
          <w:tcPr>
            <w:tcW w:w="173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6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=0,  если этаж первый или последний, </w:t>
            </w:r>
            <w:r>
              <w:rPr>
                <w:color w:val="000000"/>
                <w:sz w:val="24"/>
                <w:szCs w:val="24"/>
                <w:lang w:val="ru-RU"/>
              </w:rPr>
              <w:t>1 иначе.</w:t>
            </w:r>
          </w:p>
        </w:tc>
      </w:tr>
    </w:tbl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Комнат в каждой квартире было не больше четырёх, так что </w:t>
      </w:r>
      <w:r>
        <w:rPr>
          <w:rFonts w:cs="Arial"/>
          <w:sz w:val="24"/>
          <w:szCs w:val="24"/>
          <w:lang w:val="en-US"/>
        </w:rPr>
        <w:t xml:space="preserve">d2=d3=d4=0 </w:t>
      </w:r>
      <w:r>
        <w:rPr>
          <w:rFonts w:cs="Arial"/>
          <w:sz w:val="24"/>
          <w:szCs w:val="24"/>
          <w:lang w:val="ru-RU"/>
        </w:rPr>
        <w:t>для однокомнатных квартир.</w:t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Постройте регрессионную модель, связывающую цену квартиры с её харакеристиками, выберите подходящую функциональную форму. Возможно, вам не удастся построить совершенную модель, проходящую тесты на правильность функциональной формы, не надо пытаться получить идеальный результат любой ценой — пусть итоговая регрессия не точно описывает данные, но не имеет бросающихся в глаза недостатков и позволяет осмыслить результаты оценивания.</w:t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Опишите полученные результаты — попробуйте дать интерпретацию каждому значимому коэффициенту.</w:t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Рассчитайте прогноз цены однокомнатной квартиры с указанными характеристиками: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площадь 40 кв.м.,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есть балконом,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кирпичный девятиэтажный дом,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третий этаж,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в 10 км от центра Москвы,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рядом с метро.</w:t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demeshev/epsilon/raw/master/e_001/functional-form/functional-form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3</Pages>
  <Words>593</Words>
  <CharactersWithSpaces>4171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2017-04-02T22:41:04Z</dcterms:created>
  <dc:creator/>
  <dc:description/>
  <dc:language>en-US</dc:language>
  <cp:lastModifiedBy/>
  <dcterms:modified xsi:type="dcterms:W3CDTF">2017-04-06T23:09:13Z</dcterms:modified>
  <cp:revision>4</cp:revision>
  <dc:subject/>
  <dc:title/>
</cp:coreProperties>
</file>