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 xml:space="preserve">Курносенко Виталий 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Системный аналитик AI (Middle / Senior)</w:t>
      </w:r>
      <w:r>
        <w:rPr>
          <w:rFonts w:eastAsia="Calibri"/>
          <w:b w:val="false"/>
          <w:i w:val="false"/>
          <w:sz w:val="20"/>
        </w:rPr>
        <w:t xml:space="preserve"> | LLM · AI-агенты · RAG · Doc-as-code · REST / Kafka / PostgreSQL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Формат:</w:t>
      </w:r>
      <w:r>
        <w:rPr>
          <w:rFonts w:eastAsia="Calibri"/>
          <w:b w:val="false"/>
          <w:i w:val="false"/>
          <w:sz w:val="20"/>
        </w:rPr>
        <w:t xml:space="preserve"> удалённо · полная занятость · 5/2 · 8 часов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Гражданство:</w:t>
      </w:r>
      <w:r>
        <w:rPr>
          <w:rFonts w:eastAsia="Calibri"/>
          <w:b w:val="false"/>
          <w:i w:val="false"/>
          <w:sz w:val="20"/>
        </w:rPr>
        <w:t xml:space="preserve"> Россия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Телефон: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kurnosenko@mail.ru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Языки:</w:t>
      </w:r>
      <w:r>
        <w:rPr>
          <w:rFonts w:eastAsia="Calibri"/>
          <w:b w:val="false"/>
          <w:i w:val="false"/>
          <w:sz w:val="20"/>
        </w:rPr>
        <w:t xml:space="preserve"> русский — родной; английский — B2 / рабочий; китайский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Профиль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T-shaped системный аналитик с практикой проектирования и внедрения </w:t>
      </w:r>
      <w:r>
        <w:rPr>
          <w:rFonts w:eastAsia="Calibri"/>
          <w:b/>
          <w:i w:val="false"/>
          <w:sz w:val="20"/>
        </w:rPr>
        <w:t>AI-фич и мультиагентных сценариев</w:t>
      </w:r>
      <w:r>
        <w:rPr>
          <w:rFonts w:eastAsia="Calibri"/>
          <w:b w:val="false"/>
          <w:i w:val="false"/>
          <w:sz w:val="20"/>
        </w:rPr>
        <w:t xml:space="preserve">: от сбора требований и </w:t>
      </w:r>
      <w:r>
        <w:rPr>
          <w:rFonts w:eastAsia="Calibri"/>
          <w:b/>
          <w:i w:val="false"/>
          <w:sz w:val="20"/>
        </w:rPr>
        <w:t>Doc-as-code</w:t>
      </w:r>
      <w:r>
        <w:rPr>
          <w:rFonts w:eastAsia="Calibri"/>
          <w:b w:val="false"/>
          <w:i w:val="false"/>
          <w:sz w:val="20"/>
        </w:rPr>
        <w:t xml:space="preserve"> спецификаций до прототипирования агентов, tools/skills и приёмки (включая оценку качества работы LLM-агентов).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Сочетаю core системного анализа (</w:t>
      </w:r>
      <w:r>
        <w:rPr>
          <w:rFonts w:eastAsia="Calibri"/>
          <w:b/>
          <w:i w:val="false"/>
          <w:sz w:val="20"/>
        </w:rPr>
        <w:t>REST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OpenAPI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PostgreSQL</w:t>
      </w:r>
      <w:r>
        <w:rPr>
          <w:rFonts w:eastAsia="Calibri"/>
          <w:b w:val="false"/>
          <w:i w:val="false"/>
          <w:sz w:val="20"/>
        </w:rPr>
        <w:t xml:space="preserve">, брокеры сообщений, UML/BPMN, критерии приёмки) с прикладным AI: </w:t>
      </w:r>
      <w:r>
        <w:rPr>
          <w:rFonts w:eastAsia="Calibri"/>
          <w:b/>
          <w:i w:val="false"/>
          <w:sz w:val="20"/>
        </w:rPr>
        <w:t>prompt engineering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RAG</w:t>
      </w:r>
      <w:r>
        <w:rPr>
          <w:rFonts w:eastAsia="Calibri"/>
          <w:b w:val="false"/>
          <w:i w:val="false"/>
          <w:sz w:val="20"/>
        </w:rPr>
        <w:t xml:space="preserve">, оркестрация агентов (паттерны </w:t>
      </w:r>
      <w:r>
        <w:rPr>
          <w:rFonts w:eastAsia="Calibri"/>
          <w:b/>
          <w:i w:val="false"/>
          <w:sz w:val="20"/>
        </w:rPr>
        <w:t>ReAct</w:t>
      </w:r>
      <w:r>
        <w:rPr>
          <w:rFonts w:eastAsia="Calibri"/>
          <w:b w:val="false"/>
          <w:i w:val="false"/>
          <w:sz w:val="20"/>
        </w:rPr>
        <w:t xml:space="preserve"> / LangChain-совместимые цепочки, multi-agent orchestrator → domain agents → aggregator), harness-агенты в IDE (</w:t>
      </w:r>
      <w:r>
        <w:rPr>
          <w:rFonts w:eastAsia="Calibri"/>
          <w:b/>
          <w:i w:val="false"/>
          <w:sz w:val="20"/>
        </w:rPr>
        <w:t>Cursor</w:t>
      </w:r>
      <w:r>
        <w:rPr>
          <w:rFonts w:eastAsia="Calibri"/>
          <w:b w:val="false"/>
          <w:i w:val="false"/>
          <w:sz w:val="20"/>
        </w:rPr>
        <w:t xml:space="preserve">, skills, MCP), агентные артефакты в формате </w:t>
      </w:r>
      <w:r>
        <w:rPr>
          <w:rFonts w:eastAsia="Calibri"/>
          <w:b/>
          <w:i w:val="false"/>
          <w:sz w:val="20"/>
        </w:rPr>
        <w:t>`.md`</w:t>
      </w:r>
      <w:r>
        <w:rPr>
          <w:rFonts w:eastAsia="Calibri"/>
          <w:b w:val="false"/>
          <w:i w:val="false"/>
          <w:sz w:val="20"/>
        </w:rPr>
        <w:t>. Использую LLM как «второго пилота» для генерации спецификаций, диаграмм (</w:t>
      </w:r>
      <w:r>
        <w:rPr>
          <w:rFonts w:eastAsia="Calibri"/>
          <w:b/>
          <w:i w:val="false"/>
          <w:sz w:val="20"/>
        </w:rPr>
        <w:t>PlantUML</w:t>
      </w:r>
      <w:r>
        <w:rPr>
          <w:rFonts w:eastAsia="Calibri"/>
          <w:b w:val="false"/>
          <w:i w:val="false"/>
          <w:sz w:val="20"/>
        </w:rPr>
        <w:t>), прототипов и ускорения собственной аналитической работы.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Ключевые компетенции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Направление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AI / агенты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Multi-agent пайплайны, tools / skills / subagents, MCP, harness-агенты (Cursor), агенты в `.md`, Dify / n8n, LangChain-паттерны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LLM-практика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Prompt engineering, structured output (JSON Schema), NLP-задачи извлечения, RAG (chunking, vector retrieval, groundedness), оценка качества агентов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Системный анализ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AS IS → TO BE, Doc-as-code, user stories, ФТ/НФТ, критерии приёмки, ПСИ/UAT, сопровождение разработки и тестирования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Моделирование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UML, BPMN, PlantUML, схемы потоков данных, модель данных, состояния процессов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Стек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REST API, OpenAPI / Swagger, WebSocket (на уровне требований), Kafka (паттерны), PostgreSQL, Docker / Kubernetes (понимание)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Опыт работы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Системный аналитик / AI Product Engineer — Sinoptics AI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октябрь 2025 — </w:t>
      </w:r>
      <w:r>
        <w:rPr>
          <w:rFonts w:eastAsia="Calibri"/>
          <w:b w:val="false"/>
          <w:i/>
          <w:color w:val="555555"/>
          <w:sz w:val="19"/>
          <w:lang w:val="ru-RU"/>
        </w:rPr>
        <w:t>июль 2026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Продукт: интеллектуальная обработка документов и </w:t>
      </w:r>
      <w:r>
        <w:rPr>
          <w:rFonts w:eastAsia="Calibri"/>
          <w:b/>
          <w:i w:val="false"/>
          <w:sz w:val="20"/>
        </w:rPr>
        <w:t>агентная автоматизация</w:t>
      </w:r>
      <w:r>
        <w:rPr>
          <w:rFonts w:eastAsia="Calibri"/>
          <w:b w:val="false"/>
          <w:i w:val="false"/>
          <w:sz w:val="20"/>
        </w:rPr>
        <w:t xml:space="preserve"> бизнес-сценариев (финансы, учёт, логистика, комплаенс).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Проектирование AI- и классических решений: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Спроектировал </w:t>
      </w:r>
      <w:r>
        <w:rPr>
          <w:rFonts w:eastAsia="Calibri"/>
          <w:b/>
          <w:i w:val="false"/>
          <w:sz w:val="20"/>
        </w:rPr>
        <w:t>мультиагентную архитектуру</w:t>
      </w:r>
      <w:r>
        <w:rPr>
          <w:rFonts w:eastAsia="Calibri"/>
          <w:b w:val="false"/>
          <w:i w:val="false"/>
          <w:sz w:val="20"/>
        </w:rPr>
        <w:t>: ingestion → OCR / Vision LLM → структурирование → orchestrator → доменные агенты (Finance, Accounting, Legal, Logistics) → агрегация валидации / compliance / risk-отчёта.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Описал и согласовал </w:t>
      </w:r>
      <w:r>
        <w:rPr>
          <w:rFonts w:eastAsia="Calibri"/>
          <w:b/>
          <w:i w:val="false"/>
          <w:sz w:val="20"/>
        </w:rPr>
        <w:t>tools, skills и subagents</w:t>
      </w:r>
      <w:r>
        <w:rPr>
          <w:rFonts w:eastAsia="Calibri"/>
          <w:b w:val="false"/>
          <w:i w:val="false"/>
          <w:sz w:val="20"/>
        </w:rPr>
        <w:t>: границы ответственности, контракты входов/выходов, ретраи, эскалация на human-in-the-loop.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Вёл требования к </w:t>
      </w:r>
      <w:r>
        <w:rPr>
          <w:rFonts w:eastAsia="Calibri"/>
          <w:b/>
          <w:i w:val="false"/>
          <w:sz w:val="20"/>
        </w:rPr>
        <w:t>MCP</w:t>
      </w:r>
      <w:r>
        <w:rPr>
          <w:rFonts w:eastAsia="Calibri"/>
          <w:b w:val="false"/>
          <w:i w:val="false"/>
          <w:sz w:val="20"/>
        </w:rPr>
        <w:t>-подключениям и внешним tool-chains (обогащение, проверка реквизитов, API верификации).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Практиковал </w:t>
      </w:r>
      <w:r>
        <w:rPr>
          <w:rFonts w:eastAsia="Calibri"/>
          <w:b/>
          <w:i w:val="false"/>
          <w:sz w:val="20"/>
        </w:rPr>
        <w:t>Doc-as-code</w:t>
      </w:r>
      <w:r>
        <w:rPr>
          <w:rFonts w:eastAsia="Calibri"/>
          <w:b w:val="false"/>
          <w:i w:val="false"/>
          <w:sz w:val="20"/>
        </w:rPr>
        <w:t xml:space="preserve">: спецификации и агентные инструкции в репозитории (в т.ч. артефакты в формате </w:t>
      </w:r>
      <w:r>
        <w:rPr>
          <w:rFonts w:eastAsia="Calibri"/>
          <w:b/>
          <w:i w:val="false"/>
          <w:sz w:val="20"/>
        </w:rPr>
        <w:t>`.md`</w:t>
      </w:r>
      <w:r>
        <w:rPr>
          <w:rFonts w:eastAsia="Calibri"/>
          <w:b w:val="false"/>
          <w:i w:val="false"/>
          <w:sz w:val="20"/>
        </w:rPr>
        <w:t>), версионность и ревью вместе с разработкой.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Прикладное использование ИИ: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Ежедневно применял LLM / harness-агентов (</w:t>
      </w:r>
      <w:r>
        <w:rPr>
          <w:rFonts w:eastAsia="Calibri"/>
          <w:b/>
          <w:i w:val="false"/>
          <w:sz w:val="20"/>
        </w:rPr>
        <w:t>Cursor</w:t>
      </w:r>
      <w:r>
        <w:rPr>
          <w:rFonts w:eastAsia="Calibri"/>
          <w:b w:val="false"/>
          <w:i w:val="false"/>
          <w:sz w:val="20"/>
        </w:rPr>
        <w:t>, skills, Claude / Codex-класс) для генерации спецификаций, прототипов диаграмм (</w:t>
      </w:r>
      <w:r>
        <w:rPr>
          <w:rFonts w:eastAsia="Calibri"/>
          <w:b/>
          <w:i w:val="false"/>
          <w:sz w:val="20"/>
        </w:rPr>
        <w:t>PlantUML</w:t>
      </w:r>
      <w:r>
        <w:rPr>
          <w:rFonts w:eastAsia="Calibri"/>
          <w:b w:val="false"/>
          <w:i w:val="false"/>
          <w:sz w:val="20"/>
        </w:rPr>
        <w:t>), черновиков сценариев и ускорения системного анализа.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Настраивал </w:t>
      </w:r>
      <w:r>
        <w:rPr>
          <w:rFonts w:eastAsia="Calibri"/>
          <w:b/>
          <w:i w:val="false"/>
          <w:sz w:val="20"/>
        </w:rPr>
        <w:t>prompt engineering</w:t>
      </w:r>
      <w:r>
        <w:rPr>
          <w:rFonts w:eastAsia="Calibri"/>
          <w:b w:val="false"/>
          <w:i w:val="false"/>
          <w:sz w:val="20"/>
        </w:rPr>
        <w:t xml:space="preserve"> под structured extraction (JSON Schema), валидацию выхода и отказные ветки при высоком model risk.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Участвовал в сборке production-агентного workflow (</w:t>
      </w:r>
      <w:r>
        <w:rPr>
          <w:rFonts w:eastAsia="Calibri"/>
          <w:b/>
          <w:i w:val="false"/>
          <w:sz w:val="20"/>
        </w:rPr>
        <w:t>Dify</w:t>
      </w:r>
      <w:r>
        <w:rPr>
          <w:rFonts w:eastAsia="Calibri"/>
          <w:b w:val="false"/>
          <w:i w:val="false"/>
          <w:sz w:val="20"/>
        </w:rPr>
        <w:t>, десятки узлов): intake PDF/image → LLM-извлечение → внешняя верификация → параллельные агенты → итоговый отчёт; требования к fault-tolerance и аудиту.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Проектировал </w:t>
      </w:r>
      <w:r>
        <w:rPr>
          <w:rFonts w:eastAsia="Calibri"/>
          <w:b/>
          <w:i w:val="false"/>
          <w:sz w:val="20"/>
        </w:rPr>
        <w:t>RAG</w:t>
      </w:r>
      <w:r>
        <w:rPr>
          <w:rFonts w:eastAsia="Calibri"/>
          <w:b w:val="false"/>
          <w:i w:val="false"/>
          <w:sz w:val="20"/>
        </w:rPr>
        <w:t xml:space="preserve"> для корпоративных KB: chunking с метаданными, vector retrieval, freshness, grounded answers как контекст для агентов.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Системный анализ и сопровождение: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Интервью с заказчиками и владельцами продукта; фиксация бизнес-, функциональных и нефункциональных требований (RBAC, audit logs, SLA, трассируемость).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Критерии приёмки и тест-планы </w:t>
      </w:r>
      <w:r>
        <w:rPr>
          <w:rFonts w:eastAsia="Calibri"/>
          <w:b/>
          <w:i w:val="false"/>
          <w:sz w:val="20"/>
        </w:rPr>
        <w:t>включая оценку качества AI-агентов</w:t>
      </w:r>
      <w:r>
        <w:rPr>
          <w:rFonts w:eastAsia="Calibri"/>
          <w:b w:val="false"/>
          <w:i w:val="false"/>
          <w:sz w:val="20"/>
        </w:rPr>
        <w:t xml:space="preserve"> (faithfulness, полнота полей, ложные срабатывания, регрессия промптов).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Плотное взаимодействие с разработкой и QA на этапах реализации и приёмки; участие в UAT / ПСИ-подобных прогонах.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Согласование API и интеграций (</w:t>
      </w:r>
      <w:r>
        <w:rPr>
          <w:rFonts w:eastAsia="Calibri"/>
          <w:b/>
          <w:i w:val="false"/>
          <w:sz w:val="20"/>
        </w:rPr>
        <w:t>REST</w:t>
      </w:r>
      <w:r>
        <w:rPr>
          <w:rFonts w:eastAsia="Calibri"/>
          <w:b w:val="false"/>
          <w:i w:val="false"/>
          <w:sz w:val="20"/>
        </w:rPr>
        <w:t xml:space="preserve">, OpenAPI-стиль), модель данных в </w:t>
      </w:r>
      <w:r>
        <w:rPr>
          <w:rFonts w:eastAsia="Calibri"/>
          <w:b/>
          <w:i w:val="false"/>
          <w:sz w:val="20"/>
        </w:rPr>
        <w:t>PostgreSQL</w:t>
      </w:r>
      <w:r>
        <w:rPr>
          <w:rFonts w:eastAsia="Calibri"/>
          <w:b w:val="false"/>
          <w:i w:val="false"/>
          <w:sz w:val="20"/>
        </w:rPr>
        <w:t>, асинхронные сценарии и очереди.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Стек:</w:t>
      </w:r>
      <w:r>
        <w:rPr>
          <w:rFonts w:eastAsia="Calibri"/>
          <w:b w:val="false"/>
          <w:i w:val="false"/>
          <w:sz w:val="20"/>
        </w:rPr>
        <w:t xml:space="preserve"> Python, Dify, n8n, OpenAI-compatible LLM, RAG, FastAPI, PostgreSQL, Redis, Docker, K3S/Kubernetes, MCP, Cursor / agent skills.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Системный / бизнес-аналитик, Data &amp; ML — Yofi (fintech / AI, США)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февраль 2022 — октябрь 2025 · удалённо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Anti-fraud / customer-intelligence SaaS; продакшен ML и data-платформа.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Системный анализ и постановка задач по </w:t>
      </w:r>
      <w:r>
        <w:rPr>
          <w:rFonts w:eastAsia="Calibri"/>
          <w:b/>
          <w:i w:val="false"/>
          <w:sz w:val="20"/>
        </w:rPr>
        <w:t>AI/ML-фичам</w:t>
      </w:r>
      <w:r>
        <w:rPr>
          <w:rFonts w:eastAsia="Calibri"/>
          <w:b w:val="false"/>
          <w:i w:val="false"/>
          <w:sz w:val="20"/>
        </w:rPr>
        <w:t xml:space="preserve"> (bot detection, risk scoring): требования, метрики качества, критерии безопасного выката (A/B, shadow).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Проектирование интеграций и контрактов API (</w:t>
      </w:r>
      <w:r>
        <w:rPr>
          <w:rFonts w:eastAsia="Calibri"/>
          <w:b/>
          <w:i w:val="false"/>
          <w:sz w:val="20"/>
        </w:rPr>
        <w:t>REST</w:t>
      </w:r>
      <w:r>
        <w:rPr>
          <w:rFonts w:eastAsia="Calibri"/>
          <w:b w:val="false"/>
          <w:i w:val="false"/>
          <w:sz w:val="20"/>
        </w:rPr>
        <w:t xml:space="preserve"> / GraphQL, OpenAPI-совместимая документация, Postman); работа с разработчиками и тестировщиками «на одном языке».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Модель данных и </w:t>
      </w:r>
      <w:r>
        <w:rPr>
          <w:rFonts w:eastAsia="Calibri"/>
          <w:b/>
          <w:i w:val="false"/>
          <w:sz w:val="20"/>
        </w:rPr>
        <w:t>SQL</w:t>
      </w:r>
      <w:r>
        <w:rPr>
          <w:rFonts w:eastAsia="Calibri"/>
          <w:b w:val="false"/>
          <w:i w:val="false"/>
          <w:sz w:val="20"/>
        </w:rPr>
        <w:t xml:space="preserve"> (</w:t>
      </w:r>
      <w:r>
        <w:rPr>
          <w:rFonts w:eastAsia="Calibri"/>
          <w:b/>
          <w:i w:val="false"/>
          <w:sz w:val="20"/>
        </w:rPr>
        <w:t>PostgreSQL</w:t>
      </w:r>
      <w:r>
        <w:rPr>
          <w:rFonts w:eastAsia="Calibri"/>
          <w:b w:val="false"/>
          <w:i w:val="false"/>
          <w:sz w:val="20"/>
        </w:rPr>
        <w:t xml:space="preserve">, MongoDB, Redis); требования к пайплайнам и event-driven потокам (паттерны брокеров / </w:t>
      </w:r>
      <w:r>
        <w:rPr>
          <w:rFonts w:eastAsia="Calibri"/>
          <w:b/>
          <w:i w:val="false"/>
          <w:sz w:val="20"/>
        </w:rPr>
        <w:t>Kafka</w:t>
      </w:r>
      <w:r>
        <w:rPr>
          <w:rFonts w:eastAsia="Calibri"/>
          <w:b w:val="false"/>
          <w:i w:val="false"/>
          <w:sz w:val="20"/>
        </w:rPr>
        <w:t>-класс).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Понимание production-контура: Docker, Kubernetes, AWS (Lambda, SageMaker, API Gateway), наблюдаемость и ретраи.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Повседневная практика LLM-инструментов и агентов как ускорителя анализа, документации и прототипирования.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Аналитик процессов и финансовых ИС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2013 — 2022 · международные компании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Сбор требований, регламенты, AS IS / TO BE, отчётность и ERP (в т.ч. QAD); согласование с заказчиками и HQ.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SQL, автоматизация отчётности, прототипирование логики расчётов — база для Doc-as-code и работы с разработкой.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Образование и квалификация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MBA, РАНХиГС, направление CIO / ИТ в менеджменте, 2007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Кандидат физико-математических наук, Южный федеральный университет, 2003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Специалист, радиофизика, Южный федеральный университет, 1999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Навыки (кратко)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AI:</w:t>
      </w:r>
      <w:r>
        <w:rPr>
          <w:rFonts w:eastAsia="Calibri"/>
          <w:b w:val="false"/>
          <w:i w:val="false"/>
          <w:sz w:val="20"/>
        </w:rPr>
        <w:t xml:space="preserve"> AI-агенты, LLM, RAG, NLP (извлечение/структурирование), prompt engineering, ReAct / LangChain-паттерны, AutoGen-класс multi-agent (концептуально + практика оркестрации), harness-агенты, MCP, skills, агенты `.md`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Анализ:</w:t>
      </w:r>
      <w:r>
        <w:rPr>
          <w:rFonts w:eastAsia="Calibri"/>
          <w:b w:val="false"/>
          <w:i w:val="false"/>
          <w:sz w:val="20"/>
        </w:rPr>
        <w:t xml:space="preserve"> системный анализ, Doc-as-code, UML, BPMN, PlantUML, критерии приёмки, оценка качества AI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Интеграции:</w:t>
      </w:r>
      <w:r>
        <w:rPr>
          <w:rFonts w:eastAsia="Calibri"/>
          <w:b w:val="false"/>
          <w:i w:val="false"/>
          <w:sz w:val="20"/>
        </w:rPr>
        <w:t xml:space="preserve"> REST API, OpenAPI / Swagger, WebSocket (требования), Kafka (паттерны), PostgreSQL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Процесс:</w:t>
      </w:r>
      <w:r>
        <w:rPr>
          <w:rFonts w:eastAsia="Calibri"/>
          <w:b w:val="false"/>
          <w:i w:val="false"/>
          <w:sz w:val="20"/>
        </w:rPr>
        <w:t xml:space="preserve"> Agile, Jira/Confluence/Git, взаимодействие с разработкой, QA, сопровождением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Дополнительно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Готовность к полностью удалённому формату, полный день, 5/2</w:t>
      </w:r>
    </w:p>
    <w:p>
      <w:pPr>
        <w:pStyle w:val="ListBullet"/>
        <w:numPr>
          <w:ilvl w:val="0"/>
          <w:numId w:val="1"/>
        </w:numPr>
        <w:spacing w:before="0" w:after="20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>Сильные стороны: T-shape (анализ + AI-практика), системное мышление, внимание к edge-cases и model risk, кросс-функциональная коммуникация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3</Pages>
  <Words>779</Words>
  <Characters>5384</Characters>
  <CharactersWithSpaces>6077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2026-07-16T10:15:17Z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