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before="0" w:after="0"/>
        <w:ind w:left="0" w:right="0" w:firstLine="400"/>
        <w:jc w:val="right"/>
        <w:rPr>
          <w:caps w:val="false"/>
          <w:smallCaps w:val="false"/>
        </w:rPr>
      </w:pPr>
      <w:r>
        <w:rPr>
          <w:caps w:val="false"/>
          <w:smallCaps w:val="false"/>
        </w:rPr>
        <w:t> </w:t>
      </w:r>
    </w:p>
    <w:p>
      <w:pPr>
        <w:pStyle w:val="TextBody"/>
        <w:spacing w:before="0" w:after="0"/>
        <w:ind w:left="0" w:right="0" w:firstLine="400"/>
        <w:jc w:val="right"/>
        <w:rPr>
          <w:rFonts w:ascii="Times New Roman;Times;Serif" w:hAnsi="Times New Roman;Times;Serif"/>
          <w:b/>
          <w:i w:val="false"/>
          <w:caps w:val="false"/>
          <w:smallCaps w:val="false"/>
          <w:sz w:val="20"/>
          <w:u w:val="single"/>
        </w:rPr>
      </w:pPr>
      <w:r>
        <w:rPr>
          <w:rFonts w:ascii="Times New Roman;Times;Serif" w:hAnsi="Times New Roman;Times;Serif"/>
          <w:b/>
          <w:i w:val="false"/>
          <w:caps w:val="false"/>
          <w:smallCaps w:val="false"/>
          <w:sz w:val="20"/>
          <w:u w:val="single"/>
        </w:rPr>
        <w:t>Exhibit 10.5</w:t>
      </w:r>
    </w:p>
    <w:p>
      <w:pPr>
        <w:pStyle w:val="TextBody"/>
        <w:spacing w:before="0" w:after="0"/>
        <w:ind w:left="0" w:right="0" w:firstLine="400"/>
        <w:jc w:val="right"/>
        <w:rPr>
          <w:caps w:val="false"/>
          <w:smallCaps w:val="false"/>
        </w:rPr>
      </w:pPr>
      <w:r>
        <w:rPr>
          <w:caps w:val="false"/>
          <w:smallCaps w:val="false"/>
        </w:rPr>
        <w:t> </w:t>
      </w:r>
    </w:p>
    <w:p>
      <w:pPr>
        <w:pStyle w:val="TextBody"/>
        <w:spacing w:before="0" w:after="0"/>
        <w:ind w:left="0" w:right="0" w:hanging="0"/>
        <w:jc w:val="center"/>
        <w:rPr>
          <w:rFonts w:ascii="Times New Roman;Times;Serif" w:hAnsi="Times New Roman;Times;Serif"/>
          <w:b/>
          <w:i w:val="false"/>
          <w:caps w:val="false"/>
          <w:smallCaps w:val="false"/>
          <w:sz w:val="20"/>
        </w:rPr>
      </w:pPr>
      <w:r>
        <w:rPr>
          <w:rFonts w:ascii="Times New Roman;Times;Serif" w:hAnsi="Times New Roman;Times;Serif"/>
          <w:b/>
          <w:i w:val="false"/>
          <w:caps w:val="false"/>
          <w:smallCaps w:val="false"/>
          <w:sz w:val="20"/>
        </w:rPr>
        <w:t>Procurement Contract for Road Maintenance Materials of Hetian City Road Administration Bureau</w:t>
      </w:r>
    </w:p>
    <w:p>
      <w:pPr>
        <w:pStyle w:val="TextBody"/>
        <w:spacing w:before="0" w:after="0"/>
        <w:ind w:left="0" w:right="0" w:hanging="0"/>
        <w:jc w:val="center"/>
        <w:rPr>
          <w:caps w:val="false"/>
          <w:smallCaps w:val="false"/>
        </w:rPr>
      </w:pPr>
      <w:r>
        <w:rPr>
          <w:caps w:val="false"/>
          <w:smallCaps w:val="false"/>
        </w:rPr>
        <w:t> </w:t>
      </w:r>
    </w:p>
    <w:p>
      <w:pPr>
        <w:pStyle w:val="TextBody"/>
        <w:spacing w:before="0" w:after="0"/>
        <w:ind w:left="0" w:right="0" w:firstLine="400"/>
        <w:jc w:val="center"/>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 xml:space="preserve">Contract No.: Package </w:t>
      </w:r>
      <w:r>
        <w:rPr>
          <w:rFonts w:ascii="Times New Roman;Times;Serif" w:hAnsi="Times New Roman;Times;Serif"/>
          <w:b w:val="false"/>
          <w:i w:val="false"/>
          <w:caps w:val="false"/>
          <w:smallCaps w:val="false"/>
          <w:sz w:val="20"/>
          <w:u w:val="single"/>
        </w:rPr>
        <w:t>1</w:t>
      </w:r>
      <w:r>
        <w:rPr>
          <w:rFonts w:ascii="Times New Roman;Times;Serif" w:hAnsi="Times New Roman;Times;Serif"/>
          <w:b w:val="false"/>
          <w:i w:val="false"/>
          <w:caps w:val="false"/>
          <w:smallCaps w:val="false"/>
          <w:sz w:val="20"/>
        </w:rPr>
        <w:t xml:space="preserve"> of Batch </w:t>
      </w:r>
      <w:r>
        <w:rPr>
          <w:rFonts w:ascii="Times New Roman;Times;Serif" w:hAnsi="Times New Roman;Times;Serif"/>
          <w:b w:val="false"/>
          <w:i w:val="false"/>
          <w:caps w:val="false"/>
          <w:smallCaps w:val="false"/>
          <w:sz w:val="20"/>
          <w:u w:val="single"/>
        </w:rPr>
        <w:t>1</w:t>
      </w:r>
    </w:p>
    <w:p>
      <w:pPr>
        <w:pStyle w:val="TextBody"/>
        <w:spacing w:before="0" w:after="0"/>
        <w:ind w:left="0" w:right="0" w:firstLine="400"/>
        <w:jc w:val="center"/>
        <w:rPr>
          <w:caps w:val="false"/>
          <w:smallCaps w:val="false"/>
        </w:rPr>
      </w:pPr>
      <w:r>
        <w:rPr>
          <w:caps w:val="false"/>
          <w:smallCaps w:val="false"/>
        </w:rPr>
        <w:t> </w:t>
      </w:r>
    </w:p>
    <w:p>
      <w:pPr>
        <w:pStyle w:val="TextBody"/>
        <w:spacing w:before="0" w:after="0"/>
        <w:ind w:left="0" w:right="0" w:hanging="0"/>
        <w:jc w:val="left"/>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Party A: Hetian City Road Administration Bureau [Government seal affixed herein]</w:t>
      </w:r>
    </w:p>
    <w:p>
      <w:pPr>
        <w:pStyle w:val="TextBody"/>
        <w:spacing w:before="0" w:after="0"/>
        <w:ind w:left="0" w:right="0" w:hanging="0"/>
        <w:jc w:val="left"/>
        <w:rPr>
          <w:caps w:val="false"/>
          <w:smallCaps w:val="false"/>
        </w:rPr>
      </w:pPr>
      <w:r>
        <w:rPr>
          <w:caps w:val="false"/>
          <w:smallCaps w:val="false"/>
        </w:rPr>
        <w:t> </w:t>
      </w:r>
    </w:p>
    <w:p>
      <w:pPr>
        <w:pStyle w:val="TextBody"/>
        <w:spacing w:before="0" w:after="0"/>
        <w:ind w:left="0" w:right="0" w:hanging="0"/>
        <w:jc w:val="left"/>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Party B: Reed (Xinxiang) Road Co., Ltd. [Company seal affixed herein]</w:t>
      </w:r>
    </w:p>
    <w:p>
      <w:pPr>
        <w:pStyle w:val="TextBody"/>
        <w:spacing w:before="0" w:after="0"/>
        <w:ind w:left="0" w:right="0" w:hanging="0"/>
        <w:jc w:val="left"/>
        <w:rPr>
          <w:caps w:val="false"/>
          <w:smallCaps w:val="false"/>
        </w:rPr>
      </w:pPr>
      <w:r>
        <w:rPr>
          <w:caps w:val="false"/>
          <w:smallCaps w:val="false"/>
        </w:rPr>
        <w:t> </w:t>
      </w:r>
    </w:p>
    <w:p>
      <w:pPr>
        <w:pStyle w:val="TextBody"/>
        <w:spacing w:before="0" w:after="0"/>
        <w:ind w:left="0" w:right="0" w:hanging="0"/>
        <w:jc w:val="center"/>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August, 2018</w:t>
      </w:r>
    </w:p>
    <w:p>
      <w:pPr>
        <w:pStyle w:val="TextBody"/>
        <w:spacing w:before="0" w:after="0"/>
        <w:ind w:left="0" w:right="0" w:hanging="0"/>
        <w:jc w:val="left"/>
        <w:rPr>
          <w:caps w:val="false"/>
          <w:smallCaps w:val="false"/>
        </w:rPr>
      </w:pPr>
      <w:r>
        <w:rPr>
          <w:caps w:val="false"/>
          <w:smallCaps w:val="false"/>
        </w:rPr>
        <w:t> </w:t>
      </w:r>
    </w:p>
    <w:p>
      <w:pPr>
        <w:pStyle w:val="TextBody"/>
        <w:spacing w:before="0" w:after="0"/>
        <w:ind w:left="0" w:right="0" w:hanging="0"/>
        <w:rPr>
          <w:bdr w:val="single" w:sz="8" w:space="1" w:color="000000"/>
        </w:rPr>
      </w:pPr>
      <w:r>
        <w:rPr>
          <w:bdr w:val="single" w:sz="8" w:space="1" w:color="000000"/>
        </w:rPr>
        <w:t> </w:t>
      </w:r>
    </w:p>
    <w:p>
      <w:pPr>
        <w:pStyle w:val="TextBody"/>
        <w:spacing w:before="0" w:after="0"/>
        <w:ind w:left="0" w:right="0" w:hanging="0"/>
        <w:rPr/>
      </w:pPr>
      <w:r>
        <w:rPr/>
        <w:t> </w:t>
      </w:r>
    </w:p>
    <w:p>
      <w:pPr>
        <w:pStyle w:val="TextBody"/>
        <w:spacing w:before="0" w:after="0"/>
        <w:ind w:left="0" w:right="0" w:hanging="0"/>
        <w:jc w:val="left"/>
        <w:rPr>
          <w:caps w:val="false"/>
          <w:smallCaps w:val="false"/>
        </w:rPr>
      </w:pPr>
      <w:r>
        <w:rPr>
          <w:caps w:val="false"/>
          <w:smallCaps w:val="false"/>
        </w:rPr>
        <w:t> </w:t>
      </w:r>
    </w:p>
    <w:p>
      <w:pPr>
        <w:pStyle w:val="TextBody"/>
        <w:spacing w:before="0" w:after="0"/>
        <w:ind w:left="0" w:right="0" w:hanging="0"/>
        <w:jc w:val="center"/>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Procurement Contract</w:t>
      </w:r>
    </w:p>
    <w:p>
      <w:pPr>
        <w:pStyle w:val="TextBody"/>
        <w:spacing w:before="0" w:after="0"/>
        <w:ind w:left="0" w:right="0" w:firstLine="400"/>
        <w:jc w:val="both"/>
        <w:rPr>
          <w:caps w:val="false"/>
          <w:smallCaps w:val="false"/>
        </w:rPr>
      </w:pPr>
      <w:r>
        <w:rPr>
          <w:caps w:val="false"/>
          <w:smallCaps w:val="false"/>
        </w:rPr>
        <w:t> </w:t>
      </w:r>
    </w:p>
    <w:p>
      <w:pPr>
        <w:pStyle w:val="TextBody"/>
        <w:spacing w:before="0" w:after="0"/>
        <w:ind w:left="0" w:right="0" w:firstLine="40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 xml:space="preserve">According to the procurement by invitation to bid arranged by </w:t>
      </w:r>
      <w:r>
        <w:rPr>
          <w:rFonts w:ascii="Times New Roman;Times;Serif" w:hAnsi="Times New Roman;Times;Serif"/>
          <w:b w:val="false"/>
          <w:i w:val="false"/>
          <w:caps w:val="false"/>
          <w:smallCaps w:val="false"/>
          <w:sz w:val="20"/>
          <w:u w:val="single"/>
        </w:rPr>
        <w:t>Xinjiang Yuanhong Engineering Project Management and Consulting Co., Ltd</w:t>
      </w:r>
      <w:r>
        <w:rPr>
          <w:rFonts w:ascii="Times New Roman;Times;Serif" w:hAnsi="Times New Roman;Times;Serif"/>
          <w:b w:val="false"/>
          <w:i w:val="false"/>
          <w:caps w:val="false"/>
          <w:smallCaps w:val="false"/>
          <w:sz w:val="20"/>
        </w:rPr>
        <w:t xml:space="preserve">, </w:t>
      </w:r>
      <w:r>
        <w:rPr>
          <w:rFonts w:ascii="Times New Roman;Times;Serif" w:hAnsi="Times New Roman;Times;Serif"/>
          <w:b w:val="false"/>
          <w:i w:val="false"/>
          <w:caps w:val="false"/>
          <w:smallCaps w:val="false"/>
          <w:sz w:val="20"/>
          <w:u w:val="single"/>
        </w:rPr>
        <w:t>Hetian City Road Administration Bureau</w:t>
      </w:r>
      <w:r>
        <w:rPr>
          <w:rFonts w:ascii="Times New Roman;Times;Serif" w:hAnsi="Times New Roman;Times;Serif"/>
          <w:b w:val="false"/>
          <w:i w:val="false"/>
          <w:caps w:val="false"/>
          <w:smallCaps w:val="false"/>
          <w:sz w:val="20"/>
        </w:rPr>
        <w:t xml:space="preserve"> (hereinafter short for “Party A”) decides to select </w:t>
      </w:r>
      <w:r>
        <w:rPr>
          <w:rFonts w:ascii="Times New Roman;Times;Serif" w:hAnsi="Times New Roman;Times;Serif"/>
          <w:b w:val="false"/>
          <w:i w:val="false"/>
          <w:caps w:val="false"/>
          <w:smallCaps w:val="false"/>
          <w:sz w:val="20"/>
          <w:u w:val="single"/>
        </w:rPr>
        <w:t>Reed (Xinxiang) Road Co., Ltd.</w:t>
      </w:r>
      <w:r>
        <w:rPr>
          <w:rFonts w:ascii="Times New Roman;Times;Serif" w:hAnsi="Times New Roman;Times;Serif"/>
          <w:b w:val="false"/>
          <w:i w:val="false"/>
          <w:caps w:val="false"/>
          <w:smallCaps w:val="false"/>
          <w:sz w:val="20"/>
        </w:rPr>
        <w:t xml:space="preserve"> (hereinafter short for “Party B”) as the bid winner of products in the procurement activities of the </w:t>
      </w:r>
      <w:r>
        <w:rPr>
          <w:rFonts w:ascii="Times New Roman;Times;Serif" w:hAnsi="Times New Roman;Times;Serif"/>
          <w:b w:val="false"/>
          <w:i w:val="false"/>
          <w:caps w:val="false"/>
          <w:smallCaps w:val="false"/>
          <w:sz w:val="20"/>
          <w:u w:val="single"/>
        </w:rPr>
        <w:t>Procurement Project for Road Maintenance Materials of Hetian City Road Administration Bureau</w:t>
      </w:r>
      <w:r>
        <w:rPr>
          <w:rFonts w:ascii="Times New Roman;Times;Serif" w:hAnsi="Times New Roman;Times;Serif"/>
          <w:b w:val="false"/>
          <w:i w:val="false"/>
          <w:caps w:val="false"/>
          <w:smallCaps w:val="false"/>
          <w:sz w:val="20"/>
        </w:rPr>
        <w:t xml:space="preserve">. In accordance with the </w:t>
      </w:r>
      <w:r>
        <w:rPr>
          <w:rFonts w:ascii="Times New Roman;Times;Serif" w:hAnsi="Times New Roman;Times;Serif"/>
          <w:b/>
          <w:i/>
          <w:caps w:val="false"/>
          <w:smallCaps w:val="false"/>
          <w:sz w:val="20"/>
        </w:rPr>
        <w:t>Contract Law of the People’s Republic of China</w:t>
      </w:r>
      <w:r>
        <w:rPr>
          <w:rFonts w:ascii="Times New Roman;Times;Serif" w:hAnsi="Times New Roman;Times;Serif"/>
          <w:b w:val="false"/>
          <w:i w:val="false"/>
          <w:caps w:val="false"/>
          <w:smallCaps w:val="false"/>
          <w:sz w:val="20"/>
        </w:rPr>
        <w:t xml:space="preserve"> and </w:t>
      </w:r>
      <w:r>
        <w:rPr>
          <w:rFonts w:ascii="Times New Roman;Times;Serif" w:hAnsi="Times New Roman;Times;Serif"/>
          <w:b/>
          <w:i/>
          <w:caps w:val="false"/>
          <w:smallCaps w:val="false"/>
          <w:sz w:val="20"/>
        </w:rPr>
        <w:t>Governmental Procurement Law of the People’s Republic of China</w:t>
      </w:r>
      <w:r>
        <w:rPr>
          <w:rFonts w:ascii="Times New Roman;Times;Serif" w:hAnsi="Times New Roman;Times;Serif"/>
          <w:b w:val="false"/>
          <w:i w:val="false"/>
          <w:caps w:val="false"/>
          <w:smallCaps w:val="false"/>
          <w:sz w:val="20"/>
        </w:rPr>
        <w:t>, Party A and Party B hereby sign the contract with below terms and conditions through mutual consultation</w:t>
      </w:r>
    </w:p>
    <w:p>
      <w:pPr>
        <w:pStyle w:val="TextBody"/>
        <w:spacing w:before="0" w:after="0"/>
        <w:ind w:left="0" w:right="0" w:hanging="0"/>
        <w:jc w:val="left"/>
        <w:rPr>
          <w:caps w:val="false"/>
          <w:smallCaps w:val="false"/>
        </w:rPr>
      </w:pPr>
      <w:r>
        <w:rPr>
          <w:caps w:val="false"/>
          <w:smallCaps w:val="false"/>
        </w:rPr>
        <w:t> </w:t>
      </w:r>
    </w:p>
    <w:p>
      <w:pPr>
        <w:pStyle w:val="TextBody"/>
        <w:spacing w:before="0" w:after="0"/>
        <w:ind w:left="0" w:right="0" w:hanging="0"/>
        <w:jc w:val="left"/>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I. Contract Contents</w:t>
      </w:r>
    </w:p>
    <w:p>
      <w:pPr>
        <w:pStyle w:val="TextBody"/>
        <w:spacing w:before="0" w:after="0"/>
        <w:ind w:left="0" w:right="0" w:firstLine="400"/>
        <w:jc w:val="left"/>
        <w:rPr>
          <w:caps w:val="false"/>
          <w:smallCaps w:val="false"/>
        </w:rPr>
      </w:pPr>
      <w:r>
        <w:rPr>
          <w:caps w:val="false"/>
          <w:smallCaps w:val="false"/>
        </w:rPr>
        <w:t> </w:t>
      </w:r>
    </w:p>
    <w:p>
      <w:pPr>
        <w:pStyle w:val="TextBody"/>
        <w:spacing w:before="0" w:after="0"/>
        <w:ind w:left="0" w:right="0" w:firstLine="40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According to the equipment name, specification/scope, quantity, place of origin and technical standard specified in this contract, Party B shall organize the supply of goods, deliver goods to delivery address designated by Party A in time, and guarantee that various indicators of equipment would conform to technical requirements of the tender. Meanwhile, Party B shall provide good after-sales services according to the use characteristics of equipment.</w:t>
      </w:r>
    </w:p>
    <w:p>
      <w:pPr>
        <w:pStyle w:val="TextBody"/>
        <w:spacing w:before="0" w:after="0"/>
        <w:ind w:left="0" w:right="0" w:hanging="0"/>
        <w:jc w:val="left"/>
        <w:rPr>
          <w:caps w:val="false"/>
          <w:smallCaps w:val="false"/>
        </w:rPr>
      </w:pPr>
      <w:r>
        <w:rPr>
          <w:caps w:val="false"/>
          <w:smallCaps w:val="false"/>
        </w:rPr>
        <w:t> </w:t>
      </w:r>
    </w:p>
    <w:p>
      <w:pPr>
        <w:pStyle w:val="TextBody"/>
        <w:spacing w:before="0" w:after="0"/>
        <w:ind w:left="0" w:right="0" w:hanging="0"/>
        <w:jc w:val="left"/>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II. Subject Matter</w:t>
      </w:r>
    </w:p>
    <w:p>
      <w:pPr>
        <w:pStyle w:val="TextBody"/>
        <w:spacing w:before="0" w:after="0"/>
        <w:ind w:left="0" w:right="0" w:hanging="0"/>
        <w:jc w:val="left"/>
        <w:rPr>
          <w:caps w:val="false"/>
          <w:smallCaps w:val="false"/>
        </w:rPr>
      </w:pPr>
      <w:r>
        <w:rPr>
          <w:caps w:val="false"/>
          <w:smallCaps w:val="false"/>
        </w:rPr>
        <w:t> </w:t>
      </w:r>
    </w:p>
    <w:tbl>
      <w:tblPr>
        <w:tblW w:w="10584" w:type="dxa"/>
        <w:jc w:val="left"/>
        <w:tblInd w:w="0" w:type="dxa"/>
        <w:tblBorders/>
        <w:tblCellMar>
          <w:top w:w="0" w:type="dxa"/>
          <w:left w:w="0" w:type="dxa"/>
          <w:bottom w:w="0" w:type="dxa"/>
          <w:right w:w="0" w:type="dxa"/>
        </w:tblCellMar>
      </w:tblPr>
      <w:tblGrid>
        <w:gridCol w:w="1610"/>
        <w:gridCol w:w="60"/>
        <w:gridCol w:w="1265"/>
        <w:gridCol w:w="60"/>
        <w:gridCol w:w="1130"/>
        <w:gridCol w:w="60"/>
        <w:gridCol w:w="740"/>
        <w:gridCol w:w="60"/>
        <w:gridCol w:w="2165"/>
        <w:gridCol w:w="60"/>
        <w:gridCol w:w="1006"/>
        <w:gridCol w:w="70"/>
        <w:gridCol w:w="1058"/>
        <w:gridCol w:w="60"/>
        <w:gridCol w:w="695"/>
        <w:gridCol w:w="60"/>
        <w:gridCol w:w="425"/>
      </w:tblGrid>
      <w:tr>
        <w:trPr/>
        <w:tc>
          <w:tcPr>
            <w:tcW w:w="1610" w:type="dxa"/>
            <w:tcBorders/>
            <w:shd w:fill="auto" w:val="clear"/>
            <w:vAlign w:val="center"/>
          </w:tcPr>
          <w:p>
            <w:pPr>
              <w:pStyle w:val="TableContents"/>
              <w:spacing w:before="0" w:after="283"/>
              <w:jc w:val="center"/>
              <w:rPr/>
            </w:pPr>
            <w:r>
              <w:rPr/>
              <w:t> </w:t>
            </w:r>
          </w:p>
        </w:tc>
        <w:tc>
          <w:tcPr>
            <w:tcW w:w="60" w:type="dxa"/>
            <w:tcBorders/>
            <w:shd w:fill="auto" w:val="clear"/>
            <w:vAlign w:val="center"/>
          </w:tcPr>
          <w:p>
            <w:pPr>
              <w:pStyle w:val="TableContents"/>
              <w:spacing w:before="0" w:after="283"/>
              <w:jc w:val="center"/>
              <w:rPr/>
            </w:pPr>
            <w:r>
              <w:rPr/>
              <w:t> </w:t>
            </w:r>
          </w:p>
        </w:tc>
        <w:tc>
          <w:tcPr>
            <w:tcW w:w="1265" w:type="dxa"/>
            <w:tcBorders/>
            <w:shd w:fill="auto" w:val="clear"/>
            <w:vAlign w:val="center"/>
          </w:tcPr>
          <w:p>
            <w:pPr>
              <w:pStyle w:val="TableContents"/>
              <w:spacing w:before="0" w:after="283"/>
              <w:jc w:val="center"/>
              <w:rPr/>
            </w:pPr>
            <w:r>
              <w:rPr/>
              <w:t> </w:t>
            </w:r>
          </w:p>
        </w:tc>
        <w:tc>
          <w:tcPr>
            <w:tcW w:w="60" w:type="dxa"/>
            <w:tcBorders/>
            <w:shd w:fill="auto" w:val="clear"/>
            <w:vAlign w:val="center"/>
          </w:tcPr>
          <w:p>
            <w:pPr>
              <w:pStyle w:val="TableContents"/>
              <w:spacing w:before="0" w:after="283"/>
              <w:jc w:val="center"/>
              <w:rPr/>
            </w:pPr>
            <w:r>
              <w:rPr/>
              <w:t> </w:t>
            </w:r>
          </w:p>
        </w:tc>
        <w:tc>
          <w:tcPr>
            <w:tcW w:w="1130" w:type="dxa"/>
            <w:tcBorders/>
            <w:shd w:fill="auto" w:val="clear"/>
            <w:vAlign w:val="center"/>
          </w:tcPr>
          <w:p>
            <w:pPr>
              <w:pStyle w:val="TableContents"/>
              <w:spacing w:before="0" w:after="283"/>
              <w:jc w:val="center"/>
              <w:rPr/>
            </w:pPr>
            <w:r>
              <w:rPr/>
              <w:t> </w:t>
            </w:r>
          </w:p>
        </w:tc>
        <w:tc>
          <w:tcPr>
            <w:tcW w:w="60" w:type="dxa"/>
            <w:tcBorders/>
            <w:shd w:fill="auto" w:val="clear"/>
            <w:vAlign w:val="center"/>
          </w:tcPr>
          <w:p>
            <w:pPr>
              <w:pStyle w:val="TableContents"/>
              <w:spacing w:before="0" w:after="283"/>
              <w:jc w:val="center"/>
              <w:rPr/>
            </w:pPr>
            <w:r>
              <w:rPr/>
              <w:t> </w:t>
            </w:r>
          </w:p>
        </w:tc>
        <w:tc>
          <w:tcPr>
            <w:tcW w:w="740" w:type="dxa"/>
            <w:tcBorders/>
            <w:shd w:fill="auto" w:val="clear"/>
            <w:vAlign w:val="center"/>
          </w:tcPr>
          <w:p>
            <w:pPr>
              <w:pStyle w:val="TableContents"/>
              <w:spacing w:before="0" w:after="283"/>
              <w:jc w:val="center"/>
              <w:rPr/>
            </w:pPr>
            <w:r>
              <w:rPr/>
              <w:t> </w:t>
            </w:r>
          </w:p>
        </w:tc>
        <w:tc>
          <w:tcPr>
            <w:tcW w:w="60" w:type="dxa"/>
            <w:tcBorders/>
            <w:shd w:fill="auto" w:val="clear"/>
            <w:vAlign w:val="center"/>
          </w:tcPr>
          <w:p>
            <w:pPr>
              <w:pStyle w:val="TableContents"/>
              <w:spacing w:before="0" w:after="283"/>
              <w:jc w:val="center"/>
              <w:rPr/>
            </w:pPr>
            <w:r>
              <w:rPr/>
              <w:t> </w:t>
            </w:r>
          </w:p>
        </w:tc>
        <w:tc>
          <w:tcPr>
            <w:tcW w:w="2165" w:type="dxa"/>
            <w:tcBorders/>
            <w:shd w:fill="auto" w:val="clear"/>
            <w:vAlign w:val="center"/>
          </w:tcPr>
          <w:p>
            <w:pPr>
              <w:pStyle w:val="TableContents"/>
              <w:spacing w:before="0" w:after="283"/>
              <w:jc w:val="center"/>
              <w:rPr/>
            </w:pPr>
            <w:r>
              <w:rPr/>
              <w:t> </w:t>
            </w:r>
          </w:p>
        </w:tc>
        <w:tc>
          <w:tcPr>
            <w:tcW w:w="60" w:type="dxa"/>
            <w:tcBorders/>
            <w:shd w:fill="auto" w:val="clear"/>
            <w:vAlign w:val="center"/>
          </w:tcPr>
          <w:p>
            <w:pPr>
              <w:pStyle w:val="TableContents"/>
              <w:spacing w:before="0" w:after="283"/>
              <w:jc w:val="center"/>
              <w:rPr/>
            </w:pPr>
            <w:r>
              <w:rPr/>
              <w:t> </w:t>
            </w:r>
          </w:p>
        </w:tc>
        <w:tc>
          <w:tcPr>
            <w:tcW w:w="2134" w:type="dxa"/>
            <w:gridSpan w:val="3"/>
            <w:tcBorders>
              <w:bottom w:val="single" w:sz="8" w:space="0" w:color="000000"/>
              <w:insideH w:val="single" w:sz="8" w:space="0" w:color="000000"/>
            </w:tcBorders>
            <w:shd w:fill="auto" w:val="clear"/>
            <w:tcMar>
              <w:bottom w:w="28" w:type="dxa"/>
            </w:tcMar>
            <w:vAlign w:val="center"/>
          </w:tcPr>
          <w:p>
            <w:pPr>
              <w:pStyle w:val="TableContents"/>
              <w:spacing w:before="0" w:after="283"/>
              <w:jc w:val="center"/>
              <w:rPr>
                <w:rFonts w:ascii="Times New Roman;Times;Serif" w:hAnsi="Times New Roman;Times;Serif"/>
                <w:b/>
                <w:sz w:val="20"/>
              </w:rPr>
            </w:pPr>
            <w:r>
              <w:rPr>
                <w:rFonts w:ascii="Times New Roman;Times;Serif" w:hAnsi="Times New Roman;Times;Serif"/>
                <w:b/>
                <w:sz w:val="20"/>
              </w:rPr>
              <w:t>Bidder's Quotation (Yuan)</w:t>
            </w:r>
          </w:p>
        </w:tc>
        <w:tc>
          <w:tcPr>
            <w:tcW w:w="60" w:type="dxa"/>
            <w:tcBorders/>
            <w:shd w:fill="auto" w:val="clear"/>
            <w:vAlign w:val="center"/>
          </w:tcPr>
          <w:p>
            <w:pPr>
              <w:pStyle w:val="TableContents"/>
              <w:spacing w:before="0" w:after="283"/>
              <w:jc w:val="center"/>
              <w:rPr/>
            </w:pPr>
            <w:r>
              <w:rPr/>
              <w:t> </w:t>
            </w:r>
          </w:p>
        </w:tc>
        <w:tc>
          <w:tcPr>
            <w:tcW w:w="695" w:type="dxa"/>
            <w:tcBorders/>
            <w:shd w:fill="auto" w:val="clear"/>
            <w:vAlign w:val="center"/>
          </w:tcPr>
          <w:p>
            <w:pPr>
              <w:pStyle w:val="TableContents"/>
              <w:spacing w:before="0" w:after="283"/>
              <w:jc w:val="center"/>
              <w:rPr/>
            </w:pPr>
            <w:r>
              <w:rPr/>
              <w:t> </w:t>
            </w:r>
          </w:p>
        </w:tc>
        <w:tc>
          <w:tcPr>
            <w:tcW w:w="60" w:type="dxa"/>
            <w:tcBorders/>
            <w:shd w:fill="auto" w:val="clear"/>
            <w:vAlign w:val="center"/>
          </w:tcPr>
          <w:p>
            <w:pPr>
              <w:pStyle w:val="TableContents"/>
              <w:spacing w:before="0" w:after="283"/>
              <w:jc w:val="center"/>
              <w:rPr/>
            </w:pPr>
            <w:r>
              <w:rPr/>
              <w:t> </w:t>
            </w:r>
          </w:p>
        </w:tc>
        <w:tc>
          <w:tcPr>
            <w:tcW w:w="425" w:type="dxa"/>
            <w:tcBorders/>
            <w:shd w:fill="auto" w:val="clear"/>
            <w:vAlign w:val="center"/>
          </w:tcPr>
          <w:p>
            <w:pPr>
              <w:pStyle w:val="TableContents"/>
              <w:spacing w:before="0" w:after="283"/>
              <w:jc w:val="center"/>
              <w:rPr/>
            </w:pPr>
            <w:r>
              <w:rPr/>
              <w:t> </w:t>
            </w:r>
          </w:p>
        </w:tc>
      </w:tr>
      <w:tr>
        <w:trPr/>
        <w:tc>
          <w:tcPr>
            <w:tcW w:w="1610" w:type="dxa"/>
            <w:tcBorders>
              <w:bottom w:val="single" w:sz="8" w:space="0" w:color="000000"/>
              <w:insideH w:val="single" w:sz="8" w:space="0" w:color="000000"/>
            </w:tcBorders>
            <w:shd w:fill="auto" w:val="clear"/>
            <w:tcMar>
              <w:bottom w:w="28" w:type="dxa"/>
            </w:tcMar>
            <w:vAlign w:val="center"/>
          </w:tcPr>
          <w:p>
            <w:pPr>
              <w:pStyle w:val="TableContents"/>
              <w:spacing w:before="0" w:after="283"/>
              <w:jc w:val="center"/>
              <w:rPr>
                <w:rFonts w:ascii="Times New Roman;Times;Serif" w:hAnsi="Times New Roman;Times;Serif"/>
                <w:b/>
                <w:sz w:val="20"/>
              </w:rPr>
            </w:pPr>
            <w:r>
              <w:rPr>
                <w:rFonts w:ascii="Times New Roman;Times;Serif" w:hAnsi="Times New Roman;Times;Serif"/>
                <w:b/>
                <w:sz w:val="20"/>
              </w:rPr>
              <w:t>No.</w:t>
            </w:r>
          </w:p>
        </w:tc>
        <w:tc>
          <w:tcPr>
            <w:tcW w:w="60" w:type="dxa"/>
            <w:tcBorders/>
            <w:shd w:fill="auto" w:val="clear"/>
            <w:vAlign w:val="center"/>
          </w:tcPr>
          <w:p>
            <w:pPr>
              <w:pStyle w:val="TableContents"/>
              <w:spacing w:before="0" w:after="283"/>
              <w:jc w:val="center"/>
              <w:rPr/>
            </w:pPr>
            <w:r>
              <w:rPr/>
              <w:t> </w:t>
            </w:r>
          </w:p>
        </w:tc>
        <w:tc>
          <w:tcPr>
            <w:tcW w:w="1265" w:type="dxa"/>
            <w:tcBorders>
              <w:bottom w:val="single" w:sz="8" w:space="0" w:color="000000"/>
              <w:insideH w:val="single" w:sz="8" w:space="0" w:color="000000"/>
            </w:tcBorders>
            <w:shd w:fill="auto" w:val="clear"/>
            <w:tcMar>
              <w:bottom w:w="28" w:type="dxa"/>
            </w:tcMar>
            <w:vAlign w:val="center"/>
          </w:tcPr>
          <w:p>
            <w:pPr>
              <w:pStyle w:val="TableContents"/>
              <w:spacing w:before="0" w:after="283"/>
              <w:jc w:val="center"/>
              <w:rPr>
                <w:rFonts w:ascii="Times New Roman;Times;Serif" w:hAnsi="Times New Roman;Times;Serif"/>
                <w:b/>
                <w:sz w:val="20"/>
              </w:rPr>
            </w:pPr>
            <w:r>
              <w:rPr>
                <w:rFonts w:ascii="Times New Roman;Times;Serif" w:hAnsi="Times New Roman;Times;Serif"/>
                <w:b/>
                <w:sz w:val="20"/>
              </w:rPr>
              <w:t>Name</w:t>
            </w:r>
          </w:p>
        </w:tc>
        <w:tc>
          <w:tcPr>
            <w:tcW w:w="60" w:type="dxa"/>
            <w:tcBorders/>
            <w:shd w:fill="auto" w:val="clear"/>
            <w:vAlign w:val="center"/>
          </w:tcPr>
          <w:p>
            <w:pPr>
              <w:pStyle w:val="TableContents"/>
              <w:spacing w:before="0" w:after="283"/>
              <w:jc w:val="center"/>
              <w:rPr/>
            </w:pPr>
            <w:r>
              <w:rPr/>
              <w:t> </w:t>
            </w:r>
          </w:p>
        </w:tc>
        <w:tc>
          <w:tcPr>
            <w:tcW w:w="1130" w:type="dxa"/>
            <w:tcBorders>
              <w:bottom w:val="single" w:sz="8" w:space="0" w:color="000000"/>
              <w:insideH w:val="single" w:sz="8" w:space="0" w:color="000000"/>
            </w:tcBorders>
            <w:shd w:fill="auto" w:val="clear"/>
            <w:tcMar>
              <w:bottom w:w="28" w:type="dxa"/>
            </w:tcMar>
            <w:vAlign w:val="center"/>
          </w:tcPr>
          <w:p>
            <w:pPr>
              <w:pStyle w:val="TableContents"/>
              <w:spacing w:before="0" w:after="283"/>
              <w:jc w:val="center"/>
              <w:rPr>
                <w:rFonts w:ascii="Times New Roman;Times;Serif" w:hAnsi="Times New Roman;Times;Serif"/>
                <w:b/>
                <w:sz w:val="20"/>
              </w:rPr>
            </w:pPr>
            <w:r>
              <w:rPr>
                <w:rFonts w:ascii="Times New Roman;Times;Serif" w:hAnsi="Times New Roman;Times;Serif"/>
                <w:b/>
                <w:sz w:val="20"/>
              </w:rPr>
              <w:t xml:space="preserve">Specification </w:t>
              <w:br/>
              <w:t>and Model</w:t>
            </w:r>
          </w:p>
        </w:tc>
        <w:tc>
          <w:tcPr>
            <w:tcW w:w="60" w:type="dxa"/>
            <w:tcBorders/>
            <w:shd w:fill="auto" w:val="clear"/>
            <w:vAlign w:val="center"/>
          </w:tcPr>
          <w:p>
            <w:pPr>
              <w:pStyle w:val="TableContents"/>
              <w:spacing w:before="0" w:after="283"/>
              <w:jc w:val="center"/>
              <w:rPr/>
            </w:pPr>
            <w:r>
              <w:rPr/>
              <w:t> </w:t>
            </w:r>
          </w:p>
        </w:tc>
        <w:tc>
          <w:tcPr>
            <w:tcW w:w="740" w:type="dxa"/>
            <w:tcBorders>
              <w:bottom w:val="single" w:sz="8" w:space="0" w:color="000000"/>
              <w:insideH w:val="single" w:sz="8" w:space="0" w:color="000000"/>
            </w:tcBorders>
            <w:shd w:fill="auto" w:val="clear"/>
            <w:tcMar>
              <w:bottom w:w="28" w:type="dxa"/>
            </w:tcMar>
            <w:vAlign w:val="center"/>
          </w:tcPr>
          <w:p>
            <w:pPr>
              <w:pStyle w:val="TableContents"/>
              <w:spacing w:before="0" w:after="283"/>
              <w:jc w:val="center"/>
              <w:rPr>
                <w:rFonts w:ascii="Times New Roman;Times;Serif" w:hAnsi="Times New Roman;Times;Serif"/>
                <w:b/>
                <w:sz w:val="20"/>
              </w:rPr>
            </w:pPr>
            <w:r>
              <w:rPr>
                <w:rFonts w:ascii="Times New Roman;Times;Serif" w:hAnsi="Times New Roman;Times;Serif"/>
                <w:b/>
                <w:sz w:val="20"/>
              </w:rPr>
              <w:t>Quantity</w:t>
            </w:r>
          </w:p>
        </w:tc>
        <w:tc>
          <w:tcPr>
            <w:tcW w:w="60" w:type="dxa"/>
            <w:tcBorders/>
            <w:shd w:fill="auto" w:val="clear"/>
            <w:vAlign w:val="center"/>
          </w:tcPr>
          <w:p>
            <w:pPr>
              <w:pStyle w:val="TableContents"/>
              <w:spacing w:before="0" w:after="283"/>
              <w:jc w:val="center"/>
              <w:rPr/>
            </w:pPr>
            <w:r>
              <w:rPr/>
              <w:t> </w:t>
            </w:r>
          </w:p>
        </w:tc>
        <w:tc>
          <w:tcPr>
            <w:tcW w:w="2165" w:type="dxa"/>
            <w:tcBorders>
              <w:bottom w:val="single" w:sz="8" w:space="0" w:color="000000"/>
              <w:insideH w:val="single" w:sz="8" w:space="0" w:color="000000"/>
            </w:tcBorders>
            <w:shd w:fill="auto" w:val="clear"/>
            <w:tcMar>
              <w:bottom w:w="28" w:type="dxa"/>
            </w:tcMar>
            <w:vAlign w:val="center"/>
          </w:tcPr>
          <w:p>
            <w:pPr>
              <w:pStyle w:val="TableContents"/>
              <w:spacing w:before="0" w:after="283"/>
              <w:jc w:val="center"/>
              <w:rPr>
                <w:rFonts w:ascii="Times New Roman;Times;Serif" w:hAnsi="Times New Roman;Times;Serif"/>
                <w:b/>
                <w:sz w:val="20"/>
              </w:rPr>
            </w:pPr>
            <w:r>
              <w:rPr>
                <w:rFonts w:ascii="Times New Roman;Times;Serif" w:hAnsi="Times New Roman;Times;Serif"/>
                <w:b/>
                <w:sz w:val="20"/>
              </w:rPr>
              <w:t>Place of Origin and Brand</w:t>
            </w:r>
          </w:p>
        </w:tc>
        <w:tc>
          <w:tcPr>
            <w:tcW w:w="60" w:type="dxa"/>
            <w:tcBorders/>
            <w:shd w:fill="auto" w:val="clear"/>
            <w:vAlign w:val="center"/>
          </w:tcPr>
          <w:p>
            <w:pPr>
              <w:pStyle w:val="TableContents"/>
              <w:spacing w:before="0" w:after="283"/>
              <w:jc w:val="center"/>
              <w:rPr/>
            </w:pPr>
            <w:r>
              <w:rPr/>
              <w:t> </w:t>
            </w:r>
          </w:p>
        </w:tc>
        <w:tc>
          <w:tcPr>
            <w:tcW w:w="1006" w:type="dxa"/>
            <w:tcBorders>
              <w:bottom w:val="single" w:sz="8" w:space="0" w:color="000000"/>
              <w:insideH w:val="single" w:sz="8" w:space="0" w:color="000000"/>
            </w:tcBorders>
            <w:shd w:fill="auto" w:val="clear"/>
            <w:tcMar>
              <w:bottom w:w="28" w:type="dxa"/>
            </w:tcMar>
            <w:vAlign w:val="center"/>
          </w:tcPr>
          <w:p>
            <w:pPr>
              <w:pStyle w:val="TableContents"/>
              <w:spacing w:before="0" w:after="283"/>
              <w:jc w:val="center"/>
              <w:rPr>
                <w:rFonts w:ascii="Times New Roman;Times;Serif" w:hAnsi="Times New Roman;Times;Serif"/>
                <w:b/>
                <w:sz w:val="20"/>
              </w:rPr>
            </w:pPr>
            <w:r>
              <w:rPr>
                <w:rFonts w:ascii="Times New Roman;Times;Serif" w:hAnsi="Times New Roman;Times;Serif"/>
                <w:b/>
                <w:sz w:val="20"/>
              </w:rPr>
              <w:t>Unit Price</w:t>
            </w:r>
          </w:p>
        </w:tc>
        <w:tc>
          <w:tcPr>
            <w:tcW w:w="70" w:type="dxa"/>
            <w:tcBorders/>
            <w:shd w:fill="auto" w:val="clear"/>
            <w:vAlign w:val="center"/>
          </w:tcPr>
          <w:p>
            <w:pPr>
              <w:pStyle w:val="TableContents"/>
              <w:spacing w:before="0" w:after="283"/>
              <w:rPr/>
            </w:pPr>
            <w:r>
              <w:rPr/>
              <w:t> </w:t>
            </w:r>
          </w:p>
        </w:tc>
        <w:tc>
          <w:tcPr>
            <w:tcW w:w="1058" w:type="dxa"/>
            <w:tcBorders>
              <w:bottom w:val="single" w:sz="8" w:space="0" w:color="000000"/>
              <w:insideH w:val="single" w:sz="8" w:space="0" w:color="000000"/>
            </w:tcBorders>
            <w:shd w:fill="auto" w:val="clear"/>
            <w:tcMar>
              <w:bottom w:w="28" w:type="dxa"/>
            </w:tcMar>
            <w:vAlign w:val="center"/>
          </w:tcPr>
          <w:p>
            <w:pPr>
              <w:pStyle w:val="TableContents"/>
              <w:spacing w:before="0" w:after="283"/>
              <w:jc w:val="center"/>
              <w:rPr>
                <w:rFonts w:ascii="Times New Roman;Times;Serif" w:hAnsi="Times New Roman;Times;Serif"/>
                <w:b/>
                <w:sz w:val="20"/>
              </w:rPr>
            </w:pPr>
            <w:r>
              <w:rPr>
                <w:rFonts w:ascii="Times New Roman;Times;Serif" w:hAnsi="Times New Roman;Times;Serif"/>
                <w:b/>
                <w:sz w:val="20"/>
              </w:rPr>
              <w:t>Total Price</w:t>
            </w:r>
          </w:p>
        </w:tc>
        <w:tc>
          <w:tcPr>
            <w:tcW w:w="60" w:type="dxa"/>
            <w:tcBorders/>
            <w:shd w:fill="auto" w:val="clear"/>
            <w:vAlign w:val="center"/>
          </w:tcPr>
          <w:p>
            <w:pPr>
              <w:pStyle w:val="TableContents"/>
              <w:spacing w:before="0" w:after="283"/>
              <w:jc w:val="center"/>
              <w:rPr/>
            </w:pPr>
            <w:r>
              <w:rPr/>
              <w:t> </w:t>
            </w:r>
          </w:p>
        </w:tc>
        <w:tc>
          <w:tcPr>
            <w:tcW w:w="695" w:type="dxa"/>
            <w:tcBorders>
              <w:bottom w:val="single" w:sz="8" w:space="0" w:color="000000"/>
              <w:insideH w:val="single" w:sz="8" w:space="0" w:color="000000"/>
            </w:tcBorders>
            <w:shd w:fill="auto" w:val="clear"/>
            <w:tcMar>
              <w:bottom w:w="28" w:type="dxa"/>
            </w:tcMar>
            <w:vAlign w:val="center"/>
          </w:tcPr>
          <w:p>
            <w:pPr>
              <w:pStyle w:val="TableContents"/>
              <w:spacing w:before="0" w:after="283"/>
              <w:jc w:val="center"/>
              <w:rPr>
                <w:rFonts w:ascii="Times New Roman;Times;Serif" w:hAnsi="Times New Roman;Times;Serif"/>
                <w:b/>
                <w:sz w:val="20"/>
              </w:rPr>
            </w:pPr>
            <w:r>
              <w:rPr>
                <w:rFonts w:ascii="Times New Roman;Times;Serif" w:hAnsi="Times New Roman;Times;Serif"/>
                <w:b/>
                <w:sz w:val="20"/>
              </w:rPr>
              <w:t>Remark</w:t>
            </w:r>
          </w:p>
        </w:tc>
        <w:tc>
          <w:tcPr>
            <w:tcW w:w="60" w:type="dxa"/>
            <w:tcBorders/>
            <w:shd w:fill="auto" w:val="clear"/>
            <w:vAlign w:val="center"/>
          </w:tcPr>
          <w:p>
            <w:pPr>
              <w:pStyle w:val="TableContents"/>
              <w:spacing w:before="0" w:after="283"/>
              <w:jc w:val="center"/>
              <w:rPr/>
            </w:pPr>
            <w:r>
              <w:rPr/>
              <w:t> </w:t>
            </w:r>
          </w:p>
        </w:tc>
        <w:tc>
          <w:tcPr>
            <w:tcW w:w="425" w:type="dxa"/>
            <w:tcBorders>
              <w:bottom w:val="single" w:sz="8" w:space="0" w:color="000000"/>
              <w:insideH w:val="single" w:sz="8" w:space="0" w:color="000000"/>
            </w:tcBorders>
            <w:shd w:fill="auto" w:val="clear"/>
            <w:tcMar>
              <w:bottom w:w="28" w:type="dxa"/>
            </w:tcMar>
            <w:vAlign w:val="center"/>
          </w:tcPr>
          <w:p>
            <w:pPr>
              <w:pStyle w:val="TableContents"/>
              <w:spacing w:before="0" w:after="283"/>
              <w:jc w:val="center"/>
              <w:rPr>
                <w:rFonts w:ascii="Times New Roman;Times;Serif" w:hAnsi="Times New Roman;Times;Serif"/>
                <w:b/>
                <w:sz w:val="20"/>
              </w:rPr>
            </w:pPr>
            <w:r>
              <w:rPr>
                <w:rFonts w:ascii="Times New Roman;Times;Serif" w:hAnsi="Times New Roman;Times;Serif"/>
                <w:b/>
                <w:sz w:val="20"/>
              </w:rPr>
              <w:t>User</w:t>
            </w:r>
          </w:p>
        </w:tc>
      </w:tr>
      <w:tr>
        <w:trPr/>
        <w:tc>
          <w:tcPr>
            <w:tcW w:w="1610" w:type="dxa"/>
            <w:tcBorders/>
            <w:shd w:fill="auto" w:val="clear"/>
            <w:vAlign w:val="center"/>
          </w:tcPr>
          <w:p>
            <w:pPr>
              <w:pStyle w:val="TableContents"/>
              <w:spacing w:before="0" w:after="283"/>
              <w:rPr>
                <w:rFonts w:ascii="Times New Roman;Times;Serif" w:hAnsi="Times New Roman;Times;Serif"/>
                <w:sz w:val="20"/>
              </w:rPr>
            </w:pPr>
            <w:r>
              <w:rPr>
                <w:rFonts w:ascii="Times New Roman;Times;Serif" w:hAnsi="Times New Roman;Times;Serif"/>
                <w:sz w:val="20"/>
              </w:rPr>
              <w:t>1</w:t>
            </w:r>
          </w:p>
        </w:tc>
        <w:tc>
          <w:tcPr>
            <w:tcW w:w="60" w:type="dxa"/>
            <w:tcBorders/>
            <w:shd w:fill="auto" w:val="clear"/>
            <w:vAlign w:val="center"/>
          </w:tcPr>
          <w:p>
            <w:pPr>
              <w:pStyle w:val="TableContents"/>
              <w:spacing w:before="0" w:after="283"/>
              <w:rPr/>
            </w:pPr>
            <w:r>
              <w:rPr/>
              <w:t> </w:t>
            </w:r>
          </w:p>
        </w:tc>
        <w:tc>
          <w:tcPr>
            <w:tcW w:w="1265" w:type="dxa"/>
            <w:tcBorders/>
            <w:shd w:fill="auto" w:val="clear"/>
            <w:vAlign w:val="center"/>
          </w:tcPr>
          <w:p>
            <w:pPr>
              <w:pStyle w:val="TableContents"/>
              <w:spacing w:before="0" w:after="283"/>
              <w:rPr>
                <w:rFonts w:ascii="Times New Roman;Times;Serif" w:hAnsi="Times New Roman;Times;Serif"/>
                <w:sz w:val="20"/>
              </w:rPr>
            </w:pPr>
            <w:r>
              <w:rPr>
                <w:rFonts w:ascii="Times New Roman;Times;Serif" w:hAnsi="Times New Roman;Times;Serif"/>
                <w:sz w:val="20"/>
              </w:rPr>
              <w:t>Pouring sealant</w:t>
            </w:r>
          </w:p>
        </w:tc>
        <w:tc>
          <w:tcPr>
            <w:tcW w:w="60" w:type="dxa"/>
            <w:tcBorders/>
            <w:shd w:fill="auto" w:val="clear"/>
            <w:vAlign w:val="center"/>
          </w:tcPr>
          <w:p>
            <w:pPr>
              <w:pStyle w:val="TableContents"/>
              <w:spacing w:before="0" w:after="283"/>
              <w:rPr/>
            </w:pPr>
            <w:r>
              <w:rPr/>
              <w:t> </w:t>
            </w:r>
          </w:p>
        </w:tc>
        <w:tc>
          <w:tcPr>
            <w:tcW w:w="1130" w:type="dxa"/>
            <w:tcBorders/>
            <w:shd w:fill="auto" w:val="clear"/>
            <w:vAlign w:val="center"/>
          </w:tcPr>
          <w:p>
            <w:pPr>
              <w:pStyle w:val="TableContents"/>
              <w:spacing w:before="0" w:after="283"/>
              <w:rPr>
                <w:rFonts w:ascii="Times New Roman;Times;Serif" w:hAnsi="Times New Roman;Times;Serif"/>
                <w:sz w:val="20"/>
              </w:rPr>
            </w:pPr>
            <w:r>
              <w:rPr>
                <w:rFonts w:ascii="Times New Roman;Times;Serif" w:hAnsi="Times New Roman;Times;Serif"/>
                <w:sz w:val="20"/>
              </w:rPr>
              <w:t>JHY-SBS-280</w:t>
            </w:r>
          </w:p>
        </w:tc>
        <w:tc>
          <w:tcPr>
            <w:tcW w:w="60" w:type="dxa"/>
            <w:tcBorders/>
            <w:shd w:fill="auto" w:val="clear"/>
            <w:vAlign w:val="center"/>
          </w:tcPr>
          <w:p>
            <w:pPr>
              <w:pStyle w:val="TableContents"/>
              <w:spacing w:before="0" w:after="283"/>
              <w:rPr/>
            </w:pPr>
            <w:r>
              <w:rPr/>
              <w:t> </w:t>
            </w:r>
          </w:p>
        </w:tc>
        <w:tc>
          <w:tcPr>
            <w:tcW w:w="740" w:type="dxa"/>
            <w:tcBorders/>
            <w:shd w:fill="auto" w:val="clear"/>
            <w:vAlign w:val="center"/>
          </w:tcPr>
          <w:p>
            <w:pPr>
              <w:pStyle w:val="TableContents"/>
              <w:spacing w:before="0" w:after="283"/>
              <w:rPr>
                <w:rFonts w:ascii="Times New Roman;Times;Serif" w:hAnsi="Times New Roman;Times;Serif"/>
                <w:sz w:val="20"/>
              </w:rPr>
            </w:pPr>
            <w:r>
              <w:rPr>
                <w:rFonts w:ascii="Times New Roman;Times;Serif" w:hAnsi="Times New Roman;Times;Serif"/>
                <w:sz w:val="20"/>
              </w:rPr>
              <w:t>93-ton</w:t>
            </w:r>
          </w:p>
        </w:tc>
        <w:tc>
          <w:tcPr>
            <w:tcW w:w="60" w:type="dxa"/>
            <w:tcBorders/>
            <w:shd w:fill="auto" w:val="clear"/>
            <w:vAlign w:val="center"/>
          </w:tcPr>
          <w:p>
            <w:pPr>
              <w:pStyle w:val="TableContents"/>
              <w:spacing w:before="0" w:after="283"/>
              <w:rPr/>
            </w:pPr>
            <w:r>
              <w:rPr/>
              <w:t> </w:t>
            </w:r>
          </w:p>
        </w:tc>
        <w:tc>
          <w:tcPr>
            <w:tcW w:w="2165" w:type="dxa"/>
            <w:tcBorders/>
            <w:shd w:fill="auto" w:val="clear"/>
            <w:vAlign w:val="center"/>
          </w:tcPr>
          <w:p>
            <w:pPr>
              <w:pStyle w:val="TableContents"/>
              <w:spacing w:before="0" w:after="283"/>
              <w:rPr>
                <w:rFonts w:ascii="Times New Roman;Times;Serif" w:hAnsi="Times New Roman;Times;Serif"/>
                <w:sz w:val="20"/>
              </w:rPr>
            </w:pPr>
            <w:r>
              <w:rPr>
                <w:rFonts w:ascii="Times New Roman;Times;Serif" w:hAnsi="Times New Roman;Times;Serif"/>
                <w:sz w:val="20"/>
              </w:rPr>
              <w:t>Xinxiang, China; REED</w:t>
            </w:r>
          </w:p>
        </w:tc>
        <w:tc>
          <w:tcPr>
            <w:tcW w:w="60" w:type="dxa"/>
            <w:tcBorders/>
            <w:shd w:fill="auto" w:val="clear"/>
            <w:vAlign w:val="center"/>
          </w:tcPr>
          <w:p>
            <w:pPr>
              <w:pStyle w:val="TableContents"/>
              <w:spacing w:before="0" w:after="283"/>
              <w:rPr/>
            </w:pPr>
            <w:r>
              <w:rPr/>
              <w:t> </w:t>
            </w:r>
          </w:p>
        </w:tc>
        <w:tc>
          <w:tcPr>
            <w:tcW w:w="1006" w:type="dxa"/>
            <w:tcBorders/>
            <w:shd w:fill="auto" w:val="clear"/>
            <w:vAlign w:val="center"/>
          </w:tcPr>
          <w:p>
            <w:pPr>
              <w:pStyle w:val="TableContents"/>
              <w:spacing w:before="0" w:after="283"/>
              <w:jc w:val="center"/>
              <w:rPr>
                <w:rFonts w:ascii="Times New Roman;Times;Serif" w:hAnsi="Times New Roman;Times;Serif"/>
                <w:sz w:val="20"/>
              </w:rPr>
            </w:pPr>
            <w:r>
              <w:rPr>
                <w:rFonts w:ascii="Times New Roman;Times;Serif" w:hAnsi="Times New Roman;Times;Serif"/>
                <w:sz w:val="20"/>
              </w:rPr>
              <w:t>8000</w:t>
            </w:r>
          </w:p>
        </w:tc>
        <w:tc>
          <w:tcPr>
            <w:tcW w:w="70" w:type="dxa"/>
            <w:tcBorders/>
            <w:shd w:fill="auto" w:val="clear"/>
            <w:vAlign w:val="center"/>
          </w:tcPr>
          <w:p>
            <w:pPr>
              <w:pStyle w:val="TableContents"/>
              <w:spacing w:before="0" w:after="283"/>
              <w:rPr/>
            </w:pPr>
            <w:r>
              <w:rPr/>
              <w:t> </w:t>
            </w:r>
          </w:p>
        </w:tc>
        <w:tc>
          <w:tcPr>
            <w:tcW w:w="1058" w:type="dxa"/>
            <w:tcBorders/>
            <w:shd w:fill="auto" w:val="clear"/>
            <w:vAlign w:val="center"/>
          </w:tcPr>
          <w:p>
            <w:pPr>
              <w:pStyle w:val="TableContents"/>
              <w:spacing w:before="0" w:after="283"/>
              <w:jc w:val="center"/>
              <w:rPr>
                <w:rFonts w:ascii="Times New Roman;Times;Serif" w:hAnsi="Times New Roman;Times;Serif"/>
                <w:sz w:val="20"/>
              </w:rPr>
            </w:pPr>
            <w:r>
              <w:rPr>
                <w:rFonts w:ascii="Times New Roman;Times;Serif" w:hAnsi="Times New Roman;Times;Serif"/>
                <w:sz w:val="20"/>
              </w:rPr>
              <w:t>744000</w:t>
            </w:r>
          </w:p>
        </w:tc>
        <w:tc>
          <w:tcPr>
            <w:tcW w:w="60" w:type="dxa"/>
            <w:tcBorders/>
            <w:shd w:fill="auto" w:val="clear"/>
            <w:vAlign w:val="center"/>
          </w:tcPr>
          <w:p>
            <w:pPr>
              <w:pStyle w:val="TableContents"/>
              <w:spacing w:before="0" w:after="283"/>
              <w:rPr/>
            </w:pPr>
            <w:r>
              <w:rPr/>
              <w:t> </w:t>
            </w:r>
          </w:p>
        </w:tc>
        <w:tc>
          <w:tcPr>
            <w:tcW w:w="695" w:type="dxa"/>
            <w:tcBorders/>
            <w:shd w:fill="auto" w:val="clear"/>
            <w:vAlign w:val="center"/>
          </w:tcPr>
          <w:p>
            <w:pPr>
              <w:pStyle w:val="TableContents"/>
              <w:spacing w:before="0" w:after="283"/>
              <w:jc w:val="center"/>
              <w:rPr>
                <w:rFonts w:ascii="Times New Roman;Times;Serif" w:hAnsi="Times New Roman;Times;Serif"/>
                <w:sz w:val="20"/>
              </w:rPr>
            </w:pPr>
            <w:r>
              <w:rPr>
                <w:rFonts w:ascii="Times New Roman;Times;Serif" w:hAnsi="Times New Roman;Times;Serif"/>
                <w:sz w:val="20"/>
              </w:rPr>
              <w:t>/</w:t>
            </w:r>
          </w:p>
        </w:tc>
        <w:tc>
          <w:tcPr>
            <w:tcW w:w="60" w:type="dxa"/>
            <w:tcBorders/>
            <w:shd w:fill="auto" w:val="clear"/>
            <w:vAlign w:val="center"/>
          </w:tcPr>
          <w:p>
            <w:pPr>
              <w:pStyle w:val="TableContents"/>
              <w:spacing w:before="0" w:after="283"/>
              <w:jc w:val="center"/>
              <w:rPr/>
            </w:pPr>
            <w:r>
              <w:rPr/>
              <w:t> </w:t>
            </w:r>
          </w:p>
        </w:tc>
        <w:tc>
          <w:tcPr>
            <w:tcW w:w="425" w:type="dxa"/>
            <w:tcBorders/>
            <w:shd w:fill="auto" w:val="clear"/>
            <w:vAlign w:val="center"/>
          </w:tcPr>
          <w:p>
            <w:pPr>
              <w:pStyle w:val="TableContents"/>
              <w:spacing w:before="0" w:after="283"/>
              <w:jc w:val="center"/>
              <w:rPr>
                <w:rFonts w:ascii="Times New Roman;Times;Serif" w:hAnsi="Times New Roman;Times;Serif"/>
                <w:sz w:val="20"/>
              </w:rPr>
            </w:pPr>
            <w:r>
              <w:rPr>
                <w:rFonts w:ascii="Times New Roman;Times;Serif" w:hAnsi="Times New Roman;Times;Serif"/>
                <w:sz w:val="20"/>
              </w:rPr>
              <w:t>/</w:t>
            </w:r>
          </w:p>
        </w:tc>
      </w:tr>
      <w:tr>
        <w:trPr/>
        <w:tc>
          <w:tcPr>
            <w:tcW w:w="1610" w:type="dxa"/>
            <w:tcBorders/>
            <w:shd w:fill="auto" w:val="clear"/>
            <w:vAlign w:val="center"/>
          </w:tcPr>
          <w:p>
            <w:pPr>
              <w:pStyle w:val="TableContents"/>
              <w:spacing w:before="0" w:after="283"/>
              <w:rPr/>
            </w:pPr>
            <w:r>
              <w:rPr/>
              <w:t> </w:t>
            </w:r>
          </w:p>
        </w:tc>
        <w:tc>
          <w:tcPr>
            <w:tcW w:w="60" w:type="dxa"/>
            <w:tcBorders/>
            <w:shd w:fill="auto" w:val="clear"/>
            <w:vAlign w:val="center"/>
          </w:tcPr>
          <w:p>
            <w:pPr>
              <w:pStyle w:val="TableContents"/>
              <w:spacing w:before="0" w:after="283"/>
              <w:rPr/>
            </w:pPr>
            <w:r>
              <w:rPr/>
              <w:t> </w:t>
            </w:r>
          </w:p>
        </w:tc>
        <w:tc>
          <w:tcPr>
            <w:tcW w:w="1265" w:type="dxa"/>
            <w:tcBorders/>
            <w:shd w:fill="auto" w:val="clear"/>
            <w:vAlign w:val="center"/>
          </w:tcPr>
          <w:p>
            <w:pPr>
              <w:pStyle w:val="TableContents"/>
              <w:spacing w:before="0" w:after="283"/>
              <w:rPr/>
            </w:pPr>
            <w:r>
              <w:rPr/>
              <w:t> </w:t>
            </w:r>
          </w:p>
        </w:tc>
        <w:tc>
          <w:tcPr>
            <w:tcW w:w="60" w:type="dxa"/>
            <w:tcBorders/>
            <w:shd w:fill="auto" w:val="clear"/>
            <w:vAlign w:val="center"/>
          </w:tcPr>
          <w:p>
            <w:pPr>
              <w:pStyle w:val="TableContents"/>
              <w:spacing w:before="0" w:after="283"/>
              <w:rPr/>
            </w:pPr>
            <w:r>
              <w:rPr/>
              <w:t> </w:t>
            </w:r>
          </w:p>
        </w:tc>
        <w:tc>
          <w:tcPr>
            <w:tcW w:w="1130" w:type="dxa"/>
            <w:tcBorders/>
            <w:shd w:fill="auto" w:val="clear"/>
            <w:vAlign w:val="center"/>
          </w:tcPr>
          <w:p>
            <w:pPr>
              <w:pStyle w:val="TableContents"/>
              <w:spacing w:before="0" w:after="283"/>
              <w:rPr/>
            </w:pPr>
            <w:r>
              <w:rPr/>
              <w:t> </w:t>
            </w:r>
          </w:p>
        </w:tc>
        <w:tc>
          <w:tcPr>
            <w:tcW w:w="60" w:type="dxa"/>
            <w:tcBorders/>
            <w:shd w:fill="auto" w:val="clear"/>
            <w:vAlign w:val="center"/>
          </w:tcPr>
          <w:p>
            <w:pPr>
              <w:pStyle w:val="TableContents"/>
              <w:spacing w:before="0" w:after="283"/>
              <w:rPr/>
            </w:pPr>
            <w:r>
              <w:rPr/>
              <w:t> </w:t>
            </w:r>
          </w:p>
        </w:tc>
        <w:tc>
          <w:tcPr>
            <w:tcW w:w="740" w:type="dxa"/>
            <w:tcBorders/>
            <w:shd w:fill="auto" w:val="clear"/>
            <w:vAlign w:val="center"/>
          </w:tcPr>
          <w:p>
            <w:pPr>
              <w:pStyle w:val="TableContents"/>
              <w:spacing w:before="0" w:after="283"/>
              <w:rPr/>
            </w:pPr>
            <w:r>
              <w:rPr/>
              <w:t> </w:t>
            </w:r>
          </w:p>
        </w:tc>
        <w:tc>
          <w:tcPr>
            <w:tcW w:w="60" w:type="dxa"/>
            <w:tcBorders/>
            <w:shd w:fill="auto" w:val="clear"/>
            <w:vAlign w:val="center"/>
          </w:tcPr>
          <w:p>
            <w:pPr>
              <w:pStyle w:val="TableContents"/>
              <w:spacing w:before="0" w:after="283"/>
              <w:rPr/>
            </w:pPr>
            <w:r>
              <w:rPr/>
              <w:t> </w:t>
            </w:r>
          </w:p>
        </w:tc>
        <w:tc>
          <w:tcPr>
            <w:tcW w:w="2165" w:type="dxa"/>
            <w:tcBorders/>
            <w:shd w:fill="auto" w:val="clear"/>
            <w:vAlign w:val="center"/>
          </w:tcPr>
          <w:p>
            <w:pPr>
              <w:pStyle w:val="TableContents"/>
              <w:spacing w:before="0" w:after="283"/>
              <w:rPr/>
            </w:pPr>
            <w:r>
              <w:rPr/>
              <w:t> </w:t>
            </w:r>
          </w:p>
        </w:tc>
        <w:tc>
          <w:tcPr>
            <w:tcW w:w="60" w:type="dxa"/>
            <w:tcBorders/>
            <w:shd w:fill="auto" w:val="clear"/>
            <w:vAlign w:val="center"/>
          </w:tcPr>
          <w:p>
            <w:pPr>
              <w:pStyle w:val="TableContents"/>
              <w:spacing w:before="0" w:after="283"/>
              <w:rPr/>
            </w:pPr>
            <w:r>
              <w:rPr/>
              <w:t> </w:t>
            </w:r>
          </w:p>
        </w:tc>
        <w:tc>
          <w:tcPr>
            <w:tcW w:w="1006" w:type="dxa"/>
            <w:tcBorders/>
            <w:shd w:fill="auto" w:val="clear"/>
            <w:vAlign w:val="center"/>
          </w:tcPr>
          <w:p>
            <w:pPr>
              <w:pStyle w:val="TableContents"/>
              <w:spacing w:before="0" w:after="283"/>
              <w:jc w:val="center"/>
              <w:rPr/>
            </w:pPr>
            <w:r>
              <w:rPr/>
              <w:t> </w:t>
            </w:r>
          </w:p>
        </w:tc>
        <w:tc>
          <w:tcPr>
            <w:tcW w:w="70" w:type="dxa"/>
            <w:tcBorders/>
            <w:shd w:fill="auto" w:val="clear"/>
            <w:vAlign w:val="center"/>
          </w:tcPr>
          <w:p>
            <w:pPr>
              <w:pStyle w:val="TableContents"/>
              <w:spacing w:before="0" w:after="283"/>
              <w:rPr/>
            </w:pPr>
            <w:r>
              <w:rPr/>
              <w:t> </w:t>
            </w:r>
          </w:p>
        </w:tc>
        <w:tc>
          <w:tcPr>
            <w:tcW w:w="1058" w:type="dxa"/>
            <w:tcBorders/>
            <w:shd w:fill="auto" w:val="clear"/>
            <w:vAlign w:val="center"/>
          </w:tcPr>
          <w:p>
            <w:pPr>
              <w:pStyle w:val="TableContents"/>
              <w:spacing w:before="0" w:after="283"/>
              <w:jc w:val="center"/>
              <w:rPr/>
            </w:pPr>
            <w:r>
              <w:rPr/>
              <w:t> </w:t>
            </w:r>
          </w:p>
        </w:tc>
        <w:tc>
          <w:tcPr>
            <w:tcW w:w="60" w:type="dxa"/>
            <w:tcBorders/>
            <w:shd w:fill="auto" w:val="clear"/>
            <w:vAlign w:val="center"/>
          </w:tcPr>
          <w:p>
            <w:pPr>
              <w:pStyle w:val="TableContents"/>
              <w:spacing w:before="0" w:after="283"/>
              <w:rPr/>
            </w:pPr>
            <w:r>
              <w:rPr/>
              <w:t> </w:t>
            </w:r>
          </w:p>
        </w:tc>
        <w:tc>
          <w:tcPr>
            <w:tcW w:w="695" w:type="dxa"/>
            <w:tcBorders/>
            <w:shd w:fill="auto" w:val="clear"/>
            <w:vAlign w:val="center"/>
          </w:tcPr>
          <w:p>
            <w:pPr>
              <w:pStyle w:val="TableContents"/>
              <w:spacing w:before="0" w:after="283"/>
              <w:jc w:val="center"/>
              <w:rPr/>
            </w:pPr>
            <w:r>
              <w:rPr/>
              <w:t> </w:t>
            </w:r>
          </w:p>
        </w:tc>
        <w:tc>
          <w:tcPr>
            <w:tcW w:w="60" w:type="dxa"/>
            <w:tcBorders/>
            <w:shd w:fill="auto" w:val="clear"/>
            <w:vAlign w:val="center"/>
          </w:tcPr>
          <w:p>
            <w:pPr>
              <w:pStyle w:val="TableContents"/>
              <w:spacing w:before="0" w:after="283"/>
              <w:jc w:val="center"/>
              <w:rPr/>
            </w:pPr>
            <w:r>
              <w:rPr/>
              <w:t> </w:t>
            </w:r>
          </w:p>
        </w:tc>
        <w:tc>
          <w:tcPr>
            <w:tcW w:w="425" w:type="dxa"/>
            <w:tcBorders/>
            <w:shd w:fill="auto" w:val="clear"/>
            <w:vAlign w:val="center"/>
          </w:tcPr>
          <w:p>
            <w:pPr>
              <w:pStyle w:val="TableContents"/>
              <w:spacing w:before="0" w:after="283"/>
              <w:jc w:val="center"/>
              <w:rPr/>
            </w:pPr>
            <w:r>
              <w:rPr/>
              <w:t> </w:t>
            </w:r>
          </w:p>
        </w:tc>
      </w:tr>
      <w:tr>
        <w:trPr/>
        <w:tc>
          <w:tcPr>
            <w:tcW w:w="1610" w:type="dxa"/>
            <w:tcBorders/>
            <w:shd w:fill="auto" w:val="clear"/>
            <w:vAlign w:val="center"/>
          </w:tcPr>
          <w:p>
            <w:pPr>
              <w:pStyle w:val="TableContents"/>
              <w:spacing w:before="0" w:after="283"/>
              <w:rPr>
                <w:rFonts w:ascii="Times New Roman;Times;Serif" w:hAnsi="Times New Roman;Times;Serif"/>
                <w:sz w:val="20"/>
              </w:rPr>
            </w:pPr>
            <w:r>
              <w:rPr>
                <w:rFonts w:ascii="Times New Roman;Times;Serif" w:hAnsi="Times New Roman;Times;Serif"/>
                <w:sz w:val="20"/>
              </w:rPr>
              <w:t>Total Contract Price</w:t>
            </w:r>
          </w:p>
        </w:tc>
        <w:tc>
          <w:tcPr>
            <w:tcW w:w="60" w:type="dxa"/>
            <w:tcBorders/>
            <w:shd w:fill="auto" w:val="clear"/>
            <w:vAlign w:val="center"/>
          </w:tcPr>
          <w:p>
            <w:pPr>
              <w:pStyle w:val="TableContents"/>
              <w:spacing w:before="0" w:after="283"/>
              <w:rPr/>
            </w:pPr>
            <w:r>
              <w:rPr/>
              <w:t> </w:t>
            </w:r>
          </w:p>
        </w:tc>
        <w:tc>
          <w:tcPr>
            <w:tcW w:w="8429" w:type="dxa"/>
            <w:gridSpan w:val="13"/>
            <w:tcBorders/>
            <w:shd w:fill="auto" w:val="clear"/>
            <w:vAlign w:val="center"/>
          </w:tcPr>
          <w:p>
            <w:pPr>
              <w:pStyle w:val="TableContents"/>
              <w:spacing w:before="0" w:after="283"/>
              <w:rPr>
                <w:rFonts w:ascii="Times New Roman;Times;Serif" w:hAnsi="Times New Roman;Times;Serif"/>
                <w:sz w:val="20"/>
              </w:rPr>
            </w:pPr>
            <w:r>
              <w:rPr>
                <w:rFonts w:ascii="Times New Roman;Times;Serif" w:hAnsi="Times New Roman;Times;Serif"/>
                <w:sz w:val="20"/>
              </w:rPr>
              <w:t>RMB In Capital: RMB Seven Hundred Forty-four Thousand Yuan in Total (In numbers: 744000 yuan)</w:t>
            </w:r>
          </w:p>
        </w:tc>
        <w:tc>
          <w:tcPr>
            <w:tcW w:w="60" w:type="dxa"/>
            <w:tcBorders/>
            <w:shd w:fill="auto" w:val="clear"/>
            <w:vAlign w:val="center"/>
          </w:tcPr>
          <w:p>
            <w:pPr>
              <w:pStyle w:val="TableContents"/>
              <w:spacing w:before="0" w:after="283"/>
              <w:jc w:val="center"/>
              <w:rPr/>
            </w:pPr>
            <w:r>
              <w:rPr/>
              <w:t> </w:t>
            </w:r>
          </w:p>
        </w:tc>
        <w:tc>
          <w:tcPr>
            <w:tcW w:w="425" w:type="dxa"/>
            <w:tcBorders/>
            <w:shd w:fill="auto" w:val="clear"/>
            <w:vAlign w:val="center"/>
          </w:tcPr>
          <w:p>
            <w:pPr>
              <w:pStyle w:val="TableContents"/>
              <w:spacing w:before="0" w:after="283"/>
              <w:jc w:val="center"/>
              <w:rPr>
                <w:rFonts w:ascii="Times New Roman;Times;Serif" w:hAnsi="Times New Roman;Times;Serif"/>
                <w:sz w:val="20"/>
              </w:rPr>
            </w:pPr>
            <w:r>
              <w:rPr>
                <w:rFonts w:ascii="Times New Roman;Times;Serif" w:hAnsi="Times New Roman;Times;Serif"/>
                <w:sz w:val="20"/>
              </w:rPr>
              <w:t>/</w:t>
            </w:r>
          </w:p>
        </w:tc>
      </w:tr>
    </w:tbl>
    <w:p>
      <w:pPr>
        <w:pStyle w:val="TextBody"/>
        <w:spacing w:before="0" w:after="0"/>
        <w:ind w:left="0" w:right="0" w:hanging="0"/>
        <w:jc w:val="left"/>
        <w:rPr>
          <w:caps w:val="false"/>
          <w:smallCaps w:val="false"/>
        </w:rPr>
      </w:pPr>
      <w:r>
        <w:rPr>
          <w:caps w:val="false"/>
          <w:smallCaps w:val="false"/>
        </w:rPr>
        <w:t> </w:t>
      </w:r>
    </w:p>
    <w:p>
      <w:pPr>
        <w:pStyle w:val="TextBody"/>
        <w:spacing w:before="0" w:after="0"/>
        <w:ind w:left="0" w:right="0" w:hanging="0"/>
        <w:rPr>
          <w:bdr w:val="single" w:sz="8" w:space="1" w:color="000000"/>
        </w:rPr>
      </w:pPr>
      <w:r>
        <w:rPr>
          <w:bdr w:val="single" w:sz="8" w:space="1" w:color="000000"/>
        </w:rPr>
        <w:t> </w:t>
      </w:r>
    </w:p>
    <w:p>
      <w:pPr>
        <w:pStyle w:val="TextBody"/>
        <w:spacing w:before="0" w:after="0"/>
        <w:ind w:left="0" w:right="0" w:hanging="0"/>
        <w:rPr/>
      </w:pPr>
      <w:r>
        <w:rPr/>
        <w:t> </w:t>
      </w:r>
    </w:p>
    <w:p>
      <w:pPr>
        <w:pStyle w:val="TextBody"/>
        <w:spacing w:before="0" w:after="0"/>
        <w:ind w:left="0" w:right="0" w:hanging="0"/>
        <w:jc w:val="left"/>
        <w:rPr>
          <w:caps w:val="false"/>
          <w:smallCaps w:val="false"/>
        </w:rPr>
      </w:pPr>
      <w:r>
        <w:rPr>
          <w:caps w:val="false"/>
          <w:smallCaps w:val="false"/>
        </w:rPr>
        <w:t> </w:t>
      </w:r>
    </w:p>
    <w:p>
      <w:pPr>
        <w:pStyle w:val="TextBody"/>
        <w:spacing w:before="0" w:after="0"/>
        <w:ind w:left="0" w:right="0" w:hanging="0"/>
        <w:jc w:val="left"/>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III. Contract Price</w:t>
      </w:r>
    </w:p>
    <w:p>
      <w:pPr>
        <w:pStyle w:val="TextBody"/>
        <w:spacing w:before="0" w:after="0"/>
        <w:ind w:left="0" w:right="0" w:hanging="0"/>
        <w:jc w:val="both"/>
        <w:rPr>
          <w:caps w:val="false"/>
          <w:smallCaps w:val="false"/>
        </w:rPr>
      </w:pPr>
      <w:r>
        <w:rPr>
          <w:caps w:val="false"/>
          <w:smallCaps w:val="false"/>
        </w:rPr>
        <w:t> </w:t>
      </w:r>
    </w:p>
    <w:p>
      <w:pPr>
        <w:pStyle w:val="TextBody"/>
        <w:spacing w:before="0" w:after="0"/>
        <w:ind w:left="0" w:right="0" w:hanging="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Total Contract Price: RMB In Capital: RMB Seven Hundred Forty-Four Thousand Yuan in Total (in numbers: ¥744000)</w:t>
      </w:r>
    </w:p>
    <w:p>
      <w:pPr>
        <w:pStyle w:val="TextBody"/>
        <w:spacing w:before="0" w:after="0"/>
        <w:ind w:left="0" w:right="0" w:hanging="0"/>
        <w:jc w:val="both"/>
        <w:rPr>
          <w:caps w:val="false"/>
          <w:smallCaps w:val="false"/>
        </w:rPr>
      </w:pPr>
      <w:r>
        <w:rPr>
          <w:caps w:val="false"/>
          <w:smallCaps w:val="false"/>
        </w:rPr>
        <w:t> </w:t>
      </w:r>
    </w:p>
    <w:p>
      <w:pPr>
        <w:pStyle w:val="TextBody"/>
        <w:spacing w:before="0" w:after="0"/>
        <w:ind w:left="0" w:right="0" w:hanging="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Remark:</w:t>
      </w:r>
    </w:p>
    <w:p>
      <w:pPr>
        <w:pStyle w:val="TextBody"/>
        <w:spacing w:before="0" w:after="0"/>
        <w:ind w:left="0" w:right="0" w:firstLine="400"/>
        <w:jc w:val="both"/>
        <w:rPr>
          <w:caps w:val="false"/>
          <w:smallCaps w:val="false"/>
        </w:rPr>
      </w:pPr>
      <w:r>
        <w:rPr>
          <w:caps w:val="false"/>
          <w:smallCaps w:val="false"/>
        </w:rPr>
        <w:t> </w:t>
      </w:r>
    </w:p>
    <w:p>
      <w:pPr>
        <w:pStyle w:val="TextBody"/>
        <w:spacing w:before="0" w:after="0"/>
        <w:ind w:left="0" w:right="0" w:firstLine="40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3.1 Total contract price shall include freight and miscellaneous charges for transporting the goods to the designated delivery place, technical services (relevant technical instructions), transportation expenses, insurance premium, training and other various expenses.</w:t>
      </w:r>
    </w:p>
    <w:p>
      <w:pPr>
        <w:pStyle w:val="TextBody"/>
        <w:spacing w:before="0" w:after="0"/>
        <w:ind w:left="0" w:right="0" w:firstLine="400"/>
        <w:jc w:val="both"/>
        <w:rPr>
          <w:caps w:val="false"/>
          <w:smallCaps w:val="false"/>
        </w:rPr>
      </w:pPr>
      <w:r>
        <w:rPr>
          <w:caps w:val="false"/>
          <w:smallCaps w:val="false"/>
        </w:rPr>
        <w:t> </w:t>
      </w:r>
    </w:p>
    <w:p>
      <w:pPr>
        <w:pStyle w:val="TextBody"/>
        <w:spacing w:before="0" w:after="0"/>
        <w:ind w:left="0" w:right="0" w:firstLine="40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3.2 The total contract price includes all taxes and expenses levied by the country according to the current taxation law that are in connection with the sales of products under this contract and performance of this contract.</w:t>
      </w:r>
    </w:p>
    <w:p>
      <w:pPr>
        <w:pStyle w:val="TextBody"/>
        <w:spacing w:before="0" w:after="0"/>
        <w:ind w:left="0" w:right="0" w:firstLine="400"/>
        <w:jc w:val="both"/>
        <w:rPr>
          <w:caps w:val="false"/>
          <w:smallCaps w:val="false"/>
        </w:rPr>
      </w:pPr>
      <w:r>
        <w:rPr>
          <w:caps w:val="false"/>
          <w:smallCaps w:val="false"/>
        </w:rPr>
        <w:t> </w:t>
      </w:r>
    </w:p>
    <w:p>
      <w:pPr>
        <w:pStyle w:val="TextBody"/>
        <w:spacing w:before="0" w:after="0"/>
        <w:ind w:left="0" w:right="0" w:firstLine="40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3.3 The total contract price is determined on one-time basis, which would not be influenced by changes in market price. Moreover, the total contract price shall be taken as the only basis for settlement.</w:t>
      </w:r>
    </w:p>
    <w:p>
      <w:pPr>
        <w:pStyle w:val="TextBody"/>
        <w:spacing w:before="0" w:after="0"/>
        <w:ind w:left="0" w:right="0" w:hanging="0"/>
        <w:jc w:val="both"/>
        <w:rPr>
          <w:caps w:val="false"/>
          <w:smallCaps w:val="false"/>
        </w:rPr>
      </w:pPr>
      <w:r>
        <w:rPr>
          <w:caps w:val="false"/>
          <w:smallCaps w:val="false"/>
        </w:rPr>
        <w:t> </w:t>
      </w:r>
    </w:p>
    <w:p>
      <w:pPr>
        <w:pStyle w:val="TextBody"/>
        <w:spacing w:before="0" w:after="0"/>
        <w:ind w:left="0" w:right="0" w:hanging="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IV. Payment of Funds</w:t>
      </w:r>
    </w:p>
    <w:p>
      <w:pPr>
        <w:pStyle w:val="TextBody"/>
        <w:spacing w:before="0" w:after="0"/>
        <w:ind w:left="0" w:right="0" w:hanging="0"/>
        <w:jc w:val="both"/>
        <w:rPr>
          <w:caps w:val="false"/>
          <w:smallCaps w:val="false"/>
        </w:rPr>
      </w:pPr>
      <w:r>
        <w:rPr>
          <w:caps w:val="false"/>
          <w:smallCaps w:val="false"/>
        </w:rPr>
        <w:t> </w:t>
      </w:r>
    </w:p>
    <w:p>
      <w:pPr>
        <w:pStyle w:val="TextBody"/>
        <w:spacing w:before="0" w:after="0"/>
        <w:ind w:left="0" w:right="0" w:hanging="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Payment Term:</w:t>
      </w:r>
    </w:p>
    <w:p>
      <w:pPr>
        <w:pStyle w:val="TextBody"/>
        <w:spacing w:before="0" w:after="0"/>
        <w:ind w:left="0" w:right="0" w:firstLine="400"/>
        <w:jc w:val="both"/>
        <w:rPr>
          <w:caps w:val="false"/>
          <w:smallCaps w:val="false"/>
        </w:rPr>
      </w:pPr>
      <w:r>
        <w:rPr>
          <w:caps w:val="false"/>
          <w:smallCaps w:val="false"/>
        </w:rPr>
        <w:t> </w:t>
      </w:r>
    </w:p>
    <w:p>
      <w:pPr>
        <w:pStyle w:val="TextBody"/>
        <w:spacing w:before="0" w:after="0"/>
        <w:ind w:left="0" w:right="0" w:firstLine="40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4.1 Payment on lump sum. After Party B delivers the goods to designated place of Party A and the goods pass the inspection by Party A, Party A shall pay 95% of the total payment for the goods to Party B, which is RMB Seven Hundred and Six Thousand Eight Hundred Yuan in Total (in numbers): ¥706800. Party A temporarily withholds 5% of the total payment for the goods, which is RMB Thirty-Seven Thousand Two Hundred Yuan in Total (in numbers: ¥37200.00) as the performance guarantee. In the absence of any quality problems, the performance guarantee with the amount of RMB Thirty-Seven Thousand Two Hundred Yuan in Total (in numbers: ¥37200.00) will be refunded to Party B after one year.</w:t>
      </w:r>
    </w:p>
    <w:p>
      <w:pPr>
        <w:pStyle w:val="TextBody"/>
        <w:spacing w:before="0" w:after="0"/>
        <w:ind w:left="0" w:right="0" w:firstLine="400"/>
        <w:jc w:val="both"/>
        <w:rPr>
          <w:caps w:val="false"/>
          <w:smallCaps w:val="false"/>
        </w:rPr>
      </w:pPr>
      <w:r>
        <w:rPr>
          <w:caps w:val="false"/>
          <w:smallCaps w:val="false"/>
        </w:rPr>
        <w:t> </w:t>
      </w:r>
    </w:p>
    <w:p>
      <w:pPr>
        <w:pStyle w:val="TextBody"/>
        <w:spacing w:before="0" w:after="0"/>
        <w:ind w:left="0" w:right="0" w:firstLine="40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Party A shall settle the payment for goods as per below vouchers and documents:</w:t>
      </w:r>
    </w:p>
    <w:p>
      <w:pPr>
        <w:pStyle w:val="TextBody"/>
        <w:spacing w:before="0" w:after="0"/>
        <w:ind w:left="0" w:right="0" w:hanging="0"/>
        <w:jc w:val="both"/>
        <w:rPr>
          <w:caps w:val="false"/>
          <w:smallCaps w:val="false"/>
        </w:rPr>
      </w:pPr>
      <w:r>
        <w:rPr>
          <w:caps w:val="false"/>
          <w:smallCaps w:val="false"/>
        </w:rPr>
        <w:t> </w:t>
      </w:r>
    </w:p>
    <w:p>
      <w:pPr>
        <w:pStyle w:val="TextBody"/>
        <w:spacing w:before="0" w:after="0"/>
        <w:ind w:left="0" w:right="0" w:hanging="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1. Invoice (one original and one duplicate copy); 2. Photocopy of contract (1 set); 3. Photocopy of the bidding notification; 4. Acceptance certificate issued by Hetian City Road Administration Bureau; 5. Supply List; 6, Supplier Evaluation Form (see Appendix 2, need to be signed and confirmed by the using department/division); 7. Quality certificate; 8. Photocopies of relevant qualification documents; 9. Evaluation report.</w:t>
      </w:r>
    </w:p>
    <w:p>
      <w:pPr>
        <w:pStyle w:val="TextBody"/>
        <w:spacing w:before="0" w:after="0"/>
        <w:ind w:left="0" w:right="0" w:hanging="0"/>
        <w:jc w:val="both"/>
        <w:rPr>
          <w:caps w:val="false"/>
          <w:smallCaps w:val="false"/>
        </w:rPr>
      </w:pPr>
      <w:r>
        <w:rPr>
          <w:caps w:val="false"/>
          <w:smallCaps w:val="false"/>
        </w:rPr>
        <w:t> </w:t>
      </w:r>
    </w:p>
    <w:p>
      <w:pPr>
        <w:pStyle w:val="TextBody"/>
        <w:spacing w:before="0" w:after="0"/>
        <w:ind w:left="0" w:right="0" w:hanging="0"/>
        <w:rPr>
          <w:bdr w:val="single" w:sz="8" w:space="1" w:color="000000"/>
        </w:rPr>
      </w:pPr>
      <w:r>
        <w:rPr>
          <w:bdr w:val="single" w:sz="8" w:space="1" w:color="000000"/>
        </w:rPr>
        <w:t> </w:t>
      </w:r>
    </w:p>
    <w:p>
      <w:pPr>
        <w:pStyle w:val="TextBody"/>
        <w:spacing w:before="0" w:after="0"/>
        <w:ind w:left="0" w:right="0" w:hanging="0"/>
        <w:rPr/>
      </w:pPr>
      <w:r>
        <w:rPr/>
        <w:t> </w:t>
      </w:r>
    </w:p>
    <w:p>
      <w:pPr>
        <w:pStyle w:val="TextBody"/>
        <w:spacing w:before="0" w:after="0"/>
        <w:ind w:left="0" w:right="0" w:hanging="0"/>
        <w:jc w:val="left"/>
        <w:rPr>
          <w:caps w:val="false"/>
          <w:smallCaps w:val="false"/>
        </w:rPr>
      </w:pPr>
      <w:r>
        <w:rPr>
          <w:caps w:val="false"/>
          <w:smallCaps w:val="false"/>
        </w:rPr>
        <w:t> </w:t>
      </w:r>
    </w:p>
    <w:p>
      <w:pPr>
        <w:pStyle w:val="TextBody"/>
        <w:spacing w:before="0" w:after="0"/>
        <w:ind w:left="0" w:right="0" w:hanging="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V. Delivery Conditions</w:t>
      </w:r>
    </w:p>
    <w:p>
      <w:pPr>
        <w:pStyle w:val="TextBody"/>
        <w:spacing w:before="0" w:after="0"/>
        <w:ind w:left="0" w:right="0" w:firstLine="400"/>
        <w:jc w:val="both"/>
        <w:rPr>
          <w:caps w:val="false"/>
          <w:smallCaps w:val="false"/>
        </w:rPr>
      </w:pPr>
      <w:r>
        <w:rPr>
          <w:caps w:val="false"/>
          <w:smallCaps w:val="false"/>
        </w:rPr>
        <w:t> </w:t>
      </w:r>
    </w:p>
    <w:p>
      <w:pPr>
        <w:pStyle w:val="TextBody"/>
        <w:spacing w:before="0" w:after="0"/>
        <w:ind w:left="0" w:right="0" w:firstLine="40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5.1 Place of delivery: A place designated by Party A (please refer to Appendix for detailed information).</w:t>
      </w:r>
    </w:p>
    <w:p>
      <w:pPr>
        <w:pStyle w:val="TextBody"/>
        <w:spacing w:before="0" w:after="0"/>
        <w:ind w:left="0" w:right="0" w:firstLine="400"/>
        <w:jc w:val="both"/>
        <w:rPr>
          <w:caps w:val="false"/>
          <w:smallCaps w:val="false"/>
        </w:rPr>
      </w:pPr>
      <w:r>
        <w:rPr>
          <w:caps w:val="false"/>
          <w:smallCaps w:val="false"/>
        </w:rPr>
        <w:t> </w:t>
      </w:r>
    </w:p>
    <w:p>
      <w:pPr>
        <w:pStyle w:val="TextBody"/>
        <w:spacing w:before="0" w:after="0"/>
        <w:ind w:left="0" w:right="0" w:firstLine="40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5.2 Delivery date: Party B shall provide products and complete the acceptance check within 15 days upon the signature of this contract. In case of delay in the delivery or inspection, Party A shall have the right to deduct 5% of the total contract price as liquidated damage.</w:t>
      </w:r>
    </w:p>
    <w:p>
      <w:pPr>
        <w:pStyle w:val="TextBody"/>
        <w:spacing w:before="0" w:after="0"/>
        <w:ind w:left="0" w:right="0" w:firstLine="400"/>
        <w:jc w:val="both"/>
        <w:rPr>
          <w:caps w:val="false"/>
          <w:smallCaps w:val="false"/>
        </w:rPr>
      </w:pPr>
      <w:r>
        <w:rPr>
          <w:caps w:val="false"/>
          <w:smallCaps w:val="false"/>
        </w:rPr>
        <w:t> </w:t>
      </w:r>
    </w:p>
    <w:p>
      <w:pPr>
        <w:pStyle w:val="TextBody"/>
        <w:spacing w:before="0" w:after="0"/>
        <w:ind w:left="0" w:right="0" w:firstLine="40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5.3 Inspection and acceptance method: Party B shall send products conforming to specification and parameter requirements of the subject matter of this contract to the designated place of Hetian City Road Administration Bureau; the relevant department and Party B shall jointly arrange inspection and issue the acceptance check certificate.</w:t>
      </w:r>
    </w:p>
    <w:p>
      <w:pPr>
        <w:pStyle w:val="TextBody"/>
        <w:spacing w:before="0" w:after="0"/>
        <w:ind w:left="0" w:right="0" w:firstLine="400"/>
        <w:jc w:val="both"/>
        <w:rPr>
          <w:caps w:val="false"/>
          <w:smallCaps w:val="false"/>
        </w:rPr>
      </w:pPr>
      <w:r>
        <w:rPr>
          <w:caps w:val="false"/>
          <w:smallCaps w:val="false"/>
        </w:rPr>
        <w:t> </w:t>
      </w:r>
    </w:p>
    <w:p>
      <w:pPr>
        <w:pStyle w:val="TextBody"/>
        <w:spacing w:before="0" w:after="0"/>
        <w:ind w:left="0" w:right="0" w:firstLine="40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5.4 The inspection shall be arranged according to below requirements. Any nonconforming items discovered would be deemed as failure of the products in passing the inspection:</w:t>
      </w:r>
    </w:p>
    <w:p>
      <w:pPr>
        <w:pStyle w:val="TextBody"/>
        <w:spacing w:before="0" w:after="0"/>
        <w:ind w:left="0" w:right="0" w:firstLine="400"/>
        <w:jc w:val="both"/>
        <w:rPr>
          <w:caps w:val="false"/>
          <w:smallCaps w:val="false"/>
        </w:rPr>
      </w:pPr>
      <w:r>
        <w:rPr>
          <w:caps w:val="false"/>
          <w:smallCaps w:val="false"/>
        </w:rPr>
        <w:t> </w:t>
      </w:r>
    </w:p>
    <w:p>
      <w:pPr>
        <w:pStyle w:val="TextBody"/>
        <w:spacing w:before="0" w:after="0"/>
        <w:ind w:left="0" w:right="0" w:firstLine="40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(1) Document acceptance: The Seller shall provide relevant technical materials before delivery of goods according to requirements of this contract.</w:t>
      </w:r>
    </w:p>
    <w:p>
      <w:pPr>
        <w:pStyle w:val="TextBody"/>
        <w:spacing w:before="0" w:after="0"/>
        <w:ind w:left="0" w:right="0" w:firstLine="400"/>
        <w:jc w:val="both"/>
        <w:rPr>
          <w:caps w:val="false"/>
          <w:smallCaps w:val="false"/>
        </w:rPr>
      </w:pPr>
      <w:r>
        <w:rPr>
          <w:caps w:val="false"/>
          <w:smallCaps w:val="false"/>
        </w:rPr>
        <w:t> </w:t>
      </w:r>
    </w:p>
    <w:p>
      <w:pPr>
        <w:pStyle w:val="TextBody"/>
        <w:spacing w:before="0" w:after="0"/>
        <w:ind w:left="0" w:right="0" w:firstLine="40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(2) Physical acceptance: include product name, quantity, specifications and package.</w:t>
      </w:r>
    </w:p>
    <w:p>
      <w:pPr>
        <w:pStyle w:val="TextBody"/>
        <w:spacing w:before="0" w:after="0"/>
        <w:ind w:left="0" w:right="0" w:firstLine="400"/>
        <w:jc w:val="both"/>
        <w:rPr>
          <w:caps w:val="false"/>
          <w:smallCaps w:val="false"/>
        </w:rPr>
      </w:pPr>
      <w:r>
        <w:rPr>
          <w:caps w:val="false"/>
          <w:smallCaps w:val="false"/>
        </w:rPr>
        <w:t> </w:t>
      </w:r>
    </w:p>
    <w:p>
      <w:pPr>
        <w:pStyle w:val="TextBody"/>
        <w:spacing w:before="0" w:after="0"/>
        <w:ind w:left="0" w:right="0" w:firstLine="40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(3) Spot check and review of products.</w:t>
      </w:r>
    </w:p>
    <w:p>
      <w:pPr>
        <w:pStyle w:val="TextBody"/>
        <w:spacing w:before="0" w:after="0"/>
        <w:ind w:left="0" w:right="0" w:hanging="0"/>
        <w:jc w:val="both"/>
        <w:rPr>
          <w:caps w:val="false"/>
          <w:smallCaps w:val="false"/>
        </w:rPr>
      </w:pPr>
      <w:r>
        <w:rPr>
          <w:caps w:val="false"/>
          <w:smallCaps w:val="false"/>
        </w:rPr>
        <w:t> </w:t>
      </w:r>
    </w:p>
    <w:p>
      <w:pPr>
        <w:pStyle w:val="TextBody"/>
        <w:spacing w:before="0" w:after="0"/>
        <w:ind w:left="0" w:right="0" w:hanging="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VI. Packing and Transportation</w:t>
      </w:r>
    </w:p>
    <w:p>
      <w:pPr>
        <w:pStyle w:val="TextBody"/>
        <w:spacing w:before="0" w:after="0"/>
        <w:ind w:left="0" w:right="0" w:firstLine="400"/>
        <w:jc w:val="both"/>
        <w:rPr>
          <w:caps w:val="false"/>
          <w:smallCaps w:val="false"/>
        </w:rPr>
      </w:pPr>
      <w:r>
        <w:rPr>
          <w:caps w:val="false"/>
          <w:smallCaps w:val="false"/>
        </w:rPr>
        <w:t> </w:t>
      </w:r>
    </w:p>
    <w:p>
      <w:pPr>
        <w:pStyle w:val="TextBody"/>
        <w:spacing w:before="0" w:after="0"/>
        <w:ind w:left="0" w:right="0" w:firstLine="40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6.1 Freight and miscellaneous charges: To be determined on one-time basis, which is already included in the total contract price. The charge shall include all expenses incurred for transporting products from the supply place to the delivery place, including transportation expense, insurance premium, handling expenses and so forth.</w:t>
      </w:r>
    </w:p>
    <w:p>
      <w:pPr>
        <w:pStyle w:val="TextBody"/>
        <w:spacing w:before="0" w:after="0"/>
        <w:ind w:left="0" w:right="0" w:firstLine="400"/>
        <w:jc w:val="both"/>
        <w:rPr>
          <w:caps w:val="false"/>
          <w:smallCaps w:val="false"/>
        </w:rPr>
      </w:pPr>
      <w:r>
        <w:rPr>
          <w:caps w:val="false"/>
          <w:smallCaps w:val="false"/>
        </w:rPr>
        <w:t> </w:t>
      </w:r>
    </w:p>
    <w:p>
      <w:pPr>
        <w:pStyle w:val="TextBody"/>
        <w:spacing w:before="0" w:after="0"/>
        <w:ind w:left="0" w:right="0" w:firstLine="40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6.2 Mode of transport: To be selected by the Seller.</w:t>
      </w:r>
    </w:p>
    <w:p>
      <w:pPr>
        <w:pStyle w:val="TextBody"/>
        <w:spacing w:before="0" w:after="0"/>
        <w:ind w:left="0" w:right="0" w:hanging="0"/>
        <w:jc w:val="both"/>
        <w:rPr>
          <w:caps w:val="false"/>
          <w:smallCaps w:val="false"/>
        </w:rPr>
      </w:pPr>
      <w:r>
        <w:rPr>
          <w:caps w:val="false"/>
          <w:smallCaps w:val="false"/>
        </w:rPr>
        <w:t> </w:t>
      </w:r>
    </w:p>
    <w:p>
      <w:pPr>
        <w:pStyle w:val="TextBody"/>
        <w:spacing w:before="0" w:after="0"/>
        <w:ind w:left="0" w:right="0" w:hanging="0"/>
        <w:rPr>
          <w:bdr w:val="single" w:sz="8" w:space="1" w:color="000000"/>
        </w:rPr>
      </w:pPr>
      <w:r>
        <w:rPr>
          <w:bdr w:val="single" w:sz="8" w:space="1" w:color="000000"/>
        </w:rPr>
        <w:t> </w:t>
      </w:r>
    </w:p>
    <w:p>
      <w:pPr>
        <w:pStyle w:val="TextBody"/>
        <w:spacing w:before="0" w:after="0"/>
        <w:ind w:left="0" w:right="0" w:hanging="0"/>
        <w:rPr/>
      </w:pPr>
      <w:r>
        <w:rPr/>
        <w:t> </w:t>
      </w:r>
    </w:p>
    <w:p>
      <w:pPr>
        <w:pStyle w:val="TextBody"/>
        <w:spacing w:before="0" w:after="0"/>
        <w:ind w:left="0" w:right="0" w:hanging="0"/>
        <w:jc w:val="left"/>
        <w:rPr>
          <w:caps w:val="false"/>
          <w:smallCaps w:val="false"/>
        </w:rPr>
      </w:pPr>
      <w:r>
        <w:rPr>
          <w:caps w:val="false"/>
          <w:smallCaps w:val="false"/>
        </w:rPr>
        <w:t> </w:t>
      </w:r>
    </w:p>
    <w:p>
      <w:pPr>
        <w:pStyle w:val="TextBody"/>
        <w:spacing w:before="0" w:after="0"/>
        <w:ind w:left="0" w:right="0" w:hanging="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VII. Technical Services</w:t>
      </w:r>
    </w:p>
    <w:p>
      <w:pPr>
        <w:pStyle w:val="TextBody"/>
        <w:spacing w:before="0" w:after="0"/>
        <w:ind w:left="0" w:right="0" w:firstLine="400"/>
        <w:jc w:val="both"/>
        <w:rPr>
          <w:caps w:val="false"/>
          <w:smallCaps w:val="false"/>
        </w:rPr>
      </w:pPr>
      <w:r>
        <w:rPr>
          <w:caps w:val="false"/>
          <w:smallCaps w:val="false"/>
        </w:rPr>
        <w:t> </w:t>
      </w:r>
    </w:p>
    <w:p>
      <w:pPr>
        <w:pStyle w:val="TextBody"/>
        <w:spacing w:before="0" w:after="0"/>
        <w:ind w:left="0" w:right="0" w:firstLine="40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7.1 Technical materials: product quality certificate; user manuals of products; other materials.</w:t>
      </w:r>
    </w:p>
    <w:p>
      <w:pPr>
        <w:pStyle w:val="TextBody"/>
        <w:spacing w:before="0" w:after="0"/>
        <w:ind w:left="0" w:right="0" w:firstLine="400"/>
        <w:jc w:val="both"/>
        <w:rPr>
          <w:caps w:val="false"/>
          <w:smallCaps w:val="false"/>
        </w:rPr>
      </w:pPr>
      <w:r>
        <w:rPr>
          <w:caps w:val="false"/>
          <w:smallCaps w:val="false"/>
        </w:rPr>
        <w:t> </w:t>
      </w:r>
    </w:p>
    <w:p>
      <w:pPr>
        <w:pStyle w:val="TextBody"/>
        <w:spacing w:before="0" w:after="0"/>
        <w:ind w:left="0" w:right="0" w:firstLine="40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7.2 Service commitment: The tender document has a clear technical service commitment.</w:t>
      </w:r>
    </w:p>
    <w:p>
      <w:pPr>
        <w:pStyle w:val="TextBody"/>
        <w:spacing w:before="0" w:after="0"/>
        <w:ind w:left="0" w:right="0" w:hanging="0"/>
        <w:jc w:val="both"/>
        <w:rPr>
          <w:caps w:val="false"/>
          <w:smallCaps w:val="false"/>
        </w:rPr>
      </w:pPr>
      <w:r>
        <w:rPr>
          <w:caps w:val="false"/>
          <w:smallCaps w:val="false"/>
        </w:rPr>
        <w:t> </w:t>
      </w:r>
    </w:p>
    <w:p>
      <w:pPr>
        <w:pStyle w:val="TextBody"/>
        <w:spacing w:before="0" w:after="0"/>
        <w:ind w:left="0" w:right="0" w:hanging="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VIII. Quality Assurance</w:t>
      </w:r>
    </w:p>
    <w:p>
      <w:pPr>
        <w:pStyle w:val="TextBody"/>
        <w:spacing w:before="0" w:after="0"/>
        <w:ind w:left="0" w:right="0" w:firstLine="400"/>
        <w:jc w:val="both"/>
        <w:rPr>
          <w:caps w:val="false"/>
          <w:smallCaps w:val="false"/>
        </w:rPr>
      </w:pPr>
      <w:r>
        <w:rPr>
          <w:caps w:val="false"/>
          <w:smallCaps w:val="false"/>
        </w:rPr>
        <w:t> </w:t>
      </w:r>
    </w:p>
    <w:p>
      <w:pPr>
        <w:pStyle w:val="TextBody"/>
        <w:spacing w:before="0" w:after="0"/>
        <w:ind w:left="0" w:right="0" w:firstLine="40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8.1 The Seller shall guarantee that all products provided are brand new and unused products produced with the best materials and first-class technology that could conform to the quality, specification and performance requirements specified in this contract. Products provided by Party B shall be in consistent with products described in the bid documents. The Seller shall be liable for defects in products in the specified warranty period. Upon the occurrence of above situations, unless otherwise specified in this contract, the Seller shall, within 30 days after receiving the notice from the Buyer, replace products with defects with new products for free. Moreover, the Buyer reserves the right to claim loss suffered against the Seller.</w:t>
      </w:r>
    </w:p>
    <w:p>
      <w:pPr>
        <w:pStyle w:val="TextBody"/>
        <w:spacing w:before="0" w:after="0"/>
        <w:ind w:left="0" w:right="0" w:hanging="0"/>
        <w:jc w:val="both"/>
        <w:rPr>
          <w:caps w:val="false"/>
          <w:smallCaps w:val="false"/>
        </w:rPr>
      </w:pPr>
      <w:r>
        <w:rPr>
          <w:caps w:val="false"/>
          <w:smallCaps w:val="false"/>
        </w:rPr>
        <w:t> </w:t>
      </w:r>
    </w:p>
    <w:p>
      <w:pPr>
        <w:pStyle w:val="TextBody"/>
        <w:spacing w:before="0" w:after="0"/>
        <w:ind w:left="0" w:right="0" w:hanging="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9. Delayed Delivery and Approved Loss</w:t>
      </w:r>
    </w:p>
    <w:p>
      <w:pPr>
        <w:pStyle w:val="TextBody"/>
        <w:spacing w:before="0" w:after="0"/>
        <w:ind w:left="0" w:right="0" w:firstLine="400"/>
        <w:jc w:val="both"/>
        <w:rPr>
          <w:caps w:val="false"/>
          <w:smallCaps w:val="false"/>
        </w:rPr>
      </w:pPr>
      <w:r>
        <w:rPr>
          <w:caps w:val="false"/>
          <w:smallCaps w:val="false"/>
        </w:rPr>
        <w:t> </w:t>
      </w:r>
    </w:p>
    <w:p>
      <w:pPr>
        <w:pStyle w:val="TextBody"/>
        <w:spacing w:before="0" w:after="0"/>
        <w:ind w:left="0" w:right="0" w:firstLine="40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In case the Seller fails to deliver goods within the time specified by this contract (unless otherwise caused by force majeure event), the Buyer may agree to extend the delivery schedule on the condition that the Seller agrees to pay the approved loss. The payment for the approved loss amount will be deducted from the pending payment or performance guarantee. The approved loss amount is 0.5% of the amount of goods delayed in delivery for each seven days delayed. The days less than seven days would be calculated as seven days. However, the payment of the approved loss should be no more than 5% of the contract amount of the goods with delay in delivery. In case the Seller still fails to deliver in time after reaching the maximum limit of the approved loss amount, the Buyer has the right to terminate this contract. In regardless of such delay in payment, the Seller shall still be liable for paying the amount of approved loss for the delay.</w:t>
      </w:r>
    </w:p>
    <w:p>
      <w:pPr>
        <w:pStyle w:val="TextBody"/>
        <w:spacing w:before="0" w:after="0"/>
        <w:ind w:left="0" w:right="0" w:hanging="0"/>
        <w:jc w:val="both"/>
        <w:rPr>
          <w:caps w:val="false"/>
          <w:smallCaps w:val="false"/>
        </w:rPr>
      </w:pPr>
      <w:r>
        <w:rPr>
          <w:caps w:val="false"/>
          <w:smallCaps w:val="false"/>
        </w:rPr>
        <w:t> </w:t>
      </w:r>
    </w:p>
    <w:p>
      <w:pPr>
        <w:pStyle w:val="TextBody"/>
        <w:spacing w:before="0" w:after="0"/>
        <w:ind w:left="0" w:right="0" w:hanging="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X. Liabilities for Breach of Contract</w:t>
      </w:r>
    </w:p>
    <w:p>
      <w:pPr>
        <w:pStyle w:val="TextBody"/>
        <w:spacing w:before="0" w:after="0"/>
        <w:ind w:left="0" w:right="0" w:firstLine="400"/>
        <w:jc w:val="both"/>
        <w:rPr>
          <w:caps w:val="false"/>
          <w:smallCaps w:val="false"/>
        </w:rPr>
      </w:pPr>
      <w:r>
        <w:rPr>
          <w:caps w:val="false"/>
          <w:smallCaps w:val="false"/>
        </w:rPr>
        <w:t> </w:t>
      </w:r>
    </w:p>
    <w:p>
      <w:pPr>
        <w:pStyle w:val="TextBody"/>
        <w:spacing w:before="0" w:after="0"/>
        <w:ind w:left="0" w:right="0" w:firstLine="40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If any other measures taken for remedying breaching behaviors are not achieved, which indicates that the Seller fails to take any corrective measures within 30 days (or a longer time confirmed by the Buyer in written) after the default notice sent by the Seller, the Buyer could send a written notice about the breach of contract to terminate this contract wholly or partially:</w:t>
      </w:r>
    </w:p>
    <w:p>
      <w:pPr>
        <w:pStyle w:val="TextBody"/>
        <w:spacing w:before="0" w:after="0"/>
        <w:ind w:left="0" w:right="0" w:firstLine="400"/>
        <w:jc w:val="both"/>
        <w:rPr>
          <w:caps w:val="false"/>
          <w:smallCaps w:val="false"/>
        </w:rPr>
      </w:pPr>
      <w:r>
        <w:rPr>
          <w:caps w:val="false"/>
          <w:smallCaps w:val="false"/>
        </w:rPr>
        <w:t> </w:t>
      </w:r>
    </w:p>
    <w:p>
      <w:pPr>
        <w:pStyle w:val="TextBody"/>
        <w:spacing w:before="0" w:after="0"/>
        <w:ind w:left="0" w:right="0" w:hanging="0"/>
        <w:rPr>
          <w:bdr w:val="single" w:sz="8" w:space="1" w:color="000000"/>
        </w:rPr>
      </w:pPr>
      <w:r>
        <w:rPr>
          <w:bdr w:val="single" w:sz="8" w:space="1" w:color="000000"/>
        </w:rPr>
        <w:t> </w:t>
      </w:r>
    </w:p>
    <w:p>
      <w:pPr>
        <w:pStyle w:val="TextBody"/>
        <w:spacing w:before="0" w:after="0"/>
        <w:ind w:left="0" w:right="0" w:hanging="0"/>
        <w:rPr/>
      </w:pPr>
      <w:r>
        <w:rPr/>
        <w:t> </w:t>
      </w:r>
    </w:p>
    <w:p>
      <w:pPr>
        <w:pStyle w:val="TextBody"/>
        <w:spacing w:before="0" w:after="0"/>
        <w:ind w:left="0" w:right="0" w:hanging="0"/>
        <w:jc w:val="left"/>
        <w:rPr>
          <w:caps w:val="false"/>
          <w:smallCaps w:val="false"/>
        </w:rPr>
      </w:pPr>
      <w:r>
        <w:rPr>
          <w:caps w:val="false"/>
          <w:smallCaps w:val="false"/>
        </w:rPr>
        <w:t> </w:t>
      </w:r>
    </w:p>
    <w:p>
      <w:pPr>
        <w:pStyle w:val="TextBody"/>
        <w:spacing w:before="0" w:after="0"/>
        <w:ind w:left="0" w:right="0" w:firstLine="40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(1) The Seller fails to submit products partially or wholly within the specified period of this contract or any extended period permitted by the Buyer.</w:t>
      </w:r>
    </w:p>
    <w:p>
      <w:pPr>
        <w:pStyle w:val="TextBody"/>
        <w:spacing w:before="0" w:after="0"/>
        <w:ind w:left="0" w:right="0" w:firstLine="400"/>
        <w:jc w:val="both"/>
        <w:rPr>
          <w:caps w:val="false"/>
          <w:smallCaps w:val="false"/>
        </w:rPr>
      </w:pPr>
      <w:r>
        <w:rPr>
          <w:caps w:val="false"/>
          <w:smallCaps w:val="false"/>
        </w:rPr>
        <w:t> </w:t>
      </w:r>
    </w:p>
    <w:p>
      <w:pPr>
        <w:pStyle w:val="TextBody"/>
        <w:spacing w:before="0" w:after="0"/>
        <w:ind w:left="0" w:right="0" w:firstLine="40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(2) The Seller fails to perform any other obligations under this contract.</w:t>
      </w:r>
    </w:p>
    <w:p>
      <w:pPr>
        <w:pStyle w:val="TextBody"/>
        <w:spacing w:before="0" w:after="0"/>
        <w:ind w:left="0" w:right="0" w:hanging="0"/>
        <w:jc w:val="both"/>
        <w:rPr>
          <w:caps w:val="false"/>
          <w:smallCaps w:val="false"/>
        </w:rPr>
      </w:pPr>
      <w:r>
        <w:rPr>
          <w:caps w:val="false"/>
          <w:smallCaps w:val="false"/>
        </w:rPr>
        <w:t> </w:t>
      </w:r>
    </w:p>
    <w:p>
      <w:pPr>
        <w:pStyle w:val="TextBody"/>
        <w:spacing w:before="0" w:after="0"/>
        <w:ind w:left="0" w:right="0" w:hanging="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XI. Miscellaneous</w:t>
      </w:r>
    </w:p>
    <w:p>
      <w:pPr>
        <w:pStyle w:val="TextBody"/>
        <w:spacing w:before="0" w:after="0"/>
        <w:ind w:left="0" w:right="0" w:firstLine="400"/>
        <w:jc w:val="both"/>
        <w:rPr>
          <w:caps w:val="false"/>
          <w:smallCaps w:val="false"/>
        </w:rPr>
      </w:pPr>
      <w:r>
        <w:rPr>
          <w:caps w:val="false"/>
          <w:smallCaps w:val="false"/>
        </w:rPr>
        <w:t> </w:t>
      </w:r>
    </w:p>
    <w:p>
      <w:pPr>
        <w:pStyle w:val="TextBody"/>
        <w:spacing w:before="0" w:after="0"/>
        <w:ind w:left="0" w:right="0" w:firstLine="40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11.1 All bid documents should constitute indivisible parts of this contract. The order of interpretation is contract, appendix to contract, tender documents and bid documents.</w:t>
      </w:r>
    </w:p>
    <w:p>
      <w:pPr>
        <w:pStyle w:val="TextBody"/>
        <w:spacing w:before="0" w:after="0"/>
        <w:ind w:left="0" w:right="0" w:firstLine="400"/>
        <w:jc w:val="both"/>
        <w:rPr>
          <w:caps w:val="false"/>
          <w:smallCaps w:val="false"/>
        </w:rPr>
      </w:pPr>
      <w:r>
        <w:rPr>
          <w:caps w:val="false"/>
          <w:smallCaps w:val="false"/>
        </w:rPr>
        <w:t> </w:t>
      </w:r>
    </w:p>
    <w:p>
      <w:pPr>
        <w:pStyle w:val="TextBody"/>
        <w:spacing w:before="0" w:after="0"/>
        <w:ind w:left="0" w:right="0" w:firstLine="40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11.2 Any unmentioned issues of this contract should be settled by both parties through negotiation. Both parties shall make supplementary agreement for such affairs, which shall have same legal force with the original contract.</w:t>
      </w:r>
    </w:p>
    <w:p>
      <w:pPr>
        <w:pStyle w:val="TextBody"/>
        <w:spacing w:before="0" w:after="0"/>
        <w:ind w:left="0" w:right="0" w:firstLine="400"/>
        <w:jc w:val="both"/>
        <w:rPr>
          <w:caps w:val="false"/>
          <w:smallCaps w:val="false"/>
        </w:rPr>
      </w:pPr>
      <w:r>
        <w:rPr>
          <w:caps w:val="false"/>
          <w:smallCaps w:val="false"/>
        </w:rPr>
        <w:t> </w:t>
      </w:r>
    </w:p>
    <w:p>
      <w:pPr>
        <w:pStyle w:val="TextBody"/>
        <w:spacing w:before="0" w:after="0"/>
        <w:ind w:left="0" w:right="0" w:firstLine="40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 xml:space="preserve">11.3 Any disputes arising from the performance of this contract shall be settled by both parties through friendly negotiation. In case negotiation fails, either party could take legal actions in the </w:t>
      </w:r>
      <w:r>
        <w:rPr>
          <w:rFonts w:ascii="Times New Roman;Times;Serif" w:hAnsi="Times New Roman;Times;Serif"/>
          <w:b w:val="false"/>
          <w:i w:val="false"/>
          <w:caps w:val="false"/>
          <w:smallCaps w:val="false"/>
          <w:sz w:val="20"/>
          <w:u w:val="single"/>
        </w:rPr>
        <w:t>People’s Court with jurisdiction rights over the place of the plaintiff</w:t>
      </w:r>
      <w:r>
        <w:rPr>
          <w:rFonts w:ascii="Times New Roman;Times;Serif" w:hAnsi="Times New Roman;Times;Serif"/>
          <w:b w:val="false"/>
          <w:i w:val="false"/>
          <w:caps w:val="false"/>
          <w:smallCaps w:val="false"/>
          <w:sz w:val="20"/>
        </w:rPr>
        <w:t>.</w:t>
      </w:r>
    </w:p>
    <w:p>
      <w:pPr>
        <w:pStyle w:val="TextBody"/>
        <w:spacing w:before="0" w:after="0"/>
        <w:ind w:left="0" w:right="0" w:firstLine="400"/>
        <w:jc w:val="both"/>
        <w:rPr>
          <w:caps w:val="false"/>
          <w:smallCaps w:val="false"/>
        </w:rPr>
      </w:pPr>
      <w:r>
        <w:rPr>
          <w:caps w:val="false"/>
          <w:smallCaps w:val="false"/>
        </w:rPr>
        <w:t> </w:t>
      </w:r>
    </w:p>
    <w:p>
      <w:pPr>
        <w:pStyle w:val="TextBody"/>
        <w:spacing w:before="0" w:after="0"/>
        <w:ind w:left="0" w:right="0" w:firstLine="40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 xml:space="preserve">11.4 Bid products provided by </w:t>
      </w:r>
      <w:r>
        <w:rPr>
          <w:rFonts w:ascii="Times New Roman;Times;Serif" w:hAnsi="Times New Roman;Times;Serif"/>
          <w:b w:val="false"/>
          <w:i w:val="false"/>
          <w:caps w:val="false"/>
          <w:smallCaps w:val="false"/>
          <w:sz w:val="20"/>
          <w:u w:val="single"/>
        </w:rPr>
        <w:t>Party B</w:t>
      </w:r>
      <w:r>
        <w:rPr>
          <w:rFonts w:ascii="Times New Roman;Times;Serif" w:hAnsi="Times New Roman;Times;Serif"/>
          <w:b w:val="false"/>
          <w:i w:val="false"/>
          <w:caps w:val="false"/>
          <w:smallCaps w:val="false"/>
          <w:sz w:val="20"/>
        </w:rPr>
        <w:t xml:space="preserve"> shall completely meet requirements in the </w:t>
      </w:r>
      <w:r>
        <w:rPr>
          <w:rFonts w:ascii="Times New Roman;Times;Serif" w:hAnsi="Times New Roman;Times;Serif"/>
          <w:b w:val="false"/>
          <w:i w:val="false"/>
          <w:caps w:val="false"/>
          <w:smallCaps w:val="false"/>
          <w:sz w:val="20"/>
          <w:u w:val="single"/>
        </w:rPr>
        <w:t>Procurement of Road Pavement Maintenance Materials of Hetian City Road Administration Bureau</w:t>
      </w:r>
      <w:r>
        <w:rPr>
          <w:rFonts w:ascii="Times New Roman;Times;Serif" w:hAnsi="Times New Roman;Times;Serif"/>
          <w:b w:val="false"/>
          <w:i w:val="false"/>
          <w:caps w:val="false"/>
          <w:smallCaps w:val="false"/>
          <w:sz w:val="20"/>
        </w:rPr>
        <w:t xml:space="preserve"> (</w:t>
      </w:r>
      <w:r>
        <w:rPr>
          <w:rFonts w:ascii="Times New Roman;Times;Serif" w:hAnsi="Times New Roman;Times;Serif"/>
          <w:b w:val="false"/>
          <w:i w:val="false"/>
          <w:caps w:val="false"/>
          <w:smallCaps w:val="false"/>
          <w:sz w:val="20"/>
          <w:u w:val="single"/>
        </w:rPr>
        <w:t>Project No.: XJYHZB2018-045</w:t>
      </w:r>
      <w:r>
        <w:rPr>
          <w:rFonts w:ascii="Times New Roman;Times;Serif" w:hAnsi="Times New Roman;Times;Serif"/>
          <w:b w:val="false"/>
          <w:i w:val="false"/>
          <w:caps w:val="false"/>
          <w:smallCaps w:val="false"/>
          <w:sz w:val="20"/>
        </w:rPr>
        <w:t>). Otherwise, Party A has the right to terminate this contract and requires Party B to compensate liquidated damage at the amount of 20% of the total contract amount.</w:t>
      </w:r>
    </w:p>
    <w:p>
      <w:pPr>
        <w:pStyle w:val="TextBody"/>
        <w:spacing w:before="0" w:after="0"/>
        <w:ind w:left="0" w:right="0" w:firstLine="400"/>
        <w:jc w:val="both"/>
        <w:rPr>
          <w:caps w:val="false"/>
          <w:smallCaps w:val="false"/>
        </w:rPr>
      </w:pPr>
      <w:r>
        <w:rPr>
          <w:caps w:val="false"/>
          <w:smallCaps w:val="false"/>
        </w:rPr>
        <w:t> </w:t>
      </w:r>
    </w:p>
    <w:p>
      <w:pPr>
        <w:pStyle w:val="TextBody"/>
        <w:spacing w:before="0" w:after="0"/>
        <w:ind w:left="0" w:right="0" w:firstLine="40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This contract should be made in six copies, Party A shall keep three copies and Party B shall keep three copies. This contract shall become effective upon the signatures and seals of both parties.</w:t>
      </w:r>
    </w:p>
    <w:p>
      <w:pPr>
        <w:pStyle w:val="TextBody"/>
        <w:spacing w:before="0" w:after="0"/>
        <w:ind w:left="0" w:right="0" w:firstLine="400"/>
        <w:jc w:val="both"/>
        <w:rPr>
          <w:caps w:val="false"/>
          <w:smallCaps w:val="false"/>
        </w:rPr>
      </w:pPr>
      <w:r>
        <w:rPr>
          <w:caps w:val="false"/>
          <w:smallCaps w:val="false"/>
        </w:rPr>
        <w:t> </w:t>
      </w:r>
    </w:p>
    <w:p>
      <w:pPr>
        <w:pStyle w:val="TextBody"/>
        <w:spacing w:before="0" w:after="0"/>
        <w:ind w:left="0" w:right="0" w:firstLine="40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 xml:space="preserve">Signature Place: </w:t>
      </w:r>
      <w:r>
        <w:rPr>
          <w:rFonts w:ascii="Times New Roman;Times;Serif" w:hAnsi="Times New Roman;Times;Serif"/>
          <w:b w:val="false"/>
          <w:i w:val="false"/>
          <w:caps w:val="false"/>
          <w:smallCaps w:val="false"/>
          <w:sz w:val="20"/>
          <w:u w:val="single"/>
        </w:rPr>
        <w:t>Hetian City Road Administration Bureau</w:t>
      </w:r>
    </w:p>
    <w:p>
      <w:pPr>
        <w:pStyle w:val="TextBody"/>
        <w:spacing w:before="0" w:after="0"/>
        <w:ind w:left="0" w:right="0" w:firstLine="400"/>
        <w:jc w:val="both"/>
        <w:rPr>
          <w:caps w:val="false"/>
          <w:smallCaps w:val="false"/>
        </w:rPr>
      </w:pPr>
      <w:r>
        <w:rPr>
          <w:caps w:val="false"/>
          <w:smallCaps w:val="false"/>
        </w:rPr>
        <w:t> </w:t>
      </w:r>
    </w:p>
    <w:p>
      <w:pPr>
        <w:pStyle w:val="TextBody"/>
        <w:spacing w:before="0" w:after="0"/>
        <w:ind w:left="0" w:right="0" w:firstLine="40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Date of Signature: August 26, 2018</w:t>
      </w:r>
    </w:p>
    <w:p>
      <w:pPr>
        <w:pStyle w:val="TextBody"/>
        <w:spacing w:before="0" w:after="0"/>
        <w:ind w:left="0" w:right="0" w:hanging="0"/>
        <w:jc w:val="both"/>
        <w:rPr>
          <w:caps w:val="false"/>
          <w:smallCaps w:val="false"/>
        </w:rPr>
      </w:pPr>
      <w:r>
        <w:rPr>
          <w:caps w:val="false"/>
          <w:smallCaps w:val="false"/>
        </w:rPr>
        <w:t> </w:t>
      </w:r>
    </w:p>
    <w:p>
      <w:pPr>
        <w:pStyle w:val="TextBody"/>
        <w:spacing w:before="0" w:after="0"/>
        <w:ind w:left="0" w:right="0" w:hanging="0"/>
        <w:jc w:val="both"/>
        <w:rPr>
          <w:rFonts w:ascii="Times New Roman;Times;Serif" w:hAnsi="Times New Roman;Times;Serif"/>
          <w:b/>
          <w:i w:val="false"/>
          <w:caps w:val="false"/>
          <w:smallCaps w:val="false"/>
          <w:sz w:val="20"/>
        </w:rPr>
      </w:pPr>
      <w:r>
        <w:rPr>
          <w:rFonts w:ascii="Times New Roman;Times;Serif" w:hAnsi="Times New Roman;Times;Serif"/>
          <w:b/>
          <w:i w:val="false"/>
          <w:caps w:val="false"/>
          <w:smallCaps w:val="false"/>
          <w:sz w:val="20"/>
        </w:rPr>
        <w:t>Party A</w:t>
      </w:r>
    </w:p>
    <w:p>
      <w:pPr>
        <w:pStyle w:val="TextBody"/>
        <w:spacing w:before="0" w:after="0"/>
        <w:ind w:left="0" w:right="0" w:hanging="0"/>
        <w:jc w:val="both"/>
        <w:rPr>
          <w:caps w:val="false"/>
          <w:smallCaps w:val="false"/>
        </w:rPr>
      </w:pPr>
      <w:r>
        <w:rPr>
          <w:caps w:val="false"/>
          <w:smallCaps w:val="false"/>
        </w:rPr>
        <w:t> </w:t>
      </w:r>
    </w:p>
    <w:p>
      <w:pPr>
        <w:pStyle w:val="TextBody"/>
        <w:spacing w:before="0" w:after="0"/>
        <w:ind w:left="0" w:right="0" w:hanging="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Company Name: Hetian City Road Administration Bureau (Seal) [Government seal affixed herein]</w:t>
      </w:r>
    </w:p>
    <w:p>
      <w:pPr>
        <w:pStyle w:val="TextBody"/>
        <w:spacing w:before="0" w:after="0"/>
        <w:ind w:left="0" w:right="0" w:hanging="0"/>
        <w:jc w:val="both"/>
        <w:rPr>
          <w:caps w:val="false"/>
          <w:smallCaps w:val="false"/>
        </w:rPr>
      </w:pPr>
      <w:r>
        <w:rPr>
          <w:caps w:val="false"/>
          <w:smallCaps w:val="false"/>
        </w:rPr>
        <w:t> </w:t>
      </w:r>
    </w:p>
    <w:p>
      <w:pPr>
        <w:pStyle w:val="TextBody"/>
        <w:spacing w:before="0" w:after="0"/>
        <w:ind w:left="0" w:right="0" w:hanging="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 xml:space="preserve">Address: </w:t>
      </w:r>
    </w:p>
    <w:p>
      <w:pPr>
        <w:pStyle w:val="TextBody"/>
        <w:spacing w:before="0" w:after="0"/>
        <w:ind w:left="0" w:right="0" w:hanging="0"/>
        <w:jc w:val="both"/>
        <w:rPr>
          <w:caps w:val="false"/>
          <w:smallCaps w:val="false"/>
        </w:rPr>
      </w:pPr>
      <w:r>
        <w:rPr>
          <w:caps w:val="false"/>
          <w:smallCaps w:val="false"/>
        </w:rPr>
        <w:t> </w:t>
      </w:r>
    </w:p>
    <w:p>
      <w:pPr>
        <w:pStyle w:val="TextBody"/>
        <w:spacing w:before="0" w:after="0"/>
        <w:ind w:left="0" w:right="0" w:hanging="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Legal Representative (Signature): /s/ Zhao Yongjun</w:t>
      </w:r>
    </w:p>
    <w:p>
      <w:pPr>
        <w:pStyle w:val="TextBody"/>
        <w:spacing w:before="0" w:after="0"/>
        <w:ind w:left="0" w:right="0" w:hanging="0"/>
        <w:jc w:val="both"/>
        <w:rPr>
          <w:caps w:val="false"/>
          <w:smallCaps w:val="false"/>
        </w:rPr>
      </w:pPr>
      <w:r>
        <w:rPr>
          <w:caps w:val="false"/>
          <w:smallCaps w:val="false"/>
        </w:rPr>
        <w:t> </w:t>
      </w:r>
    </w:p>
    <w:p>
      <w:pPr>
        <w:pStyle w:val="TextBody"/>
        <w:spacing w:before="0" w:after="0"/>
        <w:ind w:left="0" w:right="0" w:hanging="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Authorized Representative:</w:t>
      </w:r>
    </w:p>
    <w:p>
      <w:pPr>
        <w:pStyle w:val="TextBody"/>
        <w:spacing w:before="0" w:after="0"/>
        <w:ind w:left="0" w:right="0" w:hanging="0"/>
        <w:jc w:val="both"/>
        <w:rPr>
          <w:caps w:val="false"/>
          <w:smallCaps w:val="false"/>
        </w:rPr>
      </w:pPr>
      <w:r>
        <w:rPr>
          <w:caps w:val="false"/>
          <w:smallCaps w:val="false"/>
        </w:rPr>
        <w:t> </w:t>
      </w:r>
    </w:p>
    <w:p>
      <w:pPr>
        <w:pStyle w:val="TextBody"/>
        <w:spacing w:before="0" w:after="0"/>
        <w:ind w:left="0" w:right="0" w:hanging="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Telephone:</w:t>
      </w:r>
    </w:p>
    <w:p>
      <w:pPr>
        <w:pStyle w:val="TextBody"/>
        <w:spacing w:before="0" w:after="0"/>
        <w:ind w:left="0" w:right="0" w:hanging="0"/>
        <w:jc w:val="both"/>
        <w:rPr>
          <w:caps w:val="false"/>
          <w:smallCaps w:val="false"/>
        </w:rPr>
      </w:pPr>
      <w:r>
        <w:rPr>
          <w:caps w:val="false"/>
          <w:smallCaps w:val="false"/>
        </w:rPr>
        <w:t> </w:t>
      </w:r>
    </w:p>
    <w:p>
      <w:pPr>
        <w:pStyle w:val="TextBody"/>
        <w:spacing w:before="0" w:after="0"/>
        <w:ind w:left="0" w:right="0" w:hanging="0"/>
        <w:rPr>
          <w:bdr w:val="single" w:sz="8" w:space="1" w:color="000000"/>
        </w:rPr>
      </w:pPr>
      <w:r>
        <w:rPr>
          <w:bdr w:val="single" w:sz="8" w:space="1" w:color="000000"/>
        </w:rPr>
        <w:t> </w:t>
      </w:r>
    </w:p>
    <w:p>
      <w:pPr>
        <w:pStyle w:val="TextBody"/>
        <w:spacing w:before="0" w:after="0"/>
        <w:ind w:left="0" w:right="0" w:hanging="0"/>
        <w:rPr/>
      </w:pPr>
      <w:r>
        <w:rPr/>
        <w:t> </w:t>
      </w:r>
    </w:p>
    <w:p>
      <w:pPr>
        <w:pStyle w:val="TextBody"/>
        <w:spacing w:before="0" w:after="0"/>
        <w:ind w:left="0" w:right="0" w:hanging="0"/>
        <w:jc w:val="left"/>
        <w:rPr>
          <w:caps w:val="false"/>
          <w:smallCaps w:val="false"/>
        </w:rPr>
      </w:pPr>
      <w:r>
        <w:rPr>
          <w:caps w:val="false"/>
          <w:smallCaps w:val="false"/>
        </w:rPr>
        <w:t> </w:t>
      </w:r>
    </w:p>
    <w:p>
      <w:pPr>
        <w:pStyle w:val="TextBody"/>
        <w:spacing w:before="0" w:after="0"/>
        <w:ind w:left="0" w:right="0" w:hanging="0"/>
        <w:jc w:val="both"/>
        <w:rPr>
          <w:rFonts w:ascii="Times New Roman;Times;Serif" w:hAnsi="Times New Roman;Times;Serif"/>
          <w:b/>
          <w:i w:val="false"/>
          <w:caps w:val="false"/>
          <w:smallCaps w:val="false"/>
          <w:sz w:val="20"/>
        </w:rPr>
      </w:pPr>
      <w:r>
        <w:rPr>
          <w:rFonts w:ascii="Times New Roman;Times;Serif" w:hAnsi="Times New Roman;Times;Serif"/>
          <w:b/>
          <w:i w:val="false"/>
          <w:caps w:val="false"/>
          <w:smallCaps w:val="false"/>
          <w:sz w:val="20"/>
        </w:rPr>
        <w:t>Party B</w:t>
      </w:r>
    </w:p>
    <w:p>
      <w:pPr>
        <w:pStyle w:val="TextBody"/>
        <w:spacing w:before="0" w:after="0"/>
        <w:ind w:left="0" w:right="0" w:hanging="0"/>
        <w:jc w:val="both"/>
        <w:rPr>
          <w:caps w:val="false"/>
          <w:smallCaps w:val="false"/>
        </w:rPr>
      </w:pPr>
      <w:r>
        <w:rPr>
          <w:caps w:val="false"/>
          <w:smallCaps w:val="false"/>
        </w:rPr>
        <w:t> </w:t>
      </w:r>
    </w:p>
    <w:p>
      <w:pPr>
        <w:pStyle w:val="TextBody"/>
        <w:spacing w:before="0" w:after="0"/>
        <w:ind w:left="0" w:right="0" w:hanging="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Company Name: Reed (Xinxiang) Road Co., Ltd. (Seal) [Corporate seal affixed herein]</w:t>
      </w:r>
    </w:p>
    <w:p>
      <w:pPr>
        <w:pStyle w:val="TextBody"/>
        <w:spacing w:before="0" w:after="0"/>
        <w:ind w:left="0" w:right="0" w:hanging="0"/>
        <w:jc w:val="both"/>
        <w:rPr>
          <w:caps w:val="false"/>
          <w:smallCaps w:val="false"/>
        </w:rPr>
      </w:pPr>
      <w:r>
        <w:rPr>
          <w:caps w:val="false"/>
          <w:smallCaps w:val="false"/>
        </w:rPr>
        <w:t> </w:t>
      </w:r>
    </w:p>
    <w:p>
      <w:pPr>
        <w:pStyle w:val="TextBody"/>
        <w:spacing w:before="0" w:after="0"/>
        <w:ind w:left="0" w:right="0" w:hanging="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Address: Industrial Park, Xinxiang Economic and Technological Development Zone</w:t>
      </w:r>
    </w:p>
    <w:p>
      <w:pPr>
        <w:pStyle w:val="TextBody"/>
        <w:spacing w:before="0" w:after="0"/>
        <w:ind w:left="0" w:right="0" w:hanging="0"/>
        <w:jc w:val="both"/>
        <w:rPr>
          <w:caps w:val="false"/>
          <w:smallCaps w:val="false"/>
        </w:rPr>
      </w:pPr>
      <w:r>
        <w:rPr>
          <w:caps w:val="false"/>
          <w:smallCaps w:val="false"/>
        </w:rPr>
        <w:t> </w:t>
      </w:r>
    </w:p>
    <w:p>
      <w:pPr>
        <w:pStyle w:val="TextBody"/>
        <w:spacing w:before="0" w:after="0"/>
        <w:ind w:left="0" w:right="0" w:hanging="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Legal Representative: /s/ Zhao Jinye</w:t>
      </w:r>
    </w:p>
    <w:p>
      <w:pPr>
        <w:pStyle w:val="TextBody"/>
        <w:spacing w:before="0" w:after="0"/>
        <w:ind w:left="0" w:right="0" w:hanging="0"/>
        <w:jc w:val="both"/>
        <w:rPr>
          <w:caps w:val="false"/>
          <w:smallCaps w:val="false"/>
        </w:rPr>
      </w:pPr>
      <w:r>
        <w:rPr>
          <w:caps w:val="false"/>
          <w:smallCaps w:val="false"/>
        </w:rPr>
        <w:t> </w:t>
      </w:r>
    </w:p>
    <w:p>
      <w:pPr>
        <w:pStyle w:val="TextBody"/>
        <w:spacing w:before="0" w:after="0"/>
        <w:ind w:left="0" w:right="0" w:hanging="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Authorized Representative (Signature): /s/ Qin Mingfu</w:t>
      </w:r>
    </w:p>
    <w:p>
      <w:pPr>
        <w:pStyle w:val="TextBody"/>
        <w:spacing w:before="0" w:after="0"/>
        <w:ind w:left="0" w:right="0" w:hanging="0"/>
        <w:jc w:val="both"/>
        <w:rPr>
          <w:caps w:val="false"/>
          <w:smallCaps w:val="false"/>
        </w:rPr>
      </w:pPr>
      <w:r>
        <w:rPr>
          <w:caps w:val="false"/>
          <w:smallCaps w:val="false"/>
        </w:rPr>
        <w:t> </w:t>
      </w:r>
    </w:p>
    <w:p>
      <w:pPr>
        <w:pStyle w:val="TextBody"/>
        <w:spacing w:before="0" w:after="0"/>
        <w:ind w:left="0" w:right="0" w:hanging="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Telephone (mobile): 13937353617</w:t>
      </w:r>
    </w:p>
    <w:p>
      <w:pPr>
        <w:pStyle w:val="TextBody"/>
        <w:spacing w:before="0" w:after="0"/>
        <w:ind w:left="0" w:right="0" w:hanging="0"/>
        <w:jc w:val="both"/>
        <w:rPr>
          <w:caps w:val="false"/>
          <w:smallCaps w:val="false"/>
        </w:rPr>
      </w:pPr>
      <w:r>
        <w:rPr>
          <w:caps w:val="false"/>
          <w:smallCaps w:val="false"/>
        </w:rPr>
        <w:t> </w:t>
      </w:r>
    </w:p>
    <w:p>
      <w:pPr>
        <w:pStyle w:val="TextBody"/>
        <w:spacing w:before="0" w:after="0"/>
        <w:ind w:left="0" w:right="0" w:hanging="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(Telephone) 0373-3051619</w:t>
      </w:r>
    </w:p>
    <w:p>
      <w:pPr>
        <w:pStyle w:val="TextBody"/>
        <w:spacing w:before="0" w:after="0"/>
        <w:ind w:left="0" w:right="0" w:hanging="0"/>
        <w:jc w:val="both"/>
        <w:rPr>
          <w:caps w:val="false"/>
          <w:smallCaps w:val="false"/>
        </w:rPr>
      </w:pPr>
      <w:r>
        <w:rPr>
          <w:caps w:val="false"/>
          <w:smallCaps w:val="false"/>
        </w:rPr>
        <w:t> </w:t>
      </w:r>
    </w:p>
    <w:p>
      <w:pPr>
        <w:pStyle w:val="TextBody"/>
        <w:spacing w:before="0" w:after="0"/>
        <w:ind w:left="0" w:right="0" w:hanging="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Bank Name: Bank of China Xinxiang Laodong Road Sub-branch</w:t>
      </w:r>
    </w:p>
    <w:p>
      <w:pPr>
        <w:pStyle w:val="TextBody"/>
        <w:spacing w:before="0" w:after="0"/>
        <w:ind w:left="0" w:right="0" w:hanging="0"/>
        <w:jc w:val="both"/>
        <w:rPr>
          <w:caps w:val="false"/>
          <w:smallCaps w:val="false"/>
        </w:rPr>
      </w:pPr>
      <w:r>
        <w:rPr>
          <w:caps w:val="false"/>
          <w:smallCaps w:val="false"/>
        </w:rPr>
        <w:t> </w:t>
      </w:r>
    </w:p>
    <w:p>
      <w:pPr>
        <w:pStyle w:val="TextBody"/>
        <w:spacing w:before="0" w:after="0"/>
        <w:ind w:left="0" w:right="0" w:hanging="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Bank No.: 104498011097</w:t>
      </w:r>
    </w:p>
    <w:p>
      <w:pPr>
        <w:pStyle w:val="TextBody"/>
        <w:spacing w:before="0" w:after="0"/>
        <w:ind w:left="0" w:right="0" w:hanging="0"/>
        <w:jc w:val="both"/>
        <w:rPr>
          <w:caps w:val="false"/>
          <w:smallCaps w:val="false"/>
        </w:rPr>
      </w:pPr>
      <w:r>
        <w:rPr>
          <w:caps w:val="false"/>
          <w:smallCaps w:val="false"/>
        </w:rPr>
        <w:t> </w:t>
      </w:r>
    </w:p>
    <w:p>
      <w:pPr>
        <w:pStyle w:val="TextBody"/>
        <w:spacing w:before="0" w:after="0"/>
        <w:ind w:left="0" w:right="0" w:hanging="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Account No.: 258510498609</w:t>
      </w:r>
    </w:p>
    <w:p>
      <w:pPr>
        <w:pStyle w:val="TextBody"/>
        <w:spacing w:before="0" w:after="0"/>
        <w:ind w:left="0" w:right="0" w:hanging="0"/>
        <w:jc w:val="both"/>
        <w:rPr>
          <w:caps w:val="false"/>
          <w:smallCaps w:val="false"/>
        </w:rPr>
      </w:pPr>
      <w:r>
        <w:rPr>
          <w:caps w:val="false"/>
          <w:smallCaps w:val="false"/>
        </w:rPr>
        <w:t> </w:t>
      </w:r>
    </w:p>
    <w:p>
      <w:pPr>
        <w:pStyle w:val="TextBody"/>
        <w:spacing w:before="0" w:after="0"/>
        <w:ind w:left="0" w:right="0" w:hanging="0"/>
        <w:rPr>
          <w:bdr w:val="single" w:sz="8" w:space="1" w:color="000000"/>
        </w:rPr>
      </w:pPr>
      <w:r>
        <w:rPr>
          <w:bdr w:val="single" w:sz="8" w:space="1" w:color="000000"/>
        </w:rPr>
        <w:t> </w:t>
      </w:r>
    </w:p>
    <w:p>
      <w:pPr>
        <w:pStyle w:val="TextBody"/>
        <w:spacing w:before="0" w:after="0"/>
        <w:ind w:left="0" w:right="0" w:hanging="0"/>
        <w:rPr/>
      </w:pPr>
      <w:r>
        <w:rPr/>
        <w:t> </w:t>
      </w:r>
    </w:p>
    <w:p>
      <w:pPr>
        <w:pStyle w:val="TextBody"/>
        <w:spacing w:before="0" w:after="0"/>
        <w:ind w:left="0" w:right="0" w:hanging="0"/>
        <w:jc w:val="both"/>
        <w:rPr>
          <w:caps w:val="false"/>
          <w:smallCaps w:val="false"/>
        </w:rPr>
      </w:pPr>
      <w:r>
        <w:rPr>
          <w:caps w:val="false"/>
          <w:smallCaps w:val="false"/>
        </w:rPr>
        <w:t> </w:t>
      </w:r>
    </w:p>
    <w:p>
      <w:pPr>
        <w:pStyle w:val="TextBody"/>
        <w:spacing w:before="0" w:after="0"/>
        <w:ind w:left="0" w:right="0" w:hanging="0"/>
        <w:jc w:val="left"/>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Appendix:</w:t>
      </w:r>
    </w:p>
    <w:p>
      <w:pPr>
        <w:pStyle w:val="TextBody"/>
        <w:spacing w:before="0" w:after="0"/>
        <w:ind w:left="0" w:right="0" w:hanging="0"/>
        <w:jc w:val="center"/>
        <w:rPr>
          <w:caps w:val="false"/>
          <w:smallCaps w:val="false"/>
        </w:rPr>
      </w:pPr>
      <w:r>
        <w:rPr>
          <w:caps w:val="false"/>
          <w:smallCaps w:val="false"/>
        </w:rPr>
        <w:t> </w:t>
      </w:r>
    </w:p>
    <w:p>
      <w:pPr>
        <w:pStyle w:val="TextBody"/>
        <w:spacing w:before="0" w:after="0"/>
        <w:ind w:left="0" w:right="0" w:hanging="0"/>
        <w:jc w:val="center"/>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Delivery Place of Pouring Sealant in 2018</w:t>
      </w:r>
    </w:p>
    <w:tbl>
      <w:tblPr>
        <w:tblW w:w="11506" w:type="dxa"/>
        <w:jc w:val="left"/>
        <w:tblInd w:w="0" w:type="dxa"/>
        <w:tblBorders>
          <w:bottom w:val="single" w:sz="8" w:space="0" w:color="000000"/>
          <w:insideH w:val="single" w:sz="8" w:space="0" w:color="000000"/>
        </w:tblBorders>
        <w:tblCellMar>
          <w:top w:w="0" w:type="dxa"/>
          <w:left w:w="0" w:type="dxa"/>
          <w:bottom w:w="28" w:type="dxa"/>
          <w:right w:w="0" w:type="dxa"/>
        </w:tblCellMar>
      </w:tblPr>
      <w:tblGrid>
        <w:gridCol w:w="500"/>
        <w:gridCol w:w="120"/>
        <w:gridCol w:w="2015"/>
        <w:gridCol w:w="120"/>
        <w:gridCol w:w="1140"/>
        <w:gridCol w:w="120"/>
        <w:gridCol w:w="4545"/>
        <w:gridCol w:w="120"/>
        <w:gridCol w:w="1619"/>
        <w:gridCol w:w="120"/>
        <w:gridCol w:w="1087"/>
      </w:tblGrid>
      <w:tr>
        <w:trPr/>
        <w:tc>
          <w:tcPr>
            <w:tcW w:w="500" w:type="dxa"/>
            <w:tcBorders>
              <w:bottom w:val="single" w:sz="8" w:space="0" w:color="000000"/>
              <w:insideH w:val="single" w:sz="8" w:space="0" w:color="000000"/>
            </w:tcBorders>
            <w:shd w:fill="auto" w:val="clear"/>
            <w:vAlign w:val="center"/>
          </w:tcPr>
          <w:p>
            <w:pPr>
              <w:pStyle w:val="TableContents"/>
              <w:spacing w:before="0" w:after="283"/>
              <w:jc w:val="left"/>
              <w:rPr>
                <w:rFonts w:ascii="Times New Roman;Times;Serif" w:hAnsi="Times New Roman;Times;Serif"/>
                <w:b/>
                <w:sz w:val="20"/>
              </w:rPr>
            </w:pPr>
            <w:r>
              <w:rPr>
                <w:rFonts w:ascii="Times New Roman;Times;Serif" w:hAnsi="Times New Roman;Times;Serif"/>
                <w:b/>
                <w:sz w:val="20"/>
              </w:rPr>
              <w:t>No.</w:t>
            </w:r>
          </w:p>
        </w:tc>
        <w:tc>
          <w:tcPr>
            <w:tcW w:w="120" w:type="dxa"/>
            <w:tcBorders/>
            <w:shd w:fill="auto" w:val="clear"/>
            <w:tcMar>
              <w:top w:w="30" w:type="dxa"/>
              <w:left w:w="30" w:type="dxa"/>
              <w:bottom w:w="30" w:type="dxa"/>
              <w:right w:w="30" w:type="dxa"/>
            </w:tcMar>
            <w:vAlign w:val="center"/>
          </w:tcPr>
          <w:p>
            <w:pPr>
              <w:pStyle w:val="TableContents"/>
              <w:spacing w:before="0" w:after="283"/>
              <w:rPr/>
            </w:pPr>
            <w:r>
              <w:rPr/>
              <w:t> </w:t>
            </w:r>
          </w:p>
        </w:tc>
        <w:tc>
          <w:tcPr>
            <w:tcW w:w="2015" w:type="dxa"/>
            <w:tcBorders>
              <w:bottom w:val="single" w:sz="8" w:space="0" w:color="000000"/>
              <w:insideH w:val="single" w:sz="8" w:space="0" w:color="000000"/>
            </w:tcBorders>
            <w:shd w:fill="auto" w:val="clear"/>
            <w:vAlign w:val="center"/>
          </w:tcPr>
          <w:p>
            <w:pPr>
              <w:pStyle w:val="TableContents"/>
              <w:spacing w:before="0" w:after="283"/>
              <w:jc w:val="center"/>
              <w:rPr>
                <w:rFonts w:ascii="Times New Roman;Times;Serif" w:hAnsi="Times New Roman;Times;Serif"/>
                <w:b/>
                <w:sz w:val="20"/>
              </w:rPr>
            </w:pPr>
            <w:r>
              <w:rPr>
                <w:rFonts w:ascii="Times New Roman;Times;Serif" w:hAnsi="Times New Roman;Times;Serif"/>
                <w:b/>
                <w:sz w:val="20"/>
              </w:rPr>
              <w:t>Branch</w:t>
            </w:r>
          </w:p>
        </w:tc>
        <w:tc>
          <w:tcPr>
            <w:tcW w:w="120" w:type="dxa"/>
            <w:tcBorders/>
            <w:shd w:fill="auto" w:val="clear"/>
            <w:tcMar>
              <w:top w:w="30" w:type="dxa"/>
              <w:left w:w="30" w:type="dxa"/>
              <w:bottom w:w="30" w:type="dxa"/>
              <w:right w:w="30" w:type="dxa"/>
            </w:tcMar>
            <w:vAlign w:val="center"/>
          </w:tcPr>
          <w:p>
            <w:pPr>
              <w:pStyle w:val="TableContents"/>
              <w:spacing w:before="0" w:after="283"/>
              <w:rPr/>
            </w:pPr>
            <w:r>
              <w:rPr/>
              <w:t> </w:t>
            </w:r>
          </w:p>
        </w:tc>
        <w:tc>
          <w:tcPr>
            <w:tcW w:w="1140" w:type="dxa"/>
            <w:tcBorders>
              <w:bottom w:val="single" w:sz="8" w:space="0" w:color="000000"/>
              <w:insideH w:val="single" w:sz="8" w:space="0" w:color="000000"/>
            </w:tcBorders>
            <w:shd w:fill="auto" w:val="clear"/>
            <w:vAlign w:val="center"/>
          </w:tcPr>
          <w:p>
            <w:pPr>
              <w:pStyle w:val="TableContents"/>
              <w:spacing w:before="0" w:after="283"/>
              <w:jc w:val="center"/>
              <w:rPr>
                <w:rFonts w:ascii="Times New Roman;Times;Serif" w:hAnsi="Times New Roman;Times;Serif"/>
                <w:b/>
                <w:sz w:val="20"/>
              </w:rPr>
            </w:pPr>
            <w:r>
              <w:rPr>
                <w:rFonts w:ascii="Times New Roman;Times;Serif" w:hAnsi="Times New Roman;Times;Serif"/>
                <w:b/>
                <w:sz w:val="20"/>
              </w:rPr>
              <w:t xml:space="preserve">Pouring Sealant </w:t>
              <w:br/>
              <w:t>(t)</w:t>
            </w:r>
          </w:p>
        </w:tc>
        <w:tc>
          <w:tcPr>
            <w:tcW w:w="120" w:type="dxa"/>
            <w:tcBorders/>
            <w:shd w:fill="auto" w:val="clear"/>
            <w:tcMar>
              <w:top w:w="30" w:type="dxa"/>
              <w:left w:w="30" w:type="dxa"/>
              <w:bottom w:w="30" w:type="dxa"/>
              <w:right w:w="30" w:type="dxa"/>
            </w:tcMar>
            <w:vAlign w:val="center"/>
          </w:tcPr>
          <w:p>
            <w:pPr>
              <w:pStyle w:val="TableContents"/>
              <w:spacing w:before="0" w:after="283"/>
              <w:rPr/>
            </w:pPr>
            <w:r>
              <w:rPr/>
              <w:t> </w:t>
            </w:r>
          </w:p>
        </w:tc>
        <w:tc>
          <w:tcPr>
            <w:tcW w:w="4545" w:type="dxa"/>
            <w:tcBorders>
              <w:bottom w:val="single" w:sz="8" w:space="0" w:color="000000"/>
              <w:insideH w:val="single" w:sz="8" w:space="0" w:color="000000"/>
            </w:tcBorders>
            <w:shd w:fill="auto" w:val="clear"/>
            <w:vAlign w:val="center"/>
          </w:tcPr>
          <w:p>
            <w:pPr>
              <w:pStyle w:val="TableContents"/>
              <w:spacing w:before="0" w:after="283"/>
              <w:jc w:val="center"/>
              <w:rPr>
                <w:rFonts w:ascii="Times New Roman;Times;Serif" w:hAnsi="Times New Roman;Times;Serif"/>
                <w:b/>
                <w:sz w:val="20"/>
              </w:rPr>
            </w:pPr>
            <w:r>
              <w:rPr>
                <w:rFonts w:ascii="Times New Roman;Times;Serif" w:hAnsi="Times New Roman;Times;Serif"/>
                <w:b/>
                <w:sz w:val="20"/>
              </w:rPr>
              <w:t>Delivery Address</w:t>
            </w:r>
          </w:p>
        </w:tc>
        <w:tc>
          <w:tcPr>
            <w:tcW w:w="120" w:type="dxa"/>
            <w:tcBorders/>
            <w:shd w:fill="auto" w:val="clear"/>
            <w:tcMar>
              <w:top w:w="30" w:type="dxa"/>
              <w:left w:w="30" w:type="dxa"/>
              <w:bottom w:w="30" w:type="dxa"/>
              <w:right w:w="30" w:type="dxa"/>
            </w:tcMar>
            <w:vAlign w:val="center"/>
          </w:tcPr>
          <w:p>
            <w:pPr>
              <w:pStyle w:val="TableContents"/>
              <w:spacing w:before="0" w:after="283"/>
              <w:rPr/>
            </w:pPr>
            <w:r>
              <w:rPr/>
              <w:t> </w:t>
            </w:r>
          </w:p>
        </w:tc>
        <w:tc>
          <w:tcPr>
            <w:tcW w:w="1619" w:type="dxa"/>
            <w:tcBorders>
              <w:bottom w:val="single" w:sz="8" w:space="0" w:color="000000"/>
              <w:insideH w:val="single" w:sz="8" w:space="0" w:color="000000"/>
            </w:tcBorders>
            <w:shd w:fill="auto" w:val="clear"/>
            <w:vAlign w:val="center"/>
          </w:tcPr>
          <w:p>
            <w:pPr>
              <w:pStyle w:val="TableContents"/>
              <w:spacing w:before="0" w:after="283"/>
              <w:jc w:val="center"/>
              <w:rPr>
                <w:rFonts w:ascii="Times New Roman;Times;Serif" w:hAnsi="Times New Roman;Times;Serif"/>
                <w:b/>
                <w:sz w:val="20"/>
              </w:rPr>
            </w:pPr>
            <w:r>
              <w:rPr>
                <w:rFonts w:ascii="Times New Roman;Times;Serif" w:hAnsi="Times New Roman;Times;Serif"/>
                <w:b/>
                <w:sz w:val="20"/>
              </w:rPr>
              <w:t>Consignee</w:t>
            </w:r>
          </w:p>
        </w:tc>
        <w:tc>
          <w:tcPr>
            <w:tcW w:w="120" w:type="dxa"/>
            <w:tcBorders/>
            <w:shd w:fill="auto" w:val="clear"/>
            <w:tcMar>
              <w:top w:w="30" w:type="dxa"/>
              <w:left w:w="30" w:type="dxa"/>
              <w:bottom w:w="30" w:type="dxa"/>
              <w:right w:w="30" w:type="dxa"/>
            </w:tcMar>
            <w:vAlign w:val="center"/>
          </w:tcPr>
          <w:p>
            <w:pPr>
              <w:pStyle w:val="TableContents"/>
              <w:spacing w:before="0" w:after="283"/>
              <w:rPr/>
            </w:pPr>
            <w:r>
              <w:rPr/>
              <w:t> </w:t>
            </w:r>
          </w:p>
        </w:tc>
        <w:tc>
          <w:tcPr>
            <w:tcW w:w="1087" w:type="dxa"/>
            <w:tcBorders>
              <w:bottom w:val="single" w:sz="8" w:space="0" w:color="000000"/>
              <w:insideH w:val="single" w:sz="8" w:space="0" w:color="000000"/>
            </w:tcBorders>
            <w:shd w:fill="auto" w:val="clear"/>
            <w:vAlign w:val="center"/>
          </w:tcPr>
          <w:p>
            <w:pPr>
              <w:pStyle w:val="TableContents"/>
              <w:spacing w:before="0" w:after="283"/>
              <w:jc w:val="center"/>
              <w:rPr>
                <w:rFonts w:ascii="Times New Roman;Times;Serif" w:hAnsi="Times New Roman;Times;Serif"/>
                <w:b/>
                <w:sz w:val="20"/>
              </w:rPr>
            </w:pPr>
            <w:r>
              <w:rPr>
                <w:rFonts w:ascii="Times New Roman;Times;Serif" w:hAnsi="Times New Roman;Times;Serif"/>
                <w:b/>
                <w:sz w:val="20"/>
              </w:rPr>
              <w:t>Telephone</w:t>
            </w:r>
          </w:p>
        </w:tc>
      </w:tr>
      <w:tr>
        <w:trPr/>
        <w:tc>
          <w:tcPr>
            <w:tcW w:w="500" w:type="dxa"/>
            <w:tcBorders/>
            <w:shd w:fill="auto" w:val="clear"/>
            <w:tcMar>
              <w:top w:w="30" w:type="dxa"/>
              <w:left w:w="30" w:type="dxa"/>
              <w:bottom w:w="30" w:type="dxa"/>
              <w:right w:w="30" w:type="dxa"/>
            </w:tcMar>
            <w:vAlign w:val="center"/>
          </w:tcPr>
          <w:p>
            <w:pPr>
              <w:pStyle w:val="TableContents"/>
              <w:spacing w:before="0" w:after="283"/>
              <w:jc w:val="center"/>
              <w:rPr>
                <w:rFonts w:ascii="Times New Roman;Times;Serif" w:hAnsi="Times New Roman;Times;Serif"/>
                <w:sz w:val="20"/>
              </w:rPr>
            </w:pPr>
            <w:r>
              <w:rPr>
                <w:rFonts w:ascii="Times New Roman;Times;Serif" w:hAnsi="Times New Roman;Times;Serif"/>
                <w:sz w:val="20"/>
              </w:rPr>
              <w:t>1</w:t>
            </w:r>
          </w:p>
        </w:tc>
        <w:tc>
          <w:tcPr>
            <w:tcW w:w="120" w:type="dxa"/>
            <w:tcBorders/>
            <w:shd w:fill="auto" w:val="clear"/>
            <w:tcMar>
              <w:top w:w="30" w:type="dxa"/>
              <w:left w:w="30" w:type="dxa"/>
              <w:bottom w:w="30" w:type="dxa"/>
              <w:right w:w="30" w:type="dxa"/>
            </w:tcMar>
            <w:vAlign w:val="center"/>
          </w:tcPr>
          <w:p>
            <w:pPr>
              <w:pStyle w:val="TableContents"/>
              <w:spacing w:before="0" w:after="283"/>
              <w:rPr/>
            </w:pPr>
            <w:r>
              <w:rPr/>
              <w:t> </w:t>
            </w:r>
          </w:p>
        </w:tc>
        <w:tc>
          <w:tcPr>
            <w:tcW w:w="2015" w:type="dxa"/>
            <w:tcBorders/>
            <w:shd w:fill="auto" w:val="clear"/>
            <w:tcMar>
              <w:top w:w="30" w:type="dxa"/>
              <w:left w:w="30" w:type="dxa"/>
              <w:bottom w:w="30" w:type="dxa"/>
              <w:right w:w="30" w:type="dxa"/>
            </w:tcMar>
            <w:vAlign w:val="center"/>
          </w:tcPr>
          <w:p>
            <w:pPr>
              <w:pStyle w:val="TableContents"/>
              <w:spacing w:before="0" w:after="283"/>
              <w:jc w:val="center"/>
              <w:rPr>
                <w:rFonts w:ascii="Times New Roman;Times;Serif" w:hAnsi="Times New Roman;Times;Serif"/>
                <w:sz w:val="20"/>
              </w:rPr>
            </w:pPr>
            <w:r>
              <w:rPr>
                <w:rFonts w:ascii="Times New Roman;Times;Serif" w:hAnsi="Times New Roman;Times;Serif"/>
                <w:sz w:val="20"/>
              </w:rPr>
              <w:t>Mingfeng Branch</w:t>
            </w:r>
          </w:p>
        </w:tc>
        <w:tc>
          <w:tcPr>
            <w:tcW w:w="120" w:type="dxa"/>
            <w:tcBorders/>
            <w:shd w:fill="auto" w:val="clear"/>
            <w:tcMar>
              <w:top w:w="30" w:type="dxa"/>
              <w:left w:w="30" w:type="dxa"/>
              <w:bottom w:w="30" w:type="dxa"/>
              <w:right w:w="30" w:type="dxa"/>
            </w:tcMar>
            <w:vAlign w:val="center"/>
          </w:tcPr>
          <w:p>
            <w:pPr>
              <w:pStyle w:val="TableContents"/>
              <w:spacing w:before="0" w:after="283"/>
              <w:rPr/>
            </w:pPr>
            <w:r>
              <w:rPr/>
              <w:t> </w:t>
            </w:r>
          </w:p>
        </w:tc>
        <w:tc>
          <w:tcPr>
            <w:tcW w:w="1140" w:type="dxa"/>
            <w:tcBorders/>
            <w:shd w:fill="auto" w:val="clear"/>
            <w:tcMar>
              <w:top w:w="30" w:type="dxa"/>
              <w:left w:w="30" w:type="dxa"/>
              <w:bottom w:w="30" w:type="dxa"/>
              <w:right w:w="30" w:type="dxa"/>
            </w:tcMar>
            <w:vAlign w:val="center"/>
          </w:tcPr>
          <w:p>
            <w:pPr>
              <w:pStyle w:val="TableContents"/>
              <w:spacing w:before="0" w:after="283"/>
              <w:jc w:val="center"/>
              <w:rPr>
                <w:rFonts w:ascii="Times New Roman;Times;Serif" w:hAnsi="Times New Roman;Times;Serif"/>
                <w:sz w:val="20"/>
              </w:rPr>
            </w:pPr>
            <w:r>
              <w:rPr>
                <w:rFonts w:ascii="Times New Roman;Times;Serif" w:hAnsi="Times New Roman;Times;Serif"/>
                <w:sz w:val="20"/>
              </w:rPr>
              <w:t>15</w:t>
            </w:r>
          </w:p>
        </w:tc>
        <w:tc>
          <w:tcPr>
            <w:tcW w:w="120" w:type="dxa"/>
            <w:tcBorders/>
            <w:shd w:fill="auto" w:val="clear"/>
            <w:tcMar>
              <w:top w:w="30" w:type="dxa"/>
              <w:left w:w="30" w:type="dxa"/>
              <w:bottom w:w="30" w:type="dxa"/>
              <w:right w:w="30" w:type="dxa"/>
            </w:tcMar>
            <w:vAlign w:val="center"/>
          </w:tcPr>
          <w:p>
            <w:pPr>
              <w:pStyle w:val="TableContents"/>
              <w:spacing w:before="0" w:after="283"/>
              <w:rPr/>
            </w:pPr>
            <w:r>
              <w:rPr/>
              <w:t> </w:t>
            </w:r>
          </w:p>
        </w:tc>
        <w:tc>
          <w:tcPr>
            <w:tcW w:w="4545" w:type="dxa"/>
            <w:tcBorders/>
            <w:shd w:fill="auto" w:val="clear"/>
            <w:tcMar>
              <w:top w:w="30" w:type="dxa"/>
              <w:left w:w="30" w:type="dxa"/>
              <w:bottom w:w="30" w:type="dxa"/>
              <w:right w:w="30" w:type="dxa"/>
            </w:tcMar>
            <w:vAlign w:val="center"/>
          </w:tcPr>
          <w:p>
            <w:pPr>
              <w:pStyle w:val="TableContents"/>
              <w:spacing w:before="0" w:after="283"/>
              <w:jc w:val="center"/>
              <w:rPr>
                <w:rFonts w:ascii="Times New Roman;Times;Serif" w:hAnsi="Times New Roman;Times;Serif"/>
                <w:sz w:val="20"/>
              </w:rPr>
            </w:pPr>
            <w:r>
              <w:rPr>
                <w:rFonts w:ascii="Times New Roman;Times;Serif" w:hAnsi="Times New Roman;Times;Serif"/>
                <w:sz w:val="20"/>
              </w:rPr>
              <w:t>Hetian Mingfeng County Mingfeng Highway Management Bureau</w:t>
            </w:r>
          </w:p>
        </w:tc>
        <w:tc>
          <w:tcPr>
            <w:tcW w:w="120" w:type="dxa"/>
            <w:tcBorders/>
            <w:shd w:fill="auto" w:val="clear"/>
            <w:tcMar>
              <w:top w:w="30" w:type="dxa"/>
              <w:left w:w="30" w:type="dxa"/>
              <w:bottom w:w="30" w:type="dxa"/>
              <w:right w:w="30" w:type="dxa"/>
            </w:tcMar>
            <w:vAlign w:val="center"/>
          </w:tcPr>
          <w:p>
            <w:pPr>
              <w:pStyle w:val="TableContents"/>
              <w:spacing w:before="0" w:after="283"/>
              <w:rPr/>
            </w:pPr>
            <w:r>
              <w:rPr/>
              <w:t> </w:t>
            </w:r>
          </w:p>
        </w:tc>
        <w:tc>
          <w:tcPr>
            <w:tcW w:w="1619" w:type="dxa"/>
            <w:tcBorders/>
            <w:shd w:fill="auto" w:val="clear"/>
            <w:tcMar>
              <w:top w:w="30" w:type="dxa"/>
              <w:left w:w="30" w:type="dxa"/>
              <w:bottom w:w="30" w:type="dxa"/>
              <w:right w:w="30" w:type="dxa"/>
            </w:tcMar>
            <w:vAlign w:val="center"/>
          </w:tcPr>
          <w:p>
            <w:pPr>
              <w:pStyle w:val="TableContents"/>
              <w:spacing w:before="0" w:after="283"/>
              <w:jc w:val="center"/>
              <w:rPr>
                <w:rFonts w:ascii="Times New Roman;Times;Serif" w:hAnsi="Times New Roman;Times;Serif"/>
                <w:sz w:val="20"/>
              </w:rPr>
            </w:pPr>
            <w:r>
              <w:rPr>
                <w:rFonts w:ascii="Times New Roman;Times;Serif" w:hAnsi="Times New Roman;Times;Serif"/>
                <w:sz w:val="20"/>
              </w:rPr>
              <w:t>Tusuntuoheti • Maimaiti</w:t>
            </w:r>
          </w:p>
        </w:tc>
        <w:tc>
          <w:tcPr>
            <w:tcW w:w="120" w:type="dxa"/>
            <w:tcBorders/>
            <w:shd w:fill="auto" w:val="clear"/>
            <w:tcMar>
              <w:top w:w="30" w:type="dxa"/>
              <w:left w:w="30" w:type="dxa"/>
              <w:bottom w:w="30" w:type="dxa"/>
              <w:right w:w="30" w:type="dxa"/>
            </w:tcMar>
            <w:vAlign w:val="center"/>
          </w:tcPr>
          <w:p>
            <w:pPr>
              <w:pStyle w:val="TableContents"/>
              <w:spacing w:before="0" w:after="283"/>
              <w:rPr/>
            </w:pPr>
            <w:r>
              <w:rPr/>
              <w:t> </w:t>
            </w:r>
          </w:p>
        </w:tc>
        <w:tc>
          <w:tcPr>
            <w:tcW w:w="1087" w:type="dxa"/>
            <w:tcBorders/>
            <w:shd w:fill="auto" w:val="clear"/>
            <w:tcMar>
              <w:top w:w="30" w:type="dxa"/>
              <w:left w:w="30" w:type="dxa"/>
              <w:bottom w:w="30" w:type="dxa"/>
              <w:right w:w="30" w:type="dxa"/>
            </w:tcMar>
            <w:vAlign w:val="center"/>
          </w:tcPr>
          <w:p>
            <w:pPr>
              <w:pStyle w:val="TableContents"/>
              <w:spacing w:before="0" w:after="283"/>
              <w:jc w:val="center"/>
              <w:rPr>
                <w:rFonts w:ascii="Times New Roman;Times;Serif" w:hAnsi="Times New Roman;Times;Serif"/>
                <w:sz w:val="20"/>
              </w:rPr>
            </w:pPr>
            <w:r>
              <w:rPr>
                <w:rFonts w:ascii="Times New Roman;Times;Serif" w:hAnsi="Times New Roman;Times;Serif"/>
                <w:sz w:val="20"/>
              </w:rPr>
              <w:t>18799310111</w:t>
            </w:r>
          </w:p>
        </w:tc>
      </w:tr>
      <w:tr>
        <w:trPr/>
        <w:tc>
          <w:tcPr>
            <w:tcW w:w="500" w:type="dxa"/>
            <w:tcBorders/>
            <w:shd w:fill="auto" w:val="clear"/>
            <w:tcMar>
              <w:top w:w="30" w:type="dxa"/>
              <w:left w:w="30" w:type="dxa"/>
              <w:bottom w:w="30" w:type="dxa"/>
              <w:right w:w="30" w:type="dxa"/>
            </w:tcMar>
            <w:vAlign w:val="center"/>
          </w:tcPr>
          <w:p>
            <w:pPr>
              <w:pStyle w:val="TableContents"/>
              <w:spacing w:before="0" w:after="283"/>
              <w:jc w:val="center"/>
              <w:rPr>
                <w:rFonts w:ascii="Times New Roman;Times;Serif" w:hAnsi="Times New Roman;Times;Serif"/>
                <w:sz w:val="20"/>
              </w:rPr>
            </w:pPr>
            <w:r>
              <w:rPr>
                <w:rFonts w:ascii="Times New Roman;Times;Serif" w:hAnsi="Times New Roman;Times;Serif"/>
                <w:sz w:val="20"/>
              </w:rPr>
              <w:t>2</w:t>
            </w:r>
          </w:p>
        </w:tc>
        <w:tc>
          <w:tcPr>
            <w:tcW w:w="120" w:type="dxa"/>
            <w:tcBorders/>
            <w:shd w:fill="auto" w:val="clear"/>
            <w:tcMar>
              <w:top w:w="30" w:type="dxa"/>
              <w:left w:w="30" w:type="dxa"/>
              <w:bottom w:w="30" w:type="dxa"/>
              <w:right w:w="30" w:type="dxa"/>
            </w:tcMar>
            <w:vAlign w:val="center"/>
          </w:tcPr>
          <w:p>
            <w:pPr>
              <w:pStyle w:val="TableContents"/>
              <w:spacing w:before="0" w:after="283"/>
              <w:rPr/>
            </w:pPr>
            <w:r>
              <w:rPr/>
              <w:t> </w:t>
            </w:r>
          </w:p>
        </w:tc>
        <w:tc>
          <w:tcPr>
            <w:tcW w:w="2015" w:type="dxa"/>
            <w:tcBorders/>
            <w:shd w:fill="auto" w:val="clear"/>
            <w:tcMar>
              <w:top w:w="30" w:type="dxa"/>
              <w:left w:w="30" w:type="dxa"/>
              <w:bottom w:w="30" w:type="dxa"/>
              <w:right w:w="30" w:type="dxa"/>
            </w:tcMar>
            <w:vAlign w:val="center"/>
          </w:tcPr>
          <w:p>
            <w:pPr>
              <w:pStyle w:val="TableContents"/>
              <w:spacing w:before="0" w:after="283"/>
              <w:jc w:val="center"/>
              <w:rPr>
                <w:rFonts w:ascii="Times New Roman;Times;Serif" w:hAnsi="Times New Roman;Times;Serif"/>
                <w:sz w:val="20"/>
              </w:rPr>
            </w:pPr>
            <w:r>
              <w:rPr>
                <w:rFonts w:ascii="Times New Roman;Times;Serif" w:hAnsi="Times New Roman;Times;Serif"/>
                <w:sz w:val="20"/>
              </w:rPr>
              <w:t>Yutian Branch</w:t>
            </w:r>
          </w:p>
        </w:tc>
        <w:tc>
          <w:tcPr>
            <w:tcW w:w="120" w:type="dxa"/>
            <w:tcBorders/>
            <w:shd w:fill="auto" w:val="clear"/>
            <w:tcMar>
              <w:top w:w="30" w:type="dxa"/>
              <w:left w:w="30" w:type="dxa"/>
              <w:bottom w:w="30" w:type="dxa"/>
              <w:right w:w="30" w:type="dxa"/>
            </w:tcMar>
            <w:vAlign w:val="center"/>
          </w:tcPr>
          <w:p>
            <w:pPr>
              <w:pStyle w:val="TableContents"/>
              <w:spacing w:before="0" w:after="283"/>
              <w:rPr/>
            </w:pPr>
            <w:r>
              <w:rPr/>
              <w:t> </w:t>
            </w:r>
          </w:p>
        </w:tc>
        <w:tc>
          <w:tcPr>
            <w:tcW w:w="1140" w:type="dxa"/>
            <w:tcBorders/>
            <w:shd w:fill="auto" w:val="clear"/>
            <w:tcMar>
              <w:top w:w="30" w:type="dxa"/>
              <w:left w:w="30" w:type="dxa"/>
              <w:bottom w:w="30" w:type="dxa"/>
              <w:right w:w="30" w:type="dxa"/>
            </w:tcMar>
            <w:vAlign w:val="center"/>
          </w:tcPr>
          <w:p>
            <w:pPr>
              <w:pStyle w:val="TableContents"/>
              <w:spacing w:before="0" w:after="283"/>
              <w:jc w:val="center"/>
              <w:rPr>
                <w:rFonts w:ascii="Times New Roman;Times;Serif" w:hAnsi="Times New Roman;Times;Serif"/>
                <w:sz w:val="20"/>
              </w:rPr>
            </w:pPr>
            <w:r>
              <w:rPr>
                <w:rFonts w:ascii="Times New Roman;Times;Serif" w:hAnsi="Times New Roman;Times;Serif"/>
                <w:sz w:val="20"/>
              </w:rPr>
              <w:t>7</w:t>
            </w:r>
          </w:p>
        </w:tc>
        <w:tc>
          <w:tcPr>
            <w:tcW w:w="120" w:type="dxa"/>
            <w:tcBorders/>
            <w:shd w:fill="auto" w:val="clear"/>
            <w:tcMar>
              <w:top w:w="30" w:type="dxa"/>
              <w:left w:w="30" w:type="dxa"/>
              <w:bottom w:w="30" w:type="dxa"/>
              <w:right w:w="30" w:type="dxa"/>
            </w:tcMar>
            <w:vAlign w:val="center"/>
          </w:tcPr>
          <w:p>
            <w:pPr>
              <w:pStyle w:val="TableContents"/>
              <w:spacing w:before="0" w:after="283"/>
              <w:rPr/>
            </w:pPr>
            <w:r>
              <w:rPr/>
              <w:t> </w:t>
            </w:r>
          </w:p>
        </w:tc>
        <w:tc>
          <w:tcPr>
            <w:tcW w:w="4545" w:type="dxa"/>
            <w:tcBorders/>
            <w:shd w:fill="auto" w:val="clear"/>
            <w:tcMar>
              <w:top w:w="30" w:type="dxa"/>
              <w:left w:w="30" w:type="dxa"/>
              <w:bottom w:w="30" w:type="dxa"/>
              <w:right w:w="30" w:type="dxa"/>
            </w:tcMar>
            <w:vAlign w:val="center"/>
          </w:tcPr>
          <w:p>
            <w:pPr>
              <w:pStyle w:val="TableContents"/>
              <w:spacing w:before="0" w:after="283"/>
              <w:jc w:val="center"/>
              <w:rPr>
                <w:rFonts w:ascii="Times New Roman;Times;Serif" w:hAnsi="Times New Roman;Times;Serif"/>
                <w:sz w:val="20"/>
              </w:rPr>
            </w:pPr>
            <w:r>
              <w:rPr>
                <w:rFonts w:ascii="Times New Roman;Times;Serif" w:hAnsi="Times New Roman;Times;Serif"/>
                <w:sz w:val="20"/>
              </w:rPr>
              <w:t>Yutian Highway Management Bureau, No. 283, Yucheng West Road, Yutian County, Hetian</w:t>
            </w:r>
          </w:p>
        </w:tc>
        <w:tc>
          <w:tcPr>
            <w:tcW w:w="120" w:type="dxa"/>
            <w:tcBorders/>
            <w:shd w:fill="auto" w:val="clear"/>
            <w:tcMar>
              <w:top w:w="30" w:type="dxa"/>
              <w:left w:w="30" w:type="dxa"/>
              <w:bottom w:w="30" w:type="dxa"/>
              <w:right w:w="30" w:type="dxa"/>
            </w:tcMar>
            <w:vAlign w:val="center"/>
          </w:tcPr>
          <w:p>
            <w:pPr>
              <w:pStyle w:val="TableContents"/>
              <w:spacing w:before="0" w:after="283"/>
              <w:rPr/>
            </w:pPr>
            <w:r>
              <w:rPr/>
              <w:t> </w:t>
            </w:r>
          </w:p>
        </w:tc>
        <w:tc>
          <w:tcPr>
            <w:tcW w:w="1619" w:type="dxa"/>
            <w:tcBorders/>
            <w:shd w:fill="auto" w:val="clear"/>
            <w:tcMar>
              <w:top w:w="30" w:type="dxa"/>
              <w:left w:w="30" w:type="dxa"/>
              <w:bottom w:w="30" w:type="dxa"/>
              <w:right w:w="30" w:type="dxa"/>
            </w:tcMar>
            <w:vAlign w:val="center"/>
          </w:tcPr>
          <w:p>
            <w:pPr>
              <w:pStyle w:val="TableContents"/>
              <w:spacing w:before="0" w:after="283"/>
              <w:jc w:val="center"/>
              <w:rPr>
                <w:rFonts w:ascii="Times New Roman;Times;Serif" w:hAnsi="Times New Roman;Times;Serif"/>
                <w:sz w:val="20"/>
              </w:rPr>
            </w:pPr>
            <w:r>
              <w:rPr>
                <w:rFonts w:ascii="Times New Roman;Times;Serif" w:hAnsi="Times New Roman;Times;Serif"/>
                <w:sz w:val="20"/>
              </w:rPr>
              <w:t>Ugabra • Aizezi</w:t>
            </w:r>
          </w:p>
        </w:tc>
        <w:tc>
          <w:tcPr>
            <w:tcW w:w="120" w:type="dxa"/>
            <w:tcBorders/>
            <w:shd w:fill="auto" w:val="clear"/>
            <w:tcMar>
              <w:top w:w="30" w:type="dxa"/>
              <w:left w:w="30" w:type="dxa"/>
              <w:bottom w:w="30" w:type="dxa"/>
              <w:right w:w="30" w:type="dxa"/>
            </w:tcMar>
            <w:vAlign w:val="center"/>
          </w:tcPr>
          <w:p>
            <w:pPr>
              <w:pStyle w:val="TableContents"/>
              <w:spacing w:before="0" w:after="283"/>
              <w:rPr/>
            </w:pPr>
            <w:r>
              <w:rPr/>
              <w:t> </w:t>
            </w:r>
          </w:p>
        </w:tc>
        <w:tc>
          <w:tcPr>
            <w:tcW w:w="1087" w:type="dxa"/>
            <w:tcBorders/>
            <w:shd w:fill="auto" w:val="clear"/>
            <w:tcMar>
              <w:top w:w="30" w:type="dxa"/>
              <w:left w:w="30" w:type="dxa"/>
              <w:bottom w:w="30" w:type="dxa"/>
              <w:right w:w="30" w:type="dxa"/>
            </w:tcMar>
            <w:vAlign w:val="center"/>
          </w:tcPr>
          <w:p>
            <w:pPr>
              <w:pStyle w:val="TableContents"/>
              <w:spacing w:before="0" w:after="283"/>
              <w:jc w:val="center"/>
              <w:rPr>
                <w:rFonts w:ascii="Times New Roman;Times;Serif" w:hAnsi="Times New Roman;Times;Serif"/>
                <w:sz w:val="20"/>
              </w:rPr>
            </w:pPr>
            <w:r>
              <w:rPr>
                <w:rFonts w:ascii="Times New Roman;Times;Serif" w:hAnsi="Times New Roman;Times;Serif"/>
                <w:sz w:val="20"/>
              </w:rPr>
              <w:t>18609038052</w:t>
            </w:r>
          </w:p>
        </w:tc>
      </w:tr>
      <w:tr>
        <w:trPr/>
        <w:tc>
          <w:tcPr>
            <w:tcW w:w="500" w:type="dxa"/>
            <w:tcBorders/>
            <w:shd w:fill="auto" w:val="clear"/>
            <w:tcMar>
              <w:top w:w="30" w:type="dxa"/>
              <w:left w:w="30" w:type="dxa"/>
              <w:bottom w:w="30" w:type="dxa"/>
              <w:right w:w="30" w:type="dxa"/>
            </w:tcMar>
            <w:vAlign w:val="center"/>
          </w:tcPr>
          <w:p>
            <w:pPr>
              <w:pStyle w:val="TableContents"/>
              <w:spacing w:before="0" w:after="283"/>
              <w:jc w:val="center"/>
              <w:rPr>
                <w:rFonts w:ascii="Times New Roman;Times;Serif" w:hAnsi="Times New Roman;Times;Serif"/>
                <w:sz w:val="20"/>
              </w:rPr>
            </w:pPr>
            <w:r>
              <w:rPr>
                <w:rFonts w:ascii="Times New Roman;Times;Serif" w:hAnsi="Times New Roman;Times;Serif"/>
                <w:sz w:val="20"/>
              </w:rPr>
              <w:t>3</w:t>
            </w:r>
          </w:p>
        </w:tc>
        <w:tc>
          <w:tcPr>
            <w:tcW w:w="120" w:type="dxa"/>
            <w:tcBorders/>
            <w:shd w:fill="auto" w:val="clear"/>
            <w:tcMar>
              <w:top w:w="30" w:type="dxa"/>
              <w:left w:w="30" w:type="dxa"/>
              <w:bottom w:w="30" w:type="dxa"/>
              <w:right w:w="30" w:type="dxa"/>
            </w:tcMar>
            <w:vAlign w:val="center"/>
          </w:tcPr>
          <w:p>
            <w:pPr>
              <w:pStyle w:val="TableContents"/>
              <w:spacing w:before="0" w:after="283"/>
              <w:rPr/>
            </w:pPr>
            <w:r>
              <w:rPr/>
              <w:t> </w:t>
            </w:r>
          </w:p>
        </w:tc>
        <w:tc>
          <w:tcPr>
            <w:tcW w:w="2015" w:type="dxa"/>
            <w:tcBorders/>
            <w:shd w:fill="auto" w:val="clear"/>
            <w:tcMar>
              <w:top w:w="30" w:type="dxa"/>
              <w:left w:w="30" w:type="dxa"/>
              <w:bottom w:w="30" w:type="dxa"/>
              <w:right w:w="30" w:type="dxa"/>
            </w:tcMar>
            <w:vAlign w:val="center"/>
          </w:tcPr>
          <w:p>
            <w:pPr>
              <w:pStyle w:val="TableContents"/>
              <w:spacing w:before="0" w:after="283"/>
              <w:jc w:val="center"/>
              <w:rPr>
                <w:rFonts w:ascii="Times New Roman;Times;Serif" w:hAnsi="Times New Roman;Times;Serif"/>
                <w:sz w:val="20"/>
              </w:rPr>
            </w:pPr>
            <w:r>
              <w:rPr>
                <w:rFonts w:ascii="Times New Roman;Times;Serif" w:hAnsi="Times New Roman;Times;Serif"/>
                <w:sz w:val="20"/>
              </w:rPr>
              <w:t>Lupu Branch</w:t>
            </w:r>
          </w:p>
        </w:tc>
        <w:tc>
          <w:tcPr>
            <w:tcW w:w="120" w:type="dxa"/>
            <w:tcBorders/>
            <w:shd w:fill="auto" w:val="clear"/>
            <w:tcMar>
              <w:top w:w="30" w:type="dxa"/>
              <w:left w:w="30" w:type="dxa"/>
              <w:bottom w:w="30" w:type="dxa"/>
              <w:right w:w="30" w:type="dxa"/>
            </w:tcMar>
            <w:vAlign w:val="center"/>
          </w:tcPr>
          <w:p>
            <w:pPr>
              <w:pStyle w:val="TableContents"/>
              <w:spacing w:before="0" w:after="283"/>
              <w:rPr/>
            </w:pPr>
            <w:r>
              <w:rPr/>
              <w:t> </w:t>
            </w:r>
          </w:p>
        </w:tc>
        <w:tc>
          <w:tcPr>
            <w:tcW w:w="1140" w:type="dxa"/>
            <w:tcBorders/>
            <w:shd w:fill="auto" w:val="clear"/>
            <w:tcMar>
              <w:top w:w="30" w:type="dxa"/>
              <w:left w:w="30" w:type="dxa"/>
              <w:bottom w:w="30" w:type="dxa"/>
              <w:right w:w="30" w:type="dxa"/>
            </w:tcMar>
            <w:vAlign w:val="center"/>
          </w:tcPr>
          <w:p>
            <w:pPr>
              <w:pStyle w:val="TableContents"/>
              <w:spacing w:before="0" w:after="283"/>
              <w:jc w:val="center"/>
              <w:rPr>
                <w:rFonts w:ascii="Times New Roman;Times;Serif" w:hAnsi="Times New Roman;Times;Serif"/>
                <w:sz w:val="20"/>
              </w:rPr>
            </w:pPr>
            <w:r>
              <w:rPr>
                <w:rFonts w:ascii="Times New Roman;Times;Serif" w:hAnsi="Times New Roman;Times;Serif"/>
                <w:sz w:val="20"/>
              </w:rPr>
              <w:t>10</w:t>
            </w:r>
          </w:p>
        </w:tc>
        <w:tc>
          <w:tcPr>
            <w:tcW w:w="120" w:type="dxa"/>
            <w:tcBorders/>
            <w:shd w:fill="auto" w:val="clear"/>
            <w:tcMar>
              <w:top w:w="30" w:type="dxa"/>
              <w:left w:w="30" w:type="dxa"/>
              <w:bottom w:w="30" w:type="dxa"/>
              <w:right w:w="30" w:type="dxa"/>
            </w:tcMar>
            <w:vAlign w:val="center"/>
          </w:tcPr>
          <w:p>
            <w:pPr>
              <w:pStyle w:val="TableContents"/>
              <w:spacing w:before="0" w:after="283"/>
              <w:rPr/>
            </w:pPr>
            <w:r>
              <w:rPr/>
              <w:t> </w:t>
            </w:r>
          </w:p>
        </w:tc>
        <w:tc>
          <w:tcPr>
            <w:tcW w:w="4545" w:type="dxa"/>
            <w:tcBorders/>
            <w:shd w:fill="auto" w:val="clear"/>
            <w:tcMar>
              <w:top w:w="30" w:type="dxa"/>
              <w:left w:w="30" w:type="dxa"/>
              <w:bottom w:w="30" w:type="dxa"/>
              <w:right w:w="30" w:type="dxa"/>
            </w:tcMar>
            <w:vAlign w:val="center"/>
          </w:tcPr>
          <w:p>
            <w:pPr>
              <w:pStyle w:val="TableContents"/>
              <w:spacing w:before="0" w:after="283"/>
              <w:jc w:val="center"/>
              <w:rPr>
                <w:rFonts w:ascii="Times New Roman;Times;Serif" w:hAnsi="Times New Roman;Times;Serif"/>
                <w:sz w:val="20"/>
              </w:rPr>
            </w:pPr>
            <w:r>
              <w:rPr>
                <w:rFonts w:ascii="Times New Roman;Times;Serif" w:hAnsi="Times New Roman;Times;Serif"/>
                <w:sz w:val="20"/>
              </w:rPr>
              <w:t>Luopu Highway Management Branch, No. 294, Taibei West Road, Hetian</w:t>
            </w:r>
          </w:p>
        </w:tc>
        <w:tc>
          <w:tcPr>
            <w:tcW w:w="120" w:type="dxa"/>
            <w:tcBorders/>
            <w:shd w:fill="auto" w:val="clear"/>
            <w:tcMar>
              <w:top w:w="30" w:type="dxa"/>
              <w:left w:w="30" w:type="dxa"/>
              <w:bottom w:w="30" w:type="dxa"/>
              <w:right w:w="30" w:type="dxa"/>
            </w:tcMar>
            <w:vAlign w:val="center"/>
          </w:tcPr>
          <w:p>
            <w:pPr>
              <w:pStyle w:val="TableContents"/>
              <w:spacing w:before="0" w:after="283"/>
              <w:rPr/>
            </w:pPr>
            <w:r>
              <w:rPr/>
              <w:t> </w:t>
            </w:r>
          </w:p>
        </w:tc>
        <w:tc>
          <w:tcPr>
            <w:tcW w:w="1619" w:type="dxa"/>
            <w:tcBorders/>
            <w:shd w:fill="auto" w:val="clear"/>
            <w:tcMar>
              <w:top w:w="30" w:type="dxa"/>
              <w:left w:w="30" w:type="dxa"/>
              <w:bottom w:w="30" w:type="dxa"/>
              <w:right w:w="30" w:type="dxa"/>
            </w:tcMar>
            <w:vAlign w:val="center"/>
          </w:tcPr>
          <w:p>
            <w:pPr>
              <w:pStyle w:val="TableContents"/>
              <w:spacing w:before="0" w:after="283"/>
              <w:jc w:val="center"/>
              <w:rPr>
                <w:rFonts w:ascii="Times New Roman;Times;Serif" w:hAnsi="Times New Roman;Times;Serif"/>
                <w:sz w:val="20"/>
              </w:rPr>
            </w:pPr>
            <w:r>
              <w:rPr>
                <w:rFonts w:ascii="Times New Roman;Times;Serif" w:hAnsi="Times New Roman;Times;Serif"/>
                <w:sz w:val="20"/>
              </w:rPr>
              <w:t>Xieraili</w:t>
            </w:r>
          </w:p>
        </w:tc>
        <w:tc>
          <w:tcPr>
            <w:tcW w:w="120" w:type="dxa"/>
            <w:tcBorders/>
            <w:shd w:fill="auto" w:val="clear"/>
            <w:tcMar>
              <w:top w:w="30" w:type="dxa"/>
              <w:left w:w="30" w:type="dxa"/>
              <w:bottom w:w="30" w:type="dxa"/>
              <w:right w:w="30" w:type="dxa"/>
            </w:tcMar>
            <w:vAlign w:val="center"/>
          </w:tcPr>
          <w:p>
            <w:pPr>
              <w:pStyle w:val="TableContents"/>
              <w:spacing w:before="0" w:after="283"/>
              <w:rPr/>
            </w:pPr>
            <w:r>
              <w:rPr/>
              <w:t> </w:t>
            </w:r>
          </w:p>
        </w:tc>
        <w:tc>
          <w:tcPr>
            <w:tcW w:w="1087" w:type="dxa"/>
            <w:tcBorders/>
            <w:shd w:fill="auto" w:val="clear"/>
            <w:tcMar>
              <w:top w:w="30" w:type="dxa"/>
              <w:left w:w="30" w:type="dxa"/>
              <w:bottom w:w="30" w:type="dxa"/>
              <w:right w:w="30" w:type="dxa"/>
            </w:tcMar>
            <w:vAlign w:val="center"/>
          </w:tcPr>
          <w:p>
            <w:pPr>
              <w:pStyle w:val="TableContents"/>
              <w:spacing w:before="0" w:after="283"/>
              <w:jc w:val="center"/>
              <w:rPr>
                <w:rFonts w:ascii="Times New Roman;Times;Serif" w:hAnsi="Times New Roman;Times;Serif"/>
                <w:sz w:val="20"/>
              </w:rPr>
            </w:pPr>
            <w:r>
              <w:rPr>
                <w:rFonts w:ascii="Times New Roman;Times;Serif" w:hAnsi="Times New Roman;Times;Serif"/>
                <w:sz w:val="20"/>
              </w:rPr>
              <w:t>18139172222</w:t>
            </w:r>
          </w:p>
        </w:tc>
      </w:tr>
      <w:tr>
        <w:trPr/>
        <w:tc>
          <w:tcPr>
            <w:tcW w:w="500" w:type="dxa"/>
            <w:tcBorders/>
            <w:shd w:fill="auto" w:val="clear"/>
            <w:tcMar>
              <w:top w:w="30" w:type="dxa"/>
              <w:left w:w="30" w:type="dxa"/>
              <w:bottom w:w="30" w:type="dxa"/>
              <w:right w:w="30" w:type="dxa"/>
            </w:tcMar>
            <w:vAlign w:val="center"/>
          </w:tcPr>
          <w:p>
            <w:pPr>
              <w:pStyle w:val="TableContents"/>
              <w:spacing w:before="0" w:after="283"/>
              <w:jc w:val="center"/>
              <w:rPr>
                <w:rFonts w:ascii="Times New Roman;Times;Serif" w:hAnsi="Times New Roman;Times;Serif"/>
                <w:sz w:val="20"/>
              </w:rPr>
            </w:pPr>
            <w:r>
              <w:rPr>
                <w:rFonts w:ascii="Times New Roman;Times;Serif" w:hAnsi="Times New Roman;Times;Serif"/>
                <w:sz w:val="20"/>
              </w:rPr>
              <w:t>4</w:t>
            </w:r>
          </w:p>
        </w:tc>
        <w:tc>
          <w:tcPr>
            <w:tcW w:w="120" w:type="dxa"/>
            <w:tcBorders/>
            <w:shd w:fill="auto" w:val="clear"/>
            <w:tcMar>
              <w:top w:w="30" w:type="dxa"/>
              <w:left w:w="30" w:type="dxa"/>
              <w:bottom w:w="30" w:type="dxa"/>
              <w:right w:w="30" w:type="dxa"/>
            </w:tcMar>
            <w:vAlign w:val="center"/>
          </w:tcPr>
          <w:p>
            <w:pPr>
              <w:pStyle w:val="TableContents"/>
              <w:spacing w:before="0" w:after="283"/>
              <w:rPr/>
            </w:pPr>
            <w:r>
              <w:rPr/>
              <w:t> </w:t>
            </w:r>
          </w:p>
        </w:tc>
        <w:tc>
          <w:tcPr>
            <w:tcW w:w="2015" w:type="dxa"/>
            <w:tcBorders/>
            <w:shd w:fill="auto" w:val="clear"/>
            <w:tcMar>
              <w:top w:w="30" w:type="dxa"/>
              <w:left w:w="30" w:type="dxa"/>
              <w:bottom w:w="30" w:type="dxa"/>
              <w:right w:w="30" w:type="dxa"/>
            </w:tcMar>
            <w:vAlign w:val="center"/>
          </w:tcPr>
          <w:p>
            <w:pPr>
              <w:pStyle w:val="TableContents"/>
              <w:spacing w:before="0" w:after="283"/>
              <w:jc w:val="center"/>
              <w:rPr>
                <w:rFonts w:ascii="Times New Roman;Times;Serif" w:hAnsi="Times New Roman;Times;Serif"/>
                <w:sz w:val="20"/>
              </w:rPr>
            </w:pPr>
            <w:r>
              <w:rPr>
                <w:rFonts w:ascii="Times New Roman;Times;Serif" w:hAnsi="Times New Roman;Times;Serif"/>
                <w:sz w:val="20"/>
              </w:rPr>
              <w:t>Hetian Branch</w:t>
            </w:r>
          </w:p>
        </w:tc>
        <w:tc>
          <w:tcPr>
            <w:tcW w:w="120" w:type="dxa"/>
            <w:tcBorders/>
            <w:shd w:fill="auto" w:val="clear"/>
            <w:tcMar>
              <w:top w:w="30" w:type="dxa"/>
              <w:left w:w="30" w:type="dxa"/>
              <w:bottom w:w="30" w:type="dxa"/>
              <w:right w:w="30" w:type="dxa"/>
            </w:tcMar>
            <w:vAlign w:val="center"/>
          </w:tcPr>
          <w:p>
            <w:pPr>
              <w:pStyle w:val="TableContents"/>
              <w:spacing w:before="0" w:after="283"/>
              <w:rPr/>
            </w:pPr>
            <w:r>
              <w:rPr/>
              <w:t> </w:t>
            </w:r>
          </w:p>
        </w:tc>
        <w:tc>
          <w:tcPr>
            <w:tcW w:w="1140" w:type="dxa"/>
            <w:tcBorders/>
            <w:shd w:fill="auto" w:val="clear"/>
            <w:tcMar>
              <w:top w:w="30" w:type="dxa"/>
              <w:left w:w="30" w:type="dxa"/>
              <w:bottom w:w="30" w:type="dxa"/>
              <w:right w:w="30" w:type="dxa"/>
            </w:tcMar>
            <w:vAlign w:val="center"/>
          </w:tcPr>
          <w:p>
            <w:pPr>
              <w:pStyle w:val="TableContents"/>
              <w:spacing w:before="0" w:after="283"/>
              <w:jc w:val="center"/>
              <w:rPr>
                <w:rFonts w:ascii="Times New Roman;Times;Serif" w:hAnsi="Times New Roman;Times;Serif"/>
                <w:sz w:val="20"/>
              </w:rPr>
            </w:pPr>
            <w:r>
              <w:rPr>
                <w:rFonts w:ascii="Times New Roman;Times;Serif" w:hAnsi="Times New Roman;Times;Serif"/>
                <w:sz w:val="20"/>
              </w:rPr>
              <w:t>12</w:t>
            </w:r>
          </w:p>
        </w:tc>
        <w:tc>
          <w:tcPr>
            <w:tcW w:w="120" w:type="dxa"/>
            <w:tcBorders/>
            <w:shd w:fill="auto" w:val="clear"/>
            <w:tcMar>
              <w:top w:w="30" w:type="dxa"/>
              <w:left w:w="30" w:type="dxa"/>
              <w:bottom w:w="30" w:type="dxa"/>
              <w:right w:w="30" w:type="dxa"/>
            </w:tcMar>
            <w:vAlign w:val="center"/>
          </w:tcPr>
          <w:p>
            <w:pPr>
              <w:pStyle w:val="TableContents"/>
              <w:spacing w:before="0" w:after="283"/>
              <w:rPr/>
            </w:pPr>
            <w:r>
              <w:rPr/>
              <w:t> </w:t>
            </w:r>
          </w:p>
        </w:tc>
        <w:tc>
          <w:tcPr>
            <w:tcW w:w="4545" w:type="dxa"/>
            <w:tcBorders/>
            <w:shd w:fill="auto" w:val="clear"/>
            <w:tcMar>
              <w:top w:w="30" w:type="dxa"/>
              <w:left w:w="30" w:type="dxa"/>
              <w:bottom w:w="30" w:type="dxa"/>
              <w:right w:w="30" w:type="dxa"/>
            </w:tcMar>
            <w:vAlign w:val="center"/>
          </w:tcPr>
          <w:p>
            <w:pPr>
              <w:pStyle w:val="TableContents"/>
              <w:spacing w:before="0" w:after="283"/>
              <w:jc w:val="center"/>
              <w:rPr>
                <w:rFonts w:ascii="Times New Roman;Times;Serif" w:hAnsi="Times New Roman;Times;Serif"/>
                <w:sz w:val="20"/>
              </w:rPr>
            </w:pPr>
            <w:r>
              <w:rPr>
                <w:rFonts w:ascii="Times New Roman;Times;Serif" w:hAnsi="Times New Roman;Times;Serif"/>
                <w:sz w:val="20"/>
              </w:rPr>
              <w:t>No. 10, Yulong Kashi Road, Hetian</w:t>
            </w:r>
          </w:p>
        </w:tc>
        <w:tc>
          <w:tcPr>
            <w:tcW w:w="120" w:type="dxa"/>
            <w:tcBorders/>
            <w:shd w:fill="auto" w:val="clear"/>
            <w:tcMar>
              <w:top w:w="30" w:type="dxa"/>
              <w:left w:w="30" w:type="dxa"/>
              <w:bottom w:w="30" w:type="dxa"/>
              <w:right w:w="30" w:type="dxa"/>
            </w:tcMar>
            <w:vAlign w:val="center"/>
          </w:tcPr>
          <w:p>
            <w:pPr>
              <w:pStyle w:val="TableContents"/>
              <w:spacing w:before="0" w:after="283"/>
              <w:rPr/>
            </w:pPr>
            <w:r>
              <w:rPr/>
              <w:t> </w:t>
            </w:r>
          </w:p>
        </w:tc>
        <w:tc>
          <w:tcPr>
            <w:tcW w:w="1619" w:type="dxa"/>
            <w:tcBorders/>
            <w:shd w:fill="auto" w:val="clear"/>
            <w:tcMar>
              <w:top w:w="30" w:type="dxa"/>
              <w:left w:w="30" w:type="dxa"/>
              <w:bottom w:w="30" w:type="dxa"/>
              <w:right w:w="30" w:type="dxa"/>
            </w:tcMar>
            <w:vAlign w:val="center"/>
          </w:tcPr>
          <w:p>
            <w:pPr>
              <w:pStyle w:val="TableContents"/>
              <w:spacing w:before="0" w:after="283"/>
              <w:jc w:val="center"/>
              <w:rPr>
                <w:rFonts w:ascii="Times New Roman;Times;Serif" w:hAnsi="Times New Roman;Times;Serif"/>
                <w:sz w:val="20"/>
              </w:rPr>
            </w:pPr>
            <w:r>
              <w:rPr>
                <w:rFonts w:ascii="Times New Roman;Times;Serif" w:hAnsi="Times New Roman;Times;Serif"/>
                <w:sz w:val="20"/>
              </w:rPr>
              <w:t>Maimaitiaili</w:t>
            </w:r>
          </w:p>
        </w:tc>
        <w:tc>
          <w:tcPr>
            <w:tcW w:w="120" w:type="dxa"/>
            <w:tcBorders/>
            <w:shd w:fill="auto" w:val="clear"/>
            <w:tcMar>
              <w:top w:w="30" w:type="dxa"/>
              <w:left w:w="30" w:type="dxa"/>
              <w:bottom w:w="30" w:type="dxa"/>
              <w:right w:w="30" w:type="dxa"/>
            </w:tcMar>
            <w:vAlign w:val="center"/>
          </w:tcPr>
          <w:p>
            <w:pPr>
              <w:pStyle w:val="TableContents"/>
              <w:spacing w:before="0" w:after="283"/>
              <w:rPr/>
            </w:pPr>
            <w:r>
              <w:rPr/>
              <w:t> </w:t>
            </w:r>
          </w:p>
        </w:tc>
        <w:tc>
          <w:tcPr>
            <w:tcW w:w="1087" w:type="dxa"/>
            <w:tcBorders/>
            <w:shd w:fill="auto" w:val="clear"/>
            <w:tcMar>
              <w:top w:w="30" w:type="dxa"/>
              <w:left w:w="30" w:type="dxa"/>
              <w:bottom w:w="30" w:type="dxa"/>
              <w:right w:w="30" w:type="dxa"/>
            </w:tcMar>
            <w:vAlign w:val="center"/>
          </w:tcPr>
          <w:p>
            <w:pPr>
              <w:pStyle w:val="TableContents"/>
              <w:spacing w:before="0" w:after="283"/>
              <w:jc w:val="center"/>
              <w:rPr>
                <w:rFonts w:ascii="Times New Roman;Times;Serif" w:hAnsi="Times New Roman;Times;Serif"/>
                <w:sz w:val="20"/>
              </w:rPr>
            </w:pPr>
            <w:r>
              <w:rPr>
                <w:rFonts w:ascii="Times New Roman;Times;Serif" w:hAnsi="Times New Roman;Times;Serif"/>
                <w:sz w:val="20"/>
              </w:rPr>
              <w:t>18197711187</w:t>
            </w:r>
          </w:p>
        </w:tc>
      </w:tr>
      <w:tr>
        <w:trPr/>
        <w:tc>
          <w:tcPr>
            <w:tcW w:w="500" w:type="dxa"/>
            <w:tcBorders/>
            <w:shd w:fill="auto" w:val="clear"/>
            <w:tcMar>
              <w:top w:w="30" w:type="dxa"/>
              <w:left w:w="30" w:type="dxa"/>
              <w:bottom w:w="30" w:type="dxa"/>
              <w:right w:w="30" w:type="dxa"/>
            </w:tcMar>
            <w:vAlign w:val="center"/>
          </w:tcPr>
          <w:p>
            <w:pPr>
              <w:pStyle w:val="TableContents"/>
              <w:spacing w:before="0" w:after="283"/>
              <w:jc w:val="center"/>
              <w:rPr>
                <w:rFonts w:ascii="Times New Roman;Times;Serif" w:hAnsi="Times New Roman;Times;Serif"/>
                <w:sz w:val="20"/>
              </w:rPr>
            </w:pPr>
            <w:r>
              <w:rPr>
                <w:rFonts w:ascii="Times New Roman;Times;Serif" w:hAnsi="Times New Roman;Times;Serif"/>
                <w:sz w:val="20"/>
              </w:rPr>
              <w:t>5</w:t>
            </w:r>
          </w:p>
        </w:tc>
        <w:tc>
          <w:tcPr>
            <w:tcW w:w="120" w:type="dxa"/>
            <w:tcBorders/>
            <w:shd w:fill="auto" w:val="clear"/>
            <w:tcMar>
              <w:top w:w="30" w:type="dxa"/>
              <w:left w:w="30" w:type="dxa"/>
              <w:bottom w:w="30" w:type="dxa"/>
              <w:right w:w="30" w:type="dxa"/>
            </w:tcMar>
            <w:vAlign w:val="center"/>
          </w:tcPr>
          <w:p>
            <w:pPr>
              <w:pStyle w:val="TableContents"/>
              <w:spacing w:before="0" w:after="283"/>
              <w:rPr/>
            </w:pPr>
            <w:r>
              <w:rPr/>
              <w:t> </w:t>
            </w:r>
          </w:p>
        </w:tc>
        <w:tc>
          <w:tcPr>
            <w:tcW w:w="2015" w:type="dxa"/>
            <w:tcBorders/>
            <w:shd w:fill="auto" w:val="clear"/>
            <w:tcMar>
              <w:top w:w="30" w:type="dxa"/>
              <w:left w:w="30" w:type="dxa"/>
              <w:bottom w:w="30" w:type="dxa"/>
              <w:right w:w="30" w:type="dxa"/>
            </w:tcMar>
            <w:vAlign w:val="center"/>
          </w:tcPr>
          <w:p>
            <w:pPr>
              <w:pStyle w:val="TableContents"/>
              <w:spacing w:before="0" w:after="283"/>
              <w:jc w:val="center"/>
              <w:rPr>
                <w:rFonts w:ascii="Times New Roman;Times;Serif" w:hAnsi="Times New Roman;Times;Serif"/>
                <w:sz w:val="20"/>
              </w:rPr>
            </w:pPr>
            <w:r>
              <w:rPr>
                <w:rFonts w:ascii="Times New Roman;Times;Serif" w:hAnsi="Times New Roman;Times;Serif"/>
                <w:sz w:val="20"/>
              </w:rPr>
              <w:t>Moyu Branch</w:t>
            </w:r>
          </w:p>
        </w:tc>
        <w:tc>
          <w:tcPr>
            <w:tcW w:w="120" w:type="dxa"/>
            <w:tcBorders/>
            <w:shd w:fill="auto" w:val="clear"/>
            <w:tcMar>
              <w:top w:w="30" w:type="dxa"/>
              <w:left w:w="30" w:type="dxa"/>
              <w:bottom w:w="30" w:type="dxa"/>
              <w:right w:w="30" w:type="dxa"/>
            </w:tcMar>
            <w:vAlign w:val="center"/>
          </w:tcPr>
          <w:p>
            <w:pPr>
              <w:pStyle w:val="TableContents"/>
              <w:spacing w:before="0" w:after="283"/>
              <w:rPr/>
            </w:pPr>
            <w:r>
              <w:rPr/>
              <w:t> </w:t>
            </w:r>
          </w:p>
        </w:tc>
        <w:tc>
          <w:tcPr>
            <w:tcW w:w="1140" w:type="dxa"/>
            <w:tcBorders/>
            <w:shd w:fill="auto" w:val="clear"/>
            <w:tcMar>
              <w:top w:w="30" w:type="dxa"/>
              <w:left w:w="30" w:type="dxa"/>
              <w:bottom w:w="30" w:type="dxa"/>
              <w:right w:w="30" w:type="dxa"/>
            </w:tcMar>
            <w:vAlign w:val="center"/>
          </w:tcPr>
          <w:p>
            <w:pPr>
              <w:pStyle w:val="TableContents"/>
              <w:spacing w:before="0" w:after="283"/>
              <w:jc w:val="center"/>
              <w:rPr>
                <w:rFonts w:ascii="Times New Roman;Times;Serif" w:hAnsi="Times New Roman;Times;Serif"/>
                <w:sz w:val="20"/>
              </w:rPr>
            </w:pPr>
            <w:r>
              <w:rPr>
                <w:rFonts w:ascii="Times New Roman;Times;Serif" w:hAnsi="Times New Roman;Times;Serif"/>
                <w:sz w:val="20"/>
              </w:rPr>
              <w:t>2.</w:t>
            </w:r>
          </w:p>
        </w:tc>
        <w:tc>
          <w:tcPr>
            <w:tcW w:w="120" w:type="dxa"/>
            <w:tcBorders/>
            <w:shd w:fill="auto" w:val="clear"/>
            <w:tcMar>
              <w:top w:w="30" w:type="dxa"/>
              <w:left w:w="30" w:type="dxa"/>
              <w:bottom w:w="30" w:type="dxa"/>
              <w:right w:w="30" w:type="dxa"/>
            </w:tcMar>
            <w:vAlign w:val="center"/>
          </w:tcPr>
          <w:p>
            <w:pPr>
              <w:pStyle w:val="TableContents"/>
              <w:spacing w:before="0" w:after="283"/>
              <w:rPr/>
            </w:pPr>
            <w:r>
              <w:rPr/>
              <w:t> </w:t>
            </w:r>
          </w:p>
        </w:tc>
        <w:tc>
          <w:tcPr>
            <w:tcW w:w="4545" w:type="dxa"/>
            <w:tcBorders/>
            <w:shd w:fill="auto" w:val="clear"/>
            <w:tcMar>
              <w:top w:w="30" w:type="dxa"/>
              <w:left w:w="30" w:type="dxa"/>
              <w:bottom w:w="30" w:type="dxa"/>
              <w:right w:w="30" w:type="dxa"/>
            </w:tcMar>
            <w:vAlign w:val="center"/>
          </w:tcPr>
          <w:p>
            <w:pPr>
              <w:pStyle w:val="TableContents"/>
              <w:spacing w:before="0" w:after="283"/>
              <w:jc w:val="center"/>
              <w:rPr>
                <w:rFonts w:ascii="Times New Roman;Times;Serif" w:hAnsi="Times New Roman;Times;Serif"/>
                <w:sz w:val="20"/>
              </w:rPr>
            </w:pPr>
            <w:r>
              <w:rPr>
                <w:rFonts w:ascii="Times New Roman;Times;Serif" w:hAnsi="Times New Roman;Times;Serif"/>
                <w:sz w:val="20"/>
              </w:rPr>
              <w:t>No.162, Haier Street, Yingxie, Moyu County, Hetian District</w:t>
            </w:r>
          </w:p>
        </w:tc>
        <w:tc>
          <w:tcPr>
            <w:tcW w:w="120" w:type="dxa"/>
            <w:tcBorders/>
            <w:shd w:fill="auto" w:val="clear"/>
            <w:tcMar>
              <w:top w:w="30" w:type="dxa"/>
              <w:left w:w="30" w:type="dxa"/>
              <w:bottom w:w="30" w:type="dxa"/>
              <w:right w:w="30" w:type="dxa"/>
            </w:tcMar>
            <w:vAlign w:val="center"/>
          </w:tcPr>
          <w:p>
            <w:pPr>
              <w:pStyle w:val="TableContents"/>
              <w:spacing w:before="0" w:after="283"/>
              <w:rPr/>
            </w:pPr>
            <w:r>
              <w:rPr/>
              <w:t> </w:t>
            </w:r>
          </w:p>
        </w:tc>
        <w:tc>
          <w:tcPr>
            <w:tcW w:w="1619" w:type="dxa"/>
            <w:tcBorders/>
            <w:shd w:fill="auto" w:val="clear"/>
            <w:tcMar>
              <w:top w:w="30" w:type="dxa"/>
              <w:left w:w="30" w:type="dxa"/>
              <w:bottom w:w="30" w:type="dxa"/>
              <w:right w:w="30" w:type="dxa"/>
            </w:tcMar>
            <w:vAlign w:val="center"/>
          </w:tcPr>
          <w:p>
            <w:pPr>
              <w:pStyle w:val="TableContents"/>
              <w:spacing w:before="0" w:after="283"/>
              <w:jc w:val="center"/>
              <w:rPr>
                <w:rFonts w:ascii="Times New Roman;Times;Serif" w:hAnsi="Times New Roman;Times;Serif"/>
                <w:sz w:val="20"/>
              </w:rPr>
            </w:pPr>
            <w:r>
              <w:rPr>
                <w:rFonts w:ascii="Times New Roman;Times;Serif" w:hAnsi="Times New Roman;Times;Serif"/>
                <w:sz w:val="20"/>
              </w:rPr>
              <w:t>Lansen</w:t>
            </w:r>
          </w:p>
        </w:tc>
        <w:tc>
          <w:tcPr>
            <w:tcW w:w="120" w:type="dxa"/>
            <w:tcBorders/>
            <w:shd w:fill="auto" w:val="clear"/>
            <w:tcMar>
              <w:top w:w="30" w:type="dxa"/>
              <w:left w:w="30" w:type="dxa"/>
              <w:bottom w:w="30" w:type="dxa"/>
              <w:right w:w="30" w:type="dxa"/>
            </w:tcMar>
            <w:vAlign w:val="center"/>
          </w:tcPr>
          <w:p>
            <w:pPr>
              <w:pStyle w:val="TableContents"/>
              <w:spacing w:before="0" w:after="283"/>
              <w:rPr/>
            </w:pPr>
            <w:r>
              <w:rPr/>
              <w:t> </w:t>
            </w:r>
          </w:p>
        </w:tc>
        <w:tc>
          <w:tcPr>
            <w:tcW w:w="1087" w:type="dxa"/>
            <w:tcBorders/>
            <w:shd w:fill="auto" w:val="clear"/>
            <w:tcMar>
              <w:top w:w="30" w:type="dxa"/>
              <w:left w:w="30" w:type="dxa"/>
              <w:bottom w:w="30" w:type="dxa"/>
              <w:right w:w="30" w:type="dxa"/>
            </w:tcMar>
            <w:vAlign w:val="center"/>
          </w:tcPr>
          <w:p>
            <w:pPr>
              <w:pStyle w:val="TableContents"/>
              <w:spacing w:before="0" w:after="283"/>
              <w:jc w:val="center"/>
              <w:rPr>
                <w:rFonts w:ascii="Times New Roman;Times;Serif" w:hAnsi="Times New Roman;Times;Serif"/>
                <w:sz w:val="20"/>
              </w:rPr>
            </w:pPr>
            <w:r>
              <w:rPr>
                <w:rFonts w:ascii="Times New Roman;Times;Serif" w:hAnsi="Times New Roman;Times;Serif"/>
                <w:sz w:val="20"/>
              </w:rPr>
              <w:t>18139489996</w:t>
            </w:r>
          </w:p>
        </w:tc>
      </w:tr>
      <w:tr>
        <w:trPr/>
        <w:tc>
          <w:tcPr>
            <w:tcW w:w="500" w:type="dxa"/>
            <w:tcBorders/>
            <w:shd w:fill="auto" w:val="clear"/>
            <w:tcMar>
              <w:top w:w="30" w:type="dxa"/>
              <w:left w:w="30" w:type="dxa"/>
              <w:bottom w:w="30" w:type="dxa"/>
              <w:right w:w="30" w:type="dxa"/>
            </w:tcMar>
            <w:vAlign w:val="center"/>
          </w:tcPr>
          <w:p>
            <w:pPr>
              <w:pStyle w:val="TableContents"/>
              <w:spacing w:before="0" w:after="283"/>
              <w:jc w:val="center"/>
              <w:rPr>
                <w:rFonts w:ascii="Times New Roman;Times;Serif" w:hAnsi="Times New Roman;Times;Serif"/>
                <w:sz w:val="20"/>
              </w:rPr>
            </w:pPr>
            <w:r>
              <w:rPr>
                <w:rFonts w:ascii="Times New Roman;Times;Serif" w:hAnsi="Times New Roman;Times;Serif"/>
                <w:sz w:val="20"/>
              </w:rPr>
              <w:t>6</w:t>
            </w:r>
          </w:p>
        </w:tc>
        <w:tc>
          <w:tcPr>
            <w:tcW w:w="120" w:type="dxa"/>
            <w:tcBorders/>
            <w:shd w:fill="auto" w:val="clear"/>
            <w:tcMar>
              <w:top w:w="30" w:type="dxa"/>
              <w:left w:w="30" w:type="dxa"/>
              <w:bottom w:w="30" w:type="dxa"/>
              <w:right w:w="30" w:type="dxa"/>
            </w:tcMar>
            <w:vAlign w:val="center"/>
          </w:tcPr>
          <w:p>
            <w:pPr>
              <w:pStyle w:val="TableContents"/>
              <w:spacing w:before="0" w:after="283"/>
              <w:rPr/>
            </w:pPr>
            <w:r>
              <w:rPr/>
              <w:t> </w:t>
            </w:r>
          </w:p>
        </w:tc>
        <w:tc>
          <w:tcPr>
            <w:tcW w:w="2015" w:type="dxa"/>
            <w:tcBorders/>
            <w:shd w:fill="auto" w:val="clear"/>
            <w:tcMar>
              <w:top w:w="30" w:type="dxa"/>
              <w:left w:w="30" w:type="dxa"/>
              <w:bottom w:w="30" w:type="dxa"/>
              <w:right w:w="30" w:type="dxa"/>
            </w:tcMar>
            <w:vAlign w:val="center"/>
          </w:tcPr>
          <w:p>
            <w:pPr>
              <w:pStyle w:val="TableContents"/>
              <w:spacing w:before="0" w:after="283"/>
              <w:jc w:val="center"/>
              <w:rPr>
                <w:rFonts w:ascii="Times New Roman;Times;Serif" w:hAnsi="Times New Roman;Times;Serif"/>
                <w:sz w:val="20"/>
              </w:rPr>
            </w:pPr>
            <w:r>
              <w:rPr>
                <w:rFonts w:ascii="Times New Roman;Times;Serif" w:hAnsi="Times New Roman;Times;Serif"/>
                <w:sz w:val="20"/>
              </w:rPr>
              <w:t>Pishan Branch</w:t>
            </w:r>
          </w:p>
        </w:tc>
        <w:tc>
          <w:tcPr>
            <w:tcW w:w="120" w:type="dxa"/>
            <w:tcBorders/>
            <w:shd w:fill="auto" w:val="clear"/>
            <w:tcMar>
              <w:top w:w="30" w:type="dxa"/>
              <w:left w:w="30" w:type="dxa"/>
              <w:bottom w:w="30" w:type="dxa"/>
              <w:right w:w="30" w:type="dxa"/>
            </w:tcMar>
            <w:vAlign w:val="center"/>
          </w:tcPr>
          <w:p>
            <w:pPr>
              <w:pStyle w:val="TableContents"/>
              <w:spacing w:before="0" w:after="283"/>
              <w:rPr/>
            </w:pPr>
            <w:r>
              <w:rPr/>
              <w:t> </w:t>
            </w:r>
          </w:p>
        </w:tc>
        <w:tc>
          <w:tcPr>
            <w:tcW w:w="1140" w:type="dxa"/>
            <w:tcBorders/>
            <w:shd w:fill="auto" w:val="clear"/>
            <w:tcMar>
              <w:top w:w="30" w:type="dxa"/>
              <w:left w:w="30" w:type="dxa"/>
              <w:bottom w:w="30" w:type="dxa"/>
              <w:right w:w="30" w:type="dxa"/>
            </w:tcMar>
            <w:vAlign w:val="center"/>
          </w:tcPr>
          <w:p>
            <w:pPr>
              <w:pStyle w:val="TableContents"/>
              <w:spacing w:before="0" w:after="283"/>
              <w:jc w:val="center"/>
              <w:rPr>
                <w:rFonts w:ascii="Times New Roman;Times;Serif" w:hAnsi="Times New Roman;Times;Serif"/>
                <w:sz w:val="20"/>
              </w:rPr>
            </w:pPr>
            <w:r>
              <w:rPr>
                <w:rFonts w:ascii="Times New Roman;Times;Serif" w:hAnsi="Times New Roman;Times;Serif"/>
                <w:sz w:val="20"/>
              </w:rPr>
              <w:t>3</w:t>
            </w:r>
          </w:p>
        </w:tc>
        <w:tc>
          <w:tcPr>
            <w:tcW w:w="120" w:type="dxa"/>
            <w:tcBorders/>
            <w:shd w:fill="auto" w:val="clear"/>
            <w:tcMar>
              <w:top w:w="30" w:type="dxa"/>
              <w:left w:w="30" w:type="dxa"/>
              <w:bottom w:w="30" w:type="dxa"/>
              <w:right w:w="30" w:type="dxa"/>
            </w:tcMar>
            <w:vAlign w:val="center"/>
          </w:tcPr>
          <w:p>
            <w:pPr>
              <w:pStyle w:val="TableContents"/>
              <w:spacing w:before="0" w:after="283"/>
              <w:rPr/>
            </w:pPr>
            <w:r>
              <w:rPr/>
              <w:t> </w:t>
            </w:r>
          </w:p>
        </w:tc>
        <w:tc>
          <w:tcPr>
            <w:tcW w:w="4545" w:type="dxa"/>
            <w:tcBorders/>
            <w:shd w:fill="auto" w:val="clear"/>
            <w:tcMar>
              <w:top w:w="30" w:type="dxa"/>
              <w:left w:w="30" w:type="dxa"/>
              <w:bottom w:w="30" w:type="dxa"/>
              <w:right w:w="30" w:type="dxa"/>
            </w:tcMar>
            <w:vAlign w:val="center"/>
          </w:tcPr>
          <w:p>
            <w:pPr>
              <w:pStyle w:val="TableContents"/>
              <w:spacing w:before="0" w:after="283"/>
              <w:jc w:val="center"/>
              <w:rPr>
                <w:rFonts w:ascii="Times New Roman;Times;Serif" w:hAnsi="Times New Roman;Times;Serif"/>
                <w:sz w:val="20"/>
              </w:rPr>
            </w:pPr>
            <w:r>
              <w:rPr>
                <w:rFonts w:ascii="Times New Roman;Times;Serif" w:hAnsi="Times New Roman;Times;Serif"/>
                <w:sz w:val="20"/>
              </w:rPr>
              <w:t>Pishan Highway Management Branch, No. 35, Guma South Road, Pishan Branch, Hetian</w:t>
            </w:r>
          </w:p>
        </w:tc>
        <w:tc>
          <w:tcPr>
            <w:tcW w:w="120" w:type="dxa"/>
            <w:tcBorders/>
            <w:shd w:fill="auto" w:val="clear"/>
            <w:tcMar>
              <w:top w:w="30" w:type="dxa"/>
              <w:left w:w="30" w:type="dxa"/>
              <w:bottom w:w="30" w:type="dxa"/>
              <w:right w:w="30" w:type="dxa"/>
            </w:tcMar>
            <w:vAlign w:val="center"/>
          </w:tcPr>
          <w:p>
            <w:pPr>
              <w:pStyle w:val="TableContents"/>
              <w:spacing w:before="0" w:after="283"/>
              <w:rPr/>
            </w:pPr>
            <w:r>
              <w:rPr/>
              <w:t> </w:t>
            </w:r>
          </w:p>
        </w:tc>
        <w:tc>
          <w:tcPr>
            <w:tcW w:w="1619" w:type="dxa"/>
            <w:tcBorders/>
            <w:shd w:fill="auto" w:val="clear"/>
            <w:tcMar>
              <w:top w:w="30" w:type="dxa"/>
              <w:left w:w="30" w:type="dxa"/>
              <w:bottom w:w="30" w:type="dxa"/>
              <w:right w:w="30" w:type="dxa"/>
            </w:tcMar>
            <w:vAlign w:val="center"/>
          </w:tcPr>
          <w:p>
            <w:pPr>
              <w:pStyle w:val="TableContents"/>
              <w:spacing w:before="0" w:after="283"/>
              <w:jc w:val="center"/>
              <w:rPr>
                <w:rFonts w:ascii="Times New Roman;Times;Serif" w:hAnsi="Times New Roman;Times;Serif"/>
                <w:sz w:val="20"/>
              </w:rPr>
            </w:pPr>
            <w:r>
              <w:rPr>
                <w:rFonts w:ascii="Times New Roman;Times;Serif" w:hAnsi="Times New Roman;Times;Serif"/>
                <w:sz w:val="20"/>
              </w:rPr>
              <w:t>Ma Shangfu</w:t>
            </w:r>
          </w:p>
        </w:tc>
        <w:tc>
          <w:tcPr>
            <w:tcW w:w="120" w:type="dxa"/>
            <w:tcBorders/>
            <w:shd w:fill="auto" w:val="clear"/>
            <w:tcMar>
              <w:top w:w="30" w:type="dxa"/>
              <w:left w:w="30" w:type="dxa"/>
              <w:bottom w:w="30" w:type="dxa"/>
              <w:right w:w="30" w:type="dxa"/>
            </w:tcMar>
            <w:vAlign w:val="center"/>
          </w:tcPr>
          <w:p>
            <w:pPr>
              <w:pStyle w:val="TableContents"/>
              <w:spacing w:before="0" w:after="283"/>
              <w:rPr/>
            </w:pPr>
            <w:r>
              <w:rPr/>
              <w:t> </w:t>
            </w:r>
          </w:p>
        </w:tc>
        <w:tc>
          <w:tcPr>
            <w:tcW w:w="1087" w:type="dxa"/>
            <w:tcBorders/>
            <w:shd w:fill="auto" w:val="clear"/>
            <w:tcMar>
              <w:top w:w="30" w:type="dxa"/>
              <w:left w:w="30" w:type="dxa"/>
              <w:bottom w:w="30" w:type="dxa"/>
              <w:right w:w="30" w:type="dxa"/>
            </w:tcMar>
            <w:vAlign w:val="center"/>
          </w:tcPr>
          <w:p>
            <w:pPr>
              <w:pStyle w:val="TableContents"/>
              <w:spacing w:before="0" w:after="283"/>
              <w:jc w:val="center"/>
              <w:rPr>
                <w:rFonts w:ascii="Times New Roman;Times;Serif" w:hAnsi="Times New Roman;Times;Serif"/>
                <w:sz w:val="20"/>
              </w:rPr>
            </w:pPr>
            <w:r>
              <w:rPr>
                <w:rFonts w:ascii="Times New Roman;Times;Serif" w:hAnsi="Times New Roman;Times;Serif"/>
                <w:sz w:val="20"/>
              </w:rPr>
              <w:t>15899258808</w:t>
            </w:r>
          </w:p>
        </w:tc>
      </w:tr>
      <w:tr>
        <w:trPr/>
        <w:tc>
          <w:tcPr>
            <w:tcW w:w="500" w:type="dxa"/>
            <w:tcBorders/>
            <w:shd w:fill="auto" w:val="clear"/>
            <w:tcMar>
              <w:top w:w="30" w:type="dxa"/>
              <w:left w:w="30" w:type="dxa"/>
              <w:bottom w:w="30" w:type="dxa"/>
              <w:right w:w="30" w:type="dxa"/>
            </w:tcMar>
            <w:vAlign w:val="center"/>
          </w:tcPr>
          <w:p>
            <w:pPr>
              <w:pStyle w:val="TableContents"/>
              <w:spacing w:before="0" w:after="283"/>
              <w:jc w:val="center"/>
              <w:rPr>
                <w:rFonts w:ascii="Times New Roman;Times;Serif" w:hAnsi="Times New Roman;Times;Serif"/>
                <w:sz w:val="20"/>
              </w:rPr>
            </w:pPr>
            <w:r>
              <w:rPr>
                <w:rFonts w:ascii="Times New Roman;Times;Serif" w:hAnsi="Times New Roman;Times;Serif"/>
                <w:sz w:val="20"/>
              </w:rPr>
              <w:t>7</w:t>
            </w:r>
          </w:p>
        </w:tc>
        <w:tc>
          <w:tcPr>
            <w:tcW w:w="120" w:type="dxa"/>
            <w:tcBorders/>
            <w:shd w:fill="auto" w:val="clear"/>
            <w:tcMar>
              <w:top w:w="30" w:type="dxa"/>
              <w:left w:w="30" w:type="dxa"/>
              <w:bottom w:w="30" w:type="dxa"/>
              <w:right w:w="30" w:type="dxa"/>
            </w:tcMar>
            <w:vAlign w:val="center"/>
          </w:tcPr>
          <w:p>
            <w:pPr>
              <w:pStyle w:val="TableContents"/>
              <w:spacing w:before="0" w:after="283"/>
              <w:rPr/>
            </w:pPr>
            <w:r>
              <w:rPr/>
              <w:t> </w:t>
            </w:r>
          </w:p>
        </w:tc>
        <w:tc>
          <w:tcPr>
            <w:tcW w:w="2015" w:type="dxa"/>
            <w:tcBorders/>
            <w:shd w:fill="auto" w:val="clear"/>
            <w:tcMar>
              <w:top w:w="30" w:type="dxa"/>
              <w:left w:w="30" w:type="dxa"/>
              <w:bottom w:w="30" w:type="dxa"/>
              <w:right w:w="30" w:type="dxa"/>
            </w:tcMar>
            <w:vAlign w:val="center"/>
          </w:tcPr>
          <w:p>
            <w:pPr>
              <w:pStyle w:val="TableContents"/>
              <w:spacing w:before="0" w:after="283"/>
              <w:jc w:val="center"/>
              <w:rPr>
                <w:rFonts w:ascii="Times New Roman;Times;Serif" w:hAnsi="Times New Roman;Times;Serif"/>
                <w:sz w:val="20"/>
              </w:rPr>
            </w:pPr>
            <w:r>
              <w:rPr>
                <w:rFonts w:ascii="Times New Roman;Times;Serif" w:hAnsi="Times New Roman;Times;Serif"/>
                <w:sz w:val="20"/>
              </w:rPr>
              <w:t>Equipment Management Division</w:t>
            </w:r>
          </w:p>
        </w:tc>
        <w:tc>
          <w:tcPr>
            <w:tcW w:w="120" w:type="dxa"/>
            <w:tcBorders/>
            <w:shd w:fill="auto" w:val="clear"/>
            <w:tcMar>
              <w:top w:w="30" w:type="dxa"/>
              <w:left w:w="30" w:type="dxa"/>
              <w:bottom w:w="30" w:type="dxa"/>
              <w:right w:w="30" w:type="dxa"/>
            </w:tcMar>
            <w:vAlign w:val="center"/>
          </w:tcPr>
          <w:p>
            <w:pPr>
              <w:pStyle w:val="TableContents"/>
              <w:spacing w:before="0" w:after="283"/>
              <w:rPr/>
            </w:pPr>
            <w:r>
              <w:rPr/>
              <w:t> </w:t>
            </w:r>
          </w:p>
        </w:tc>
        <w:tc>
          <w:tcPr>
            <w:tcW w:w="1140" w:type="dxa"/>
            <w:tcBorders>
              <w:bottom w:val="single" w:sz="8" w:space="0" w:color="000000"/>
              <w:insideH w:val="single" w:sz="8" w:space="0" w:color="000000"/>
            </w:tcBorders>
            <w:shd w:fill="auto" w:val="clear"/>
            <w:vAlign w:val="center"/>
          </w:tcPr>
          <w:p>
            <w:pPr>
              <w:pStyle w:val="TableContents"/>
              <w:spacing w:before="0" w:after="283"/>
              <w:jc w:val="center"/>
              <w:rPr>
                <w:rFonts w:ascii="Times New Roman;Times;Serif" w:hAnsi="Times New Roman;Times;Serif"/>
                <w:sz w:val="20"/>
              </w:rPr>
            </w:pPr>
            <w:r>
              <w:rPr>
                <w:rFonts w:ascii="Times New Roman;Times;Serif" w:hAnsi="Times New Roman;Times;Serif"/>
                <w:sz w:val="20"/>
              </w:rPr>
              <w:t>44</w:t>
            </w:r>
          </w:p>
        </w:tc>
        <w:tc>
          <w:tcPr>
            <w:tcW w:w="120" w:type="dxa"/>
            <w:tcBorders/>
            <w:shd w:fill="auto" w:val="clear"/>
            <w:tcMar>
              <w:top w:w="30" w:type="dxa"/>
              <w:left w:w="30" w:type="dxa"/>
              <w:bottom w:w="30" w:type="dxa"/>
              <w:right w:w="30" w:type="dxa"/>
            </w:tcMar>
            <w:vAlign w:val="center"/>
          </w:tcPr>
          <w:p>
            <w:pPr>
              <w:pStyle w:val="TableContents"/>
              <w:spacing w:before="0" w:after="283"/>
              <w:rPr/>
            </w:pPr>
            <w:r>
              <w:rPr/>
              <w:t> </w:t>
            </w:r>
          </w:p>
        </w:tc>
        <w:tc>
          <w:tcPr>
            <w:tcW w:w="4545" w:type="dxa"/>
            <w:tcBorders/>
            <w:shd w:fill="auto" w:val="clear"/>
            <w:tcMar>
              <w:top w:w="30" w:type="dxa"/>
              <w:left w:w="30" w:type="dxa"/>
              <w:bottom w:w="30" w:type="dxa"/>
              <w:right w:w="30" w:type="dxa"/>
            </w:tcMar>
            <w:vAlign w:val="center"/>
          </w:tcPr>
          <w:p>
            <w:pPr>
              <w:pStyle w:val="TableContents"/>
              <w:spacing w:before="0" w:after="283"/>
              <w:jc w:val="center"/>
              <w:rPr>
                <w:rFonts w:ascii="Times New Roman;Times;Serif" w:hAnsi="Times New Roman;Times;Serif"/>
                <w:sz w:val="20"/>
              </w:rPr>
            </w:pPr>
            <w:r>
              <w:rPr>
                <w:rFonts w:ascii="Times New Roman;Times;Serif" w:hAnsi="Times New Roman;Times;Serif"/>
                <w:sz w:val="20"/>
              </w:rPr>
              <w:t>Hetian City Road Administration Bureau</w:t>
            </w:r>
          </w:p>
        </w:tc>
        <w:tc>
          <w:tcPr>
            <w:tcW w:w="120" w:type="dxa"/>
            <w:tcBorders/>
            <w:shd w:fill="auto" w:val="clear"/>
            <w:tcMar>
              <w:top w:w="30" w:type="dxa"/>
              <w:left w:w="30" w:type="dxa"/>
              <w:bottom w:w="30" w:type="dxa"/>
              <w:right w:w="30" w:type="dxa"/>
            </w:tcMar>
            <w:vAlign w:val="center"/>
          </w:tcPr>
          <w:p>
            <w:pPr>
              <w:pStyle w:val="TableContents"/>
              <w:spacing w:before="0" w:after="283"/>
              <w:rPr/>
            </w:pPr>
            <w:r>
              <w:rPr/>
              <w:t> </w:t>
            </w:r>
          </w:p>
        </w:tc>
        <w:tc>
          <w:tcPr>
            <w:tcW w:w="1619" w:type="dxa"/>
            <w:tcBorders/>
            <w:shd w:fill="auto" w:val="clear"/>
            <w:tcMar>
              <w:top w:w="30" w:type="dxa"/>
              <w:left w:w="30" w:type="dxa"/>
              <w:bottom w:w="30" w:type="dxa"/>
              <w:right w:w="30" w:type="dxa"/>
            </w:tcMar>
            <w:vAlign w:val="center"/>
          </w:tcPr>
          <w:p>
            <w:pPr>
              <w:pStyle w:val="TableContents"/>
              <w:spacing w:before="0" w:after="283"/>
              <w:jc w:val="center"/>
              <w:rPr>
                <w:rFonts w:ascii="Times New Roman;Times;Serif" w:hAnsi="Times New Roman;Times;Serif"/>
                <w:sz w:val="20"/>
              </w:rPr>
            </w:pPr>
            <w:r>
              <w:rPr>
                <w:rFonts w:ascii="Times New Roman;Times;Serif" w:hAnsi="Times New Roman;Times;Serif"/>
                <w:sz w:val="20"/>
              </w:rPr>
              <w:t>Huibaoshan</w:t>
            </w:r>
          </w:p>
        </w:tc>
        <w:tc>
          <w:tcPr>
            <w:tcW w:w="120" w:type="dxa"/>
            <w:tcBorders/>
            <w:shd w:fill="auto" w:val="clear"/>
            <w:tcMar>
              <w:top w:w="30" w:type="dxa"/>
              <w:left w:w="30" w:type="dxa"/>
              <w:bottom w:w="30" w:type="dxa"/>
              <w:right w:w="30" w:type="dxa"/>
            </w:tcMar>
            <w:vAlign w:val="center"/>
          </w:tcPr>
          <w:p>
            <w:pPr>
              <w:pStyle w:val="TableContents"/>
              <w:spacing w:before="0" w:after="283"/>
              <w:rPr/>
            </w:pPr>
            <w:r>
              <w:rPr/>
              <w:t> </w:t>
            </w:r>
          </w:p>
        </w:tc>
        <w:tc>
          <w:tcPr>
            <w:tcW w:w="1087" w:type="dxa"/>
            <w:tcBorders/>
            <w:shd w:fill="auto" w:val="clear"/>
            <w:tcMar>
              <w:top w:w="30" w:type="dxa"/>
              <w:left w:w="30" w:type="dxa"/>
              <w:bottom w:w="30" w:type="dxa"/>
              <w:right w:w="30" w:type="dxa"/>
            </w:tcMar>
            <w:vAlign w:val="center"/>
          </w:tcPr>
          <w:p>
            <w:pPr>
              <w:pStyle w:val="TableContents"/>
              <w:spacing w:before="0" w:after="283"/>
              <w:jc w:val="center"/>
              <w:rPr>
                <w:rFonts w:ascii="Times New Roman;Times;Serif" w:hAnsi="Times New Roman;Times;Serif"/>
                <w:sz w:val="20"/>
              </w:rPr>
            </w:pPr>
            <w:r>
              <w:rPr>
                <w:rFonts w:ascii="Times New Roman;Times;Serif" w:hAnsi="Times New Roman;Times;Serif"/>
                <w:sz w:val="20"/>
              </w:rPr>
              <w:t>15809030360</w:t>
            </w:r>
          </w:p>
        </w:tc>
      </w:tr>
      <w:tr>
        <w:trPr/>
        <w:tc>
          <w:tcPr>
            <w:tcW w:w="500" w:type="dxa"/>
            <w:tcBorders/>
            <w:shd w:fill="auto" w:val="clear"/>
            <w:tcMar>
              <w:top w:w="30" w:type="dxa"/>
              <w:left w:w="30" w:type="dxa"/>
              <w:bottom w:w="30" w:type="dxa"/>
              <w:right w:w="30" w:type="dxa"/>
            </w:tcMar>
            <w:vAlign w:val="center"/>
          </w:tcPr>
          <w:p>
            <w:pPr>
              <w:pStyle w:val="TableContents"/>
              <w:spacing w:before="0" w:after="283"/>
              <w:jc w:val="center"/>
              <w:rPr>
                <w:rFonts w:ascii="Times New Roman;Times;Serif" w:hAnsi="Times New Roman;Times;Serif"/>
                <w:sz w:val="20"/>
              </w:rPr>
            </w:pPr>
            <w:r>
              <w:rPr>
                <w:rFonts w:ascii="Times New Roman;Times;Serif" w:hAnsi="Times New Roman;Times;Serif"/>
                <w:sz w:val="20"/>
              </w:rPr>
              <w:t>Total</w:t>
            </w:r>
          </w:p>
        </w:tc>
        <w:tc>
          <w:tcPr>
            <w:tcW w:w="120" w:type="dxa"/>
            <w:tcBorders/>
            <w:shd w:fill="auto" w:val="clear"/>
            <w:tcMar>
              <w:top w:w="30" w:type="dxa"/>
              <w:left w:w="30" w:type="dxa"/>
              <w:bottom w:w="30" w:type="dxa"/>
              <w:right w:w="30" w:type="dxa"/>
            </w:tcMar>
            <w:vAlign w:val="center"/>
          </w:tcPr>
          <w:p>
            <w:pPr>
              <w:pStyle w:val="TableContents"/>
              <w:spacing w:before="0" w:after="283"/>
              <w:rPr/>
            </w:pPr>
            <w:r>
              <w:rPr/>
              <w:t> </w:t>
            </w:r>
          </w:p>
        </w:tc>
        <w:tc>
          <w:tcPr>
            <w:tcW w:w="2015" w:type="dxa"/>
            <w:tcBorders/>
            <w:shd w:fill="auto" w:val="clear"/>
            <w:tcMar>
              <w:top w:w="30" w:type="dxa"/>
              <w:left w:w="30" w:type="dxa"/>
              <w:bottom w:w="30" w:type="dxa"/>
              <w:right w:w="30" w:type="dxa"/>
            </w:tcMar>
            <w:vAlign w:val="center"/>
          </w:tcPr>
          <w:p>
            <w:pPr>
              <w:pStyle w:val="TableContents"/>
              <w:spacing w:before="0" w:after="283"/>
              <w:jc w:val="center"/>
              <w:rPr/>
            </w:pPr>
            <w:r>
              <w:rPr/>
              <w:t> </w:t>
            </w:r>
          </w:p>
        </w:tc>
        <w:tc>
          <w:tcPr>
            <w:tcW w:w="120" w:type="dxa"/>
            <w:tcBorders/>
            <w:shd w:fill="auto" w:val="clear"/>
            <w:tcMar>
              <w:top w:w="30" w:type="dxa"/>
              <w:left w:w="30" w:type="dxa"/>
              <w:bottom w:w="30" w:type="dxa"/>
              <w:right w:w="30" w:type="dxa"/>
            </w:tcMar>
            <w:vAlign w:val="center"/>
          </w:tcPr>
          <w:p>
            <w:pPr>
              <w:pStyle w:val="TableContents"/>
              <w:spacing w:before="0" w:after="283"/>
              <w:rPr/>
            </w:pPr>
            <w:r>
              <w:rPr/>
              <w:t> </w:t>
            </w:r>
          </w:p>
        </w:tc>
        <w:tc>
          <w:tcPr>
            <w:tcW w:w="1140" w:type="dxa"/>
            <w:tcBorders>
              <w:bottom w:val="single" w:sz="8" w:space="0" w:color="000000"/>
              <w:insideH w:val="single" w:sz="8" w:space="0" w:color="000000"/>
            </w:tcBorders>
            <w:shd w:fill="auto" w:val="clear"/>
            <w:vAlign w:val="center"/>
          </w:tcPr>
          <w:p>
            <w:pPr>
              <w:pStyle w:val="TableContents"/>
              <w:spacing w:before="0" w:after="283"/>
              <w:jc w:val="center"/>
              <w:rPr>
                <w:rFonts w:ascii="Times New Roman;Times;Serif" w:hAnsi="Times New Roman;Times;Serif"/>
                <w:sz w:val="20"/>
              </w:rPr>
            </w:pPr>
            <w:r>
              <w:rPr>
                <w:rFonts w:ascii="Times New Roman;Times;Serif" w:hAnsi="Times New Roman;Times;Serif"/>
                <w:sz w:val="20"/>
              </w:rPr>
              <w:t>93</w:t>
            </w:r>
          </w:p>
        </w:tc>
        <w:tc>
          <w:tcPr>
            <w:tcW w:w="120" w:type="dxa"/>
            <w:tcBorders/>
            <w:shd w:fill="auto" w:val="clear"/>
            <w:tcMar>
              <w:top w:w="30" w:type="dxa"/>
              <w:left w:w="30" w:type="dxa"/>
              <w:bottom w:w="30" w:type="dxa"/>
              <w:right w:w="30" w:type="dxa"/>
            </w:tcMar>
            <w:vAlign w:val="center"/>
          </w:tcPr>
          <w:p>
            <w:pPr>
              <w:pStyle w:val="TableContents"/>
              <w:spacing w:before="0" w:after="283"/>
              <w:rPr/>
            </w:pPr>
            <w:r>
              <w:rPr/>
              <w:t> </w:t>
            </w:r>
          </w:p>
        </w:tc>
        <w:tc>
          <w:tcPr>
            <w:tcW w:w="4545" w:type="dxa"/>
            <w:tcBorders/>
            <w:shd w:fill="auto" w:val="clear"/>
            <w:tcMar>
              <w:top w:w="30" w:type="dxa"/>
              <w:left w:w="30" w:type="dxa"/>
              <w:bottom w:w="30" w:type="dxa"/>
              <w:right w:w="30" w:type="dxa"/>
            </w:tcMar>
            <w:vAlign w:val="center"/>
          </w:tcPr>
          <w:p>
            <w:pPr>
              <w:pStyle w:val="TableContents"/>
              <w:spacing w:before="0" w:after="283"/>
              <w:jc w:val="center"/>
              <w:rPr/>
            </w:pPr>
            <w:r>
              <w:rPr/>
              <w:t> </w:t>
            </w:r>
          </w:p>
        </w:tc>
        <w:tc>
          <w:tcPr>
            <w:tcW w:w="120" w:type="dxa"/>
            <w:tcBorders/>
            <w:shd w:fill="auto" w:val="clear"/>
            <w:tcMar>
              <w:top w:w="30" w:type="dxa"/>
              <w:left w:w="30" w:type="dxa"/>
              <w:bottom w:w="30" w:type="dxa"/>
              <w:right w:w="30" w:type="dxa"/>
            </w:tcMar>
            <w:vAlign w:val="center"/>
          </w:tcPr>
          <w:p>
            <w:pPr>
              <w:pStyle w:val="TableContents"/>
              <w:spacing w:before="0" w:after="283"/>
              <w:rPr/>
            </w:pPr>
            <w:r>
              <w:rPr/>
              <w:t> </w:t>
            </w:r>
          </w:p>
        </w:tc>
        <w:tc>
          <w:tcPr>
            <w:tcW w:w="1619" w:type="dxa"/>
            <w:tcBorders/>
            <w:shd w:fill="auto" w:val="clear"/>
            <w:tcMar>
              <w:top w:w="30" w:type="dxa"/>
              <w:left w:w="30" w:type="dxa"/>
              <w:bottom w:w="30" w:type="dxa"/>
              <w:right w:w="30" w:type="dxa"/>
            </w:tcMar>
            <w:vAlign w:val="center"/>
          </w:tcPr>
          <w:p>
            <w:pPr>
              <w:pStyle w:val="TableContents"/>
              <w:spacing w:before="0" w:after="283"/>
              <w:jc w:val="center"/>
              <w:rPr/>
            </w:pPr>
            <w:r>
              <w:rPr/>
              <w:t> </w:t>
            </w:r>
          </w:p>
        </w:tc>
        <w:tc>
          <w:tcPr>
            <w:tcW w:w="120" w:type="dxa"/>
            <w:tcBorders/>
            <w:shd w:fill="auto" w:val="clear"/>
            <w:tcMar>
              <w:top w:w="30" w:type="dxa"/>
              <w:left w:w="30" w:type="dxa"/>
              <w:bottom w:w="30" w:type="dxa"/>
              <w:right w:w="30" w:type="dxa"/>
            </w:tcMar>
            <w:vAlign w:val="center"/>
          </w:tcPr>
          <w:p>
            <w:pPr>
              <w:pStyle w:val="TableContents"/>
              <w:spacing w:before="0" w:after="283"/>
              <w:rPr/>
            </w:pPr>
            <w:r>
              <w:rPr/>
              <w:t> </w:t>
            </w:r>
          </w:p>
        </w:tc>
        <w:tc>
          <w:tcPr>
            <w:tcW w:w="1087" w:type="dxa"/>
            <w:tcBorders/>
            <w:shd w:fill="auto" w:val="clear"/>
            <w:tcMar>
              <w:top w:w="30" w:type="dxa"/>
              <w:left w:w="30" w:type="dxa"/>
              <w:bottom w:w="30" w:type="dxa"/>
              <w:right w:w="30" w:type="dxa"/>
            </w:tcMar>
            <w:vAlign w:val="center"/>
          </w:tcPr>
          <w:p>
            <w:pPr>
              <w:pStyle w:val="TableContents"/>
              <w:spacing w:before="0" w:after="283"/>
              <w:jc w:val="center"/>
              <w:rPr/>
            </w:pPr>
            <w:r>
              <w:rPr/>
              <w:t> </w:t>
            </w:r>
          </w:p>
        </w:tc>
      </w:tr>
    </w:tbl>
    <w:p>
      <w:pPr>
        <w:pStyle w:val="TextBody"/>
        <w:spacing w:before="0" w:after="0"/>
        <w:ind w:left="0" w:right="0" w:firstLine="400"/>
        <w:jc w:val="left"/>
        <w:rPr>
          <w:caps w:val="false"/>
          <w:smallCaps w:val="false"/>
        </w:rPr>
      </w:pPr>
      <w:r>
        <w:rPr>
          <w:caps w:val="false"/>
          <w:smallCaps w:val="false"/>
        </w:rPr>
        <w:t> </w:t>
      </w:r>
    </w:p>
    <w:p>
      <w:pPr>
        <w:pStyle w:val="TextBody"/>
        <w:spacing w:before="0" w:after="0"/>
        <w:ind w:left="0" w:right="0" w:hanging="0"/>
        <w:rPr>
          <w:bdr w:val="single" w:sz="8" w:space="1" w:color="000000"/>
        </w:rPr>
      </w:pPr>
      <w:r>
        <w:rPr>
          <w:bdr w:val="single" w:sz="8" w:space="1" w:color="000000"/>
        </w:rPr>
        <w:t> </w:t>
      </w:r>
    </w:p>
    <w:p>
      <w:pPr>
        <w:pStyle w:val="TextBody"/>
        <w:spacing w:before="0" w:after="0"/>
        <w:ind w:left="0" w:right="0" w:hanging="0"/>
        <w:jc w:val="left"/>
        <w:rPr>
          <w:caps w:val="false"/>
          <w:smallCaps w:val="false"/>
        </w:rPr>
      </w:pPr>
      <w:r>
        <w:rPr>
          <w:caps w:val="false"/>
          <w:smallCaps w:val="false"/>
        </w:rPr>
        <w:t> </w:t>
      </w:r>
    </w:p>
    <w:sectPr>
      <w:type w:val="nextPage"/>
      <w:pgSz w:w="11906" w:h="16838"/>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horndale">
    <w:altName w:val="Times New Roman"/>
    <w:charset w:val="01"/>
    <w:family w:val="roman"/>
    <w:pitch w:val="variable"/>
  </w:font>
  <w:font w:name="Albany">
    <w:altName w:val="Arial"/>
    <w:charset w:val="01"/>
    <w:family w:val="swiss"/>
    <w:pitch w:val="variable"/>
  </w:font>
  <w:font w:name="Times New Roman">
    <w:altName w:val="Times"/>
    <w:charset w:val="01"/>
    <w:family w:val="auto"/>
    <w:pitch w:val="default"/>
  </w:font>
</w:fonts>
</file>

<file path=word/settings.xml><?xml version="1.0" encoding="utf-8"?>
<w:settings xmlns:w="http://schemas.openxmlformats.org/wordprocessingml/2006/main">
  <w:zoom w:percent="100"/>
  <w:defaultTabStop w:val="1134"/>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n-US" w:eastAsia="zh-CN" w:bidi="hi-IN"/>
      </w:rPr>
    </w:rPrDefault>
    <w:pPrDefault>
      <w:pPr/>
    </w:pPrDefault>
  </w:docDefaults>
  <w:style w:type="paragraph" w:styleId="Normal">
    <w:name w:val="Normal"/>
    <w:qFormat/>
    <w:pPr>
      <w:widowControl w:val="false"/>
      <w:suppressAutoHyphens w:val="true"/>
    </w:pPr>
    <w:rPr>
      <w:rFonts w:ascii="Liberation Serif" w:hAnsi="Liberation Serif" w:eastAsia="DejaVu Sans" w:cs="DejaVu Sans"/>
      <w:color w:val="auto"/>
      <w:sz w:val="24"/>
      <w:szCs w:val="24"/>
      <w:lang w:val="en-US" w:eastAsia="zh-CN" w:bidi="hi-IN"/>
    </w:rPr>
  </w:style>
  <w:style w:type="paragraph" w:styleId="Heading1">
    <w:name w:val="Heading 1"/>
    <w:basedOn w:val="Heading"/>
    <w:next w:val="TextBody"/>
    <w:qFormat/>
    <w:pPr/>
    <w:rPr>
      <w:rFonts w:ascii="Thorndale" w:hAnsi="Thorndale"/>
      <w:b/>
      <w:bCs/>
      <w:sz w:val="48"/>
      <w:szCs w:val="44"/>
    </w:rPr>
  </w:style>
  <w:style w:type="character" w:styleId="EndnoteCharacters">
    <w:name w:val="Endnote Characters"/>
    <w:qFormat/>
    <w:rPr/>
  </w:style>
  <w:style w:type="character" w:styleId="FootnoteCharacters">
    <w:name w:val="Footnote Characters"/>
    <w:qFormat/>
    <w:rPr/>
  </w:style>
  <w:style w:type="character" w:styleId="InternetLink">
    <w:name w:val="Internet Link"/>
    <w:rPr>
      <w:color w:val="000080"/>
      <w:u w:val="single"/>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Sender">
    <w:name w:val="Sender"/>
    <w:basedOn w:val="Normal"/>
    <w:pPr/>
    <w:rPr>
      <w:i/>
    </w:rPr>
  </w:style>
  <w:style w:type="paragraph" w:styleId="TableContents">
    <w:name w:val="Table Contents"/>
    <w:basedOn w:val="TextBody"/>
    <w:qFormat/>
    <w:pPr/>
    <w:rPr/>
  </w:style>
  <w:style w:type="paragraph" w:styleId="Footer">
    <w:name w:val="Footer"/>
    <w:basedOn w:val="Normal"/>
    <w:pPr>
      <w:suppressLineNumbers/>
      <w:tabs>
        <w:tab w:val="center" w:pos="4818" w:leader="none"/>
        <w:tab w:val="right" w:pos="9637" w:leader="none"/>
      </w:tabs>
    </w:pPr>
    <w:rPr/>
  </w:style>
  <w:style w:type="paragraph" w:styleId="Header">
    <w:name w:val="Header"/>
    <w:basedOn w:val="Normal"/>
    <w:pPr>
      <w:suppressLineNumbers/>
      <w:tabs>
        <w:tab w:val="center" w:pos="4818" w:leader="none"/>
        <w:tab w:val="right" w:pos="9637" w:leader="none"/>
      </w:tabs>
    </w:pPr>
    <w:rPr/>
  </w:style>
  <w:style w:type="paragraph" w:styleId="Index">
    <w:name w:val="Index"/>
    <w:basedOn w:val="Normal"/>
    <w:qFormat/>
    <w:pPr>
      <w:suppressLineNumbers/>
    </w:pPr>
    <w:rPr/>
  </w:style>
  <w:style w:type="paragraph" w:styleId="Caption">
    <w:name w:val="Caption"/>
    <w:basedOn w:val="Normal"/>
    <w:qFormat/>
    <w:pPr>
      <w:suppressLineNumbers/>
      <w:spacing w:before="120" w:after="120"/>
    </w:pPr>
    <w:rPr>
      <w:i/>
      <w:iCs/>
      <w:sz w:val="24"/>
      <w:szCs w:val="24"/>
    </w:rPr>
  </w:style>
  <w:style w:type="paragraph" w:styleId="List">
    <w:name w:val="List"/>
    <w:basedOn w:val="TextBody"/>
    <w:pPr/>
    <w:rPr/>
  </w:style>
  <w:style w:type="paragraph" w:styleId="TextBody">
    <w:name w:val="Text Body"/>
    <w:basedOn w:val="Normal"/>
    <w:pPr>
      <w:spacing w:before="0" w:after="283"/>
    </w:pPr>
    <w:rPr/>
  </w:style>
  <w:style w:type="paragraph" w:styleId="Heading">
    <w:name w:val="Heading"/>
    <w:basedOn w:val="Normal"/>
    <w:next w:val="TextBody"/>
    <w:qFormat/>
    <w:pPr>
      <w:keepNext/>
      <w:spacing w:before="240" w:after="283"/>
    </w:pPr>
    <w:rPr>
      <w:rFonts w:ascii="Albany" w:hAnsi="Albany"/>
      <w:sz w:val="28"/>
      <w:szCs w:val="28"/>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LibreOffice/4.4.7.2$Linux_X86_64 LibreOffice_project/f3153a8b245191196a4b6b9abd1d0da16eead600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cp:coreProperties>
</file>