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4E" w:rsidRPr="003D7472" w:rsidRDefault="003D7472">
      <w:pPr>
        <w:rPr>
          <w:rFonts w:ascii="Times New Roman" w:hAnsi="Times New Roman" w:cs="Times New Roman"/>
        </w:rPr>
      </w:pPr>
      <w:r w:rsidRPr="003D7472">
        <w:rPr>
          <w:rFonts w:ascii="Times New Roman" w:hAnsi="Times New Roman" w:cs="Times New Roman"/>
        </w:rPr>
        <w:t xml:space="preserve">Проведен мониторинг открытых источников сети – сайтов, форумов, страниц </w:t>
      </w:r>
      <w:proofErr w:type="spellStart"/>
      <w:r w:rsidRPr="003D7472">
        <w:rPr>
          <w:rFonts w:ascii="Times New Roman" w:hAnsi="Times New Roman" w:cs="Times New Roman"/>
        </w:rPr>
        <w:t>соц</w:t>
      </w:r>
      <w:proofErr w:type="spellEnd"/>
      <w:r w:rsidRPr="003D7472">
        <w:rPr>
          <w:rFonts w:ascii="Times New Roman" w:hAnsi="Times New Roman" w:cs="Times New Roman"/>
        </w:rPr>
        <w:t xml:space="preserve"> сетей. </w:t>
      </w:r>
      <w:r w:rsidR="00F8234D">
        <w:rPr>
          <w:rFonts w:ascii="Times New Roman" w:hAnsi="Times New Roman" w:cs="Times New Roman"/>
        </w:rPr>
        <w:t xml:space="preserve">Выполнен анализ более 140 сообщений за период с </w:t>
      </w:r>
      <w:r w:rsidR="00C70C5C">
        <w:rPr>
          <w:rFonts w:ascii="Times New Roman" w:hAnsi="Times New Roman" w:cs="Times New Roman"/>
        </w:rPr>
        <w:t>29.03.20-03.05.20</w:t>
      </w:r>
    </w:p>
    <w:p w:rsidR="003D7472" w:rsidRPr="003D7472" w:rsidRDefault="003D7472">
      <w:pPr>
        <w:rPr>
          <w:rFonts w:ascii="Times New Roman" w:hAnsi="Times New Roman" w:cs="Times New Roman"/>
        </w:rPr>
      </w:pPr>
    </w:p>
    <w:p w:rsidR="003D7472" w:rsidRPr="003D7472" w:rsidRDefault="003D7472" w:rsidP="003D7472">
      <w:pPr>
        <w:pStyle w:val="a4"/>
        <w:shd w:val="clear" w:color="auto" w:fill="FFFFFF"/>
        <w:spacing w:before="0" w:beforeAutospacing="0" w:after="300" w:afterAutospacing="0"/>
        <w:rPr>
          <w:color w:val="000000"/>
        </w:rPr>
      </w:pPr>
      <w:r>
        <w:rPr>
          <w:color w:val="000000"/>
        </w:rPr>
        <w:t>В результате мониторинга установлено, что м</w:t>
      </w:r>
      <w:r w:rsidRPr="003D7472">
        <w:rPr>
          <w:color w:val="000000"/>
        </w:rPr>
        <w:t xml:space="preserve">ошенники обзванивают граждан, обещая отсрочки по выплате кредитов, разного рода компенсации, пособия, возврат денег за авиационные билеты, услуги по диагностике заражения </w:t>
      </w:r>
      <w:proofErr w:type="spellStart"/>
      <w:r w:rsidRPr="003D7472">
        <w:rPr>
          <w:color w:val="000000"/>
        </w:rPr>
        <w:t>коронавирусной</w:t>
      </w:r>
      <w:proofErr w:type="spellEnd"/>
      <w:r w:rsidRPr="003D7472">
        <w:rPr>
          <w:color w:val="000000"/>
        </w:rPr>
        <w:t xml:space="preserve"> инфекцией, </w:t>
      </w:r>
      <w:proofErr w:type="spellStart"/>
      <w:r w:rsidRPr="003D7472">
        <w:rPr>
          <w:color w:val="000000"/>
        </w:rPr>
        <w:t>волонтерство</w:t>
      </w:r>
      <w:proofErr w:type="spellEnd"/>
      <w:r w:rsidRPr="003D7472">
        <w:rPr>
          <w:color w:val="000000"/>
        </w:rPr>
        <w:t xml:space="preserve">. </w:t>
      </w:r>
      <w:r>
        <w:rPr>
          <w:color w:val="000000"/>
        </w:rPr>
        <w:t>В</w:t>
      </w:r>
      <w:r w:rsidRPr="003D7472">
        <w:rPr>
          <w:color w:val="000000"/>
        </w:rPr>
        <w:t xml:space="preserve"> итоге сводится к тому, что человек должен под тем или иным предлогом сообщить данные своей банковской карты, пароль из СМС, либо самостоятельно осуществить платеж на некий счет</w:t>
      </w:r>
      <w:r>
        <w:rPr>
          <w:color w:val="000000"/>
        </w:rPr>
        <w:t xml:space="preserve">. </w:t>
      </w:r>
    </w:p>
    <w:p w:rsidR="003D7472" w:rsidRPr="003D7472" w:rsidRDefault="003D7472" w:rsidP="003D7472">
      <w:pPr>
        <w:pStyle w:val="a4"/>
        <w:shd w:val="clear" w:color="auto" w:fill="FFFFFF"/>
        <w:spacing w:before="300" w:beforeAutospacing="0" w:after="300" w:afterAutospacing="0"/>
        <w:rPr>
          <w:color w:val="000000"/>
        </w:rPr>
      </w:pPr>
      <w:r>
        <w:rPr>
          <w:color w:val="000000"/>
        </w:rPr>
        <w:t>Также</w:t>
      </w:r>
      <w:r w:rsidRPr="003D7472">
        <w:rPr>
          <w:color w:val="000000"/>
        </w:rPr>
        <w:t xml:space="preserve"> преступники рассылают письма со ссылками на </w:t>
      </w:r>
      <w:proofErr w:type="spellStart"/>
      <w:r w:rsidRPr="003D7472">
        <w:rPr>
          <w:color w:val="000000"/>
        </w:rPr>
        <w:t>фишинговые</w:t>
      </w:r>
      <w:proofErr w:type="spellEnd"/>
      <w:r w:rsidRPr="003D7472">
        <w:rPr>
          <w:color w:val="000000"/>
        </w:rPr>
        <w:t xml:space="preserve"> сайты, чтобы выманить у граждан данные банковских карт или заставить их перейти на зараженные сайты, имитирующие сайты известный организаций, таких как Министерство здравоохранения, </w:t>
      </w:r>
      <w:proofErr w:type="spellStart"/>
      <w:r w:rsidRPr="003D7472">
        <w:rPr>
          <w:color w:val="000000"/>
        </w:rPr>
        <w:t>Роспотребнадзор</w:t>
      </w:r>
      <w:proofErr w:type="spellEnd"/>
      <w:r w:rsidRPr="003D7472">
        <w:rPr>
          <w:color w:val="000000"/>
        </w:rPr>
        <w:t>, Банк России, Всемирная организация здравоохранения и другие. </w:t>
      </w:r>
    </w:p>
    <w:p w:rsidR="003D7472" w:rsidRPr="001F5F18" w:rsidRDefault="00F8234D" w:rsidP="00F8234D">
      <w:pPr>
        <w:pStyle w:val="a4"/>
        <w:shd w:val="clear" w:color="auto" w:fill="FFFFFF"/>
        <w:spacing w:before="300" w:beforeAutospacing="0" w:after="300" w:afterAutospacing="0"/>
        <w:rPr>
          <w:color w:val="000000"/>
        </w:rPr>
      </w:pPr>
      <w:r w:rsidRPr="00F8234D">
        <w:rPr>
          <w:color w:val="000000"/>
        </w:rPr>
        <w:t xml:space="preserve">Среди упоминаний наиболее часто встречаются жалобы на </w:t>
      </w:r>
      <w:r>
        <w:rPr>
          <w:color w:val="000000"/>
        </w:rPr>
        <w:t>л</w:t>
      </w:r>
      <w:r w:rsidRPr="003D7472">
        <w:rPr>
          <w:color w:val="000000"/>
        </w:rPr>
        <w:t>ожное информирование о нарушениях карантина, продаже пропусков</w:t>
      </w:r>
      <w:r w:rsidRPr="00F8234D">
        <w:rPr>
          <w:color w:val="000000"/>
        </w:rPr>
        <w:t xml:space="preserve">, </w:t>
      </w:r>
      <w:r w:rsidR="001F5F18">
        <w:rPr>
          <w:color w:val="000000"/>
        </w:rPr>
        <w:t>п</w:t>
      </w:r>
      <w:r w:rsidRPr="003D7472">
        <w:rPr>
          <w:color w:val="000000"/>
        </w:rPr>
        <w:t>редоплата по маскам и антисептикам, прочим СИЗ, всего «</w:t>
      </w:r>
      <w:proofErr w:type="spellStart"/>
      <w:r w:rsidRPr="003D7472">
        <w:rPr>
          <w:color w:val="000000"/>
        </w:rPr>
        <w:t>антикоронавирусного</w:t>
      </w:r>
      <w:proofErr w:type="spellEnd"/>
      <w:r w:rsidRPr="003D7472">
        <w:rPr>
          <w:color w:val="000000"/>
        </w:rPr>
        <w:t>»</w:t>
      </w:r>
      <w:r w:rsidRPr="00F8234D">
        <w:rPr>
          <w:color w:val="000000"/>
        </w:rPr>
        <w:t xml:space="preserve">, </w:t>
      </w:r>
      <w:r>
        <w:rPr>
          <w:color w:val="000000"/>
        </w:rPr>
        <w:t>м</w:t>
      </w:r>
      <w:r w:rsidRPr="003D7472">
        <w:rPr>
          <w:color w:val="000000"/>
        </w:rPr>
        <w:t>атериальная помощь от гос-ва или правительства</w:t>
      </w:r>
      <w:r>
        <w:rPr>
          <w:color w:val="000000"/>
        </w:rPr>
        <w:t xml:space="preserve">, которая сводится к </w:t>
      </w:r>
      <w:proofErr w:type="spellStart"/>
      <w:r w:rsidRPr="003D7472">
        <w:rPr>
          <w:color w:val="000000"/>
        </w:rPr>
        <w:t>фишинг</w:t>
      </w:r>
      <w:r>
        <w:rPr>
          <w:color w:val="000000"/>
        </w:rPr>
        <w:t>у</w:t>
      </w:r>
      <w:proofErr w:type="spellEnd"/>
      <w:r w:rsidRPr="003D7472">
        <w:rPr>
          <w:color w:val="000000"/>
        </w:rPr>
        <w:t xml:space="preserve"> платежных реквизитов</w:t>
      </w:r>
      <w:r w:rsidRPr="00F8234D">
        <w:rPr>
          <w:color w:val="000000"/>
        </w:rPr>
        <w:t xml:space="preserve">, </w:t>
      </w:r>
      <w:r>
        <w:rPr>
          <w:color w:val="000000"/>
        </w:rPr>
        <w:t xml:space="preserve">ложные </w:t>
      </w:r>
      <w:r w:rsidRPr="00F8234D">
        <w:rPr>
          <w:color w:val="000000"/>
        </w:rPr>
        <w:t>предложения ф</w:t>
      </w:r>
      <w:r w:rsidRPr="003D7472">
        <w:rPr>
          <w:color w:val="000000"/>
        </w:rPr>
        <w:t>альшивы</w:t>
      </w:r>
      <w:r w:rsidRPr="00F8234D">
        <w:rPr>
          <w:color w:val="000000"/>
        </w:rPr>
        <w:t>х</w:t>
      </w:r>
      <w:r w:rsidRPr="003D7472">
        <w:rPr>
          <w:color w:val="000000"/>
        </w:rPr>
        <w:t xml:space="preserve"> тест</w:t>
      </w:r>
      <w:r w:rsidRPr="00F8234D">
        <w:rPr>
          <w:color w:val="000000"/>
        </w:rPr>
        <w:t>ов</w:t>
      </w:r>
      <w:r w:rsidRPr="003D7472">
        <w:rPr>
          <w:color w:val="000000"/>
        </w:rPr>
        <w:t xml:space="preserve"> на </w:t>
      </w:r>
      <w:proofErr w:type="spellStart"/>
      <w:r w:rsidRPr="003D7472">
        <w:rPr>
          <w:color w:val="000000"/>
        </w:rPr>
        <w:t>коронавирус</w:t>
      </w:r>
      <w:proofErr w:type="spellEnd"/>
      <w:r w:rsidR="001F5F18">
        <w:rPr>
          <w:color w:val="000000"/>
        </w:rPr>
        <w:t xml:space="preserve">, а также жалобы на ложные сайты запроса кредитных историй и </w:t>
      </w:r>
      <w:proofErr w:type="spellStart"/>
      <w:r w:rsidR="001F5F18">
        <w:rPr>
          <w:color w:val="000000"/>
        </w:rPr>
        <w:t>фишинговые</w:t>
      </w:r>
      <w:proofErr w:type="spellEnd"/>
      <w:r w:rsidR="001F5F18">
        <w:rPr>
          <w:color w:val="000000"/>
        </w:rPr>
        <w:t xml:space="preserve"> действия, маскирующиеся под запросы кредитных историй</w:t>
      </w:r>
    </w:p>
    <w:p w:rsidR="00F8234D" w:rsidRPr="00F8234D" w:rsidRDefault="00F8234D" w:rsidP="00F8234D">
      <w:pPr>
        <w:rPr>
          <w:rFonts w:ascii="Times New Roman" w:eastAsia="Times New Roman" w:hAnsi="Times New Roman" w:cs="Times New Roman"/>
          <w:lang w:eastAsia="ru-RU"/>
        </w:rPr>
      </w:pPr>
      <w:r>
        <w:rPr>
          <w:color w:val="000000"/>
        </w:rPr>
        <w:t xml:space="preserve">Чтобы не стать жертвой мошенников рекомендуется ознакомится с памятной </w:t>
      </w:r>
      <w:hyperlink r:id="rId4" w:history="1">
        <w:r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https://xn--80aesfpebagmfblc0a.xn--p1ai/</w:t>
        </w:r>
        <w:proofErr w:type="spellStart"/>
        <w:r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ai</w:t>
        </w:r>
        <w:proofErr w:type="spellEnd"/>
        <w:r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/</w:t>
        </w:r>
        <w:proofErr w:type="spellStart"/>
        <w:r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doc</w:t>
        </w:r>
        <w:proofErr w:type="spellEnd"/>
        <w:r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/97/</w:t>
        </w:r>
        <w:proofErr w:type="spellStart"/>
        <w:r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attach</w:t>
        </w:r>
        <w:proofErr w:type="spellEnd"/>
        <w:r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/moshenniki_2_.pdf</w:t>
        </w:r>
      </w:hyperlink>
    </w:p>
    <w:p w:rsidR="003D7472" w:rsidRDefault="003D7472"/>
    <w:tbl>
      <w:tblPr>
        <w:tblW w:w="6658" w:type="dxa"/>
        <w:tblLook w:val="04A0" w:firstRow="1" w:lastRow="0" w:firstColumn="1" w:lastColumn="0" w:noHBand="0" w:noVBand="1"/>
      </w:tblPr>
      <w:tblGrid>
        <w:gridCol w:w="2776"/>
        <w:gridCol w:w="3928"/>
      </w:tblGrid>
      <w:tr w:rsidR="001F5F18" w:rsidRPr="001F5F18" w:rsidTr="001F5F18">
        <w:trPr>
          <w:trHeight w:val="340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Мошенничество</w:t>
            </w:r>
          </w:p>
        </w:tc>
        <w:tc>
          <w:tcPr>
            <w:tcW w:w="3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роцент жалоб в сети</w:t>
            </w:r>
          </w:p>
        </w:tc>
      </w:tr>
      <w:tr w:rsidR="001F5F18" w:rsidRPr="001F5F18" w:rsidTr="001F5F18">
        <w:trPr>
          <w:trHeight w:val="68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Ложное информирование о нарушениях карантина, продаже пропусков - порядка % 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19%</w:t>
            </w:r>
          </w:p>
        </w:tc>
      </w:tr>
      <w:tr w:rsidR="001F5F18" w:rsidRPr="001F5F18" w:rsidTr="001F5F18">
        <w:trPr>
          <w:trHeight w:val="68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Предоплата по маскам и антисептикам, прочим СИЗ, всего «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антикоронавирусного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» 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5%</w:t>
            </w:r>
          </w:p>
        </w:tc>
      </w:tr>
      <w:tr w:rsidR="001F5F18" w:rsidRPr="001F5F18" w:rsidTr="001F5F18">
        <w:trPr>
          <w:trHeight w:val="68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Фин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пирамиды, обещание высоких процентов, возврат вкладов из МММ и 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тд</w:t>
            </w:r>
            <w:proofErr w:type="spellEnd"/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3%</w:t>
            </w:r>
          </w:p>
        </w:tc>
      </w:tr>
      <w:tr w:rsidR="001F5F18" w:rsidRPr="001F5F18" w:rsidTr="001F5F18">
        <w:trPr>
          <w:trHeight w:val="68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«Выявление 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коронавируса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на районе» -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услиги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по выявлению граждан с заболеваниями под видом "хакеров"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1%</w:t>
            </w:r>
          </w:p>
        </w:tc>
      </w:tr>
      <w:tr w:rsidR="001F5F18" w:rsidRPr="001F5F18" w:rsidTr="001F5F18">
        <w:trPr>
          <w:trHeight w:val="34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Вредоносные ссылки на сервисы «отслеживания COVID-19» 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6%</w:t>
            </w:r>
          </w:p>
        </w:tc>
      </w:tr>
      <w:tr w:rsidR="001F5F18" w:rsidRPr="001F5F18" w:rsidTr="001F5F18">
        <w:trPr>
          <w:trHeight w:val="34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lastRenderedPageBreak/>
              <w:t>Фишинговые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сайты для оплаты коммунальных услуг 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10%</w:t>
            </w:r>
          </w:p>
        </w:tc>
      </w:tr>
      <w:tr w:rsidR="001F5F18" w:rsidRPr="001F5F18" w:rsidTr="001F5F18">
        <w:trPr>
          <w:trHeight w:val="68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Сообщение о родственниках, которых внезапно госпитализировали и нужна помощь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8%</w:t>
            </w:r>
          </w:p>
        </w:tc>
      </w:tr>
      <w:tr w:rsidR="001F5F18" w:rsidRPr="001F5F18" w:rsidTr="001F5F18">
        <w:trPr>
          <w:trHeight w:val="102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Проверка данных по кредитам во время карантина - ложные рассылка и звонки с целью внеплановой 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проврки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кредитных начислений, 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фишинг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реквизитов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5%</w:t>
            </w:r>
          </w:p>
        </w:tc>
      </w:tr>
      <w:tr w:rsidR="001F5F18" w:rsidRPr="001F5F18" w:rsidTr="001F5F18">
        <w:trPr>
          <w:trHeight w:val="34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Фишинговые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сайты для запроса кредитных историй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9%</w:t>
            </w:r>
          </w:p>
        </w:tc>
      </w:tr>
      <w:tr w:rsidR="001F5F18" w:rsidRPr="001F5F18" w:rsidTr="001F5F18">
        <w:trPr>
          <w:trHeight w:val="34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Звонки из «Пенсионного Фонда» 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5%</w:t>
            </w:r>
          </w:p>
        </w:tc>
      </w:tr>
      <w:tr w:rsidR="001F5F18" w:rsidRPr="001F5F18" w:rsidTr="001F5F18">
        <w:trPr>
          <w:trHeight w:val="68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Материальная помощь от гос-ва или правительства – 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фишинг</w:t>
            </w:r>
            <w:proofErr w:type="spell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платежных реквизитов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15%</w:t>
            </w:r>
          </w:p>
        </w:tc>
      </w:tr>
      <w:tr w:rsidR="001F5F18" w:rsidRPr="001F5F18" w:rsidTr="001F5F18">
        <w:trPr>
          <w:trHeight w:val="102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Мошенничество в области </w:t>
            </w:r>
            <w:proofErr w:type="gram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туризма :</w:t>
            </w:r>
            <w:proofErr w:type="gramEnd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 купить по предоплате по низкой стоимости поездку после завершения карантина или вернуть деньги за несостоявшийся тур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2%</w:t>
            </w:r>
          </w:p>
        </w:tc>
      </w:tr>
      <w:tr w:rsidR="001F5F18" w:rsidRPr="001F5F18" w:rsidTr="001F5F18">
        <w:trPr>
          <w:trHeight w:val="34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 xml:space="preserve">Фальшивые тесты на </w:t>
            </w:r>
            <w:proofErr w:type="spellStart"/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коронавирус</w:t>
            </w:r>
            <w:proofErr w:type="spellEnd"/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4%</w:t>
            </w:r>
          </w:p>
        </w:tc>
      </w:tr>
      <w:tr w:rsidR="001F5F18" w:rsidRPr="001F5F18" w:rsidTr="001F5F18">
        <w:trPr>
          <w:trHeight w:val="68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Закупка продуктов питания: группа риска – аудитория старшего возраста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7%</w:t>
            </w:r>
          </w:p>
        </w:tc>
      </w:tr>
      <w:tr w:rsidR="001F5F18" w:rsidRPr="001F5F18" w:rsidTr="001F5F18">
        <w:trPr>
          <w:trHeight w:val="340"/>
        </w:trPr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5F18" w:rsidRPr="001F5F18" w:rsidRDefault="001F5F18" w:rsidP="001F5F18">
            <w:pPr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</w:pPr>
            <w:r w:rsidRPr="001F5F18">
              <w:rPr>
                <w:rFonts w:ascii="Arial" w:eastAsia="Times New Roman" w:hAnsi="Arial" w:cs="Arial"/>
                <w:color w:val="4A4A4A"/>
                <w:sz w:val="23"/>
                <w:szCs w:val="23"/>
                <w:lang w:eastAsia="ru-RU"/>
              </w:rPr>
              <w:t>Дезинфекция квартир и домов 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F18" w:rsidRPr="001F5F18" w:rsidRDefault="001F5F18" w:rsidP="001F5F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F18">
              <w:rPr>
                <w:rFonts w:ascii="Calibri" w:eastAsia="Times New Roman" w:hAnsi="Calibri" w:cs="Calibri"/>
                <w:color w:val="000000"/>
                <w:lang w:eastAsia="ru-RU"/>
              </w:rPr>
              <w:t>1%</w:t>
            </w:r>
          </w:p>
        </w:tc>
      </w:tr>
    </w:tbl>
    <w:p w:rsidR="003D7472" w:rsidRDefault="003D7472"/>
    <w:p w:rsidR="003D7472" w:rsidRDefault="003D7472"/>
    <w:p w:rsidR="003D7472" w:rsidRDefault="003D7472">
      <w:r>
        <w:t>Примеры сообщений о мошенничествах:</w:t>
      </w:r>
    </w:p>
    <w:p w:rsidR="003D7472" w:rsidRDefault="003D7472"/>
    <w:p w:rsidR="00814205" w:rsidRPr="00E856A0" w:rsidRDefault="00814205">
      <w:pPr>
        <w:rPr>
          <w:lang w:val="en-US"/>
        </w:rPr>
      </w:pPr>
      <w:hyperlink r:id="rId5" w:history="1">
        <w:r>
          <w:rPr>
            <w:rStyle w:val="a3"/>
          </w:rPr>
          <w:t>https://iz.ru/1009965/2020-05-11/novyi-vid-moshennichestva-s-kreditnymi-istoriiami-zafiksirovali-v-rossii</w:t>
        </w:r>
      </w:hyperlink>
      <w:bookmarkStart w:id="0" w:name="_GoBack"/>
      <w:bookmarkEnd w:id="0"/>
    </w:p>
    <w:p w:rsidR="003D7472" w:rsidRPr="003D7472" w:rsidRDefault="00E856A0" w:rsidP="003D7472">
      <w:pPr>
        <w:rPr>
          <w:rFonts w:ascii="Times New Roman" w:eastAsia="Times New Roman" w:hAnsi="Times New Roman" w:cs="Times New Roman"/>
          <w:lang w:eastAsia="ru-RU"/>
        </w:rPr>
      </w:pPr>
      <w:hyperlink r:id="rId6" w:history="1">
        <w:r w:rsidR="003D7472" w:rsidRPr="003D747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http://genproc.gov.ru/smi/news/genproc/news-1823616/</w:t>
        </w:r>
      </w:hyperlink>
    </w:p>
    <w:p w:rsidR="003D7472" w:rsidRPr="003D7472" w:rsidRDefault="00E856A0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hyperlink r:id="rId7" w:tgtFrame="_blank" w:history="1">
        <w:r w:rsidR="003D7472" w:rsidRPr="003D7472">
          <w:rPr>
            <w:rFonts w:ascii="Arial" w:eastAsia="Times New Roman" w:hAnsi="Arial" w:cs="Arial"/>
            <w:color w:val="1155CC"/>
            <w:u w:val="single"/>
            <w:lang w:eastAsia="ru-RU"/>
          </w:rPr>
          <w:t>https://www.bel.kp.ru/daily/26936/3987578/</w:t>
        </w:r>
      </w:hyperlink>
    </w:p>
    <w:p w:rsidR="003D7472" w:rsidRPr="003D7472" w:rsidRDefault="00E856A0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hyperlink r:id="rId8" w:tgtFrame="_blank" w:history="1">
        <w:r w:rsidR="003D7472" w:rsidRPr="003D7472">
          <w:rPr>
            <w:rFonts w:ascii="Arial" w:eastAsia="Times New Roman" w:hAnsi="Arial" w:cs="Arial"/>
            <w:color w:val="1155CC"/>
            <w:u w:val="single"/>
            <w:lang w:eastAsia="ru-RU"/>
          </w:rPr>
          <w:t>https://www.vesti.ru/doc.html?id=1125948&amp;cid=8</w:t>
        </w:r>
      </w:hyperlink>
    </w:p>
    <w:p w:rsidR="003D7472" w:rsidRPr="003D7472" w:rsidRDefault="00E856A0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hyperlink r:id="rId9" w:tgtFrame="_blank" w:history="1">
        <w:r w:rsidR="003D7472" w:rsidRPr="003D7472">
          <w:rPr>
            <w:rFonts w:ascii="Arial" w:eastAsia="Times New Roman" w:hAnsi="Arial" w:cs="Arial"/>
            <w:color w:val="1155CC"/>
            <w:u w:val="single"/>
            <w:lang w:eastAsia="ru-RU"/>
          </w:rPr>
          <w:t>https://lenta.ru/news/2020/04/01/panic/</w:t>
        </w:r>
      </w:hyperlink>
    </w:p>
    <w:p w:rsidR="003D7472" w:rsidRPr="003D7472" w:rsidRDefault="00E856A0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hyperlink r:id="rId10" w:tgtFrame="_blank" w:history="1">
        <w:r w:rsidR="003D7472" w:rsidRPr="003D7472">
          <w:rPr>
            <w:rFonts w:ascii="Arial" w:eastAsia="Times New Roman" w:hAnsi="Arial" w:cs="Arial"/>
            <w:color w:val="1155CC"/>
            <w:u w:val="single"/>
            <w:lang w:eastAsia="ru-RU"/>
          </w:rPr>
          <w:t>https://rg.ru/2020/04/13/na-opasnom-viruse-nachali-nazhivatsia-moshenniki-vseh-mastej.html</w:t>
        </w:r>
      </w:hyperlink>
    </w:p>
    <w:p w:rsidR="003D7472" w:rsidRPr="003D7472" w:rsidRDefault="00E856A0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hyperlink r:id="rId11" w:tgtFrame="_blank" w:history="1">
        <w:r w:rsidR="003D7472" w:rsidRPr="003D7472">
          <w:rPr>
            <w:rFonts w:ascii="Arial" w:eastAsia="Times New Roman" w:hAnsi="Arial" w:cs="Arial"/>
            <w:color w:val="1155CC"/>
            <w:u w:val="single"/>
            <w:lang w:eastAsia="ru-RU"/>
          </w:rPr>
          <w:t>https://rg.ru/2020/04/07/hakery-ukrali-s-kreditnyh-kart-rossiian-svyshe-25-mln-rublej.html</w:t>
        </w:r>
      </w:hyperlink>
    </w:p>
    <w:p w:rsidR="003D7472" w:rsidRPr="003D7472" w:rsidRDefault="00E856A0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hyperlink r:id="rId12" w:tgtFrame="_blank" w:history="1">
        <w:r w:rsidR="003D7472" w:rsidRPr="003D7472">
          <w:rPr>
            <w:rFonts w:ascii="Arial" w:eastAsia="Times New Roman" w:hAnsi="Arial" w:cs="Arial"/>
            <w:color w:val="1155CC"/>
            <w:u w:val="single"/>
            <w:lang w:eastAsia="ru-RU"/>
          </w:rPr>
          <w:t>https://www.yaplakal.com/forum3/topic2102682.html</w:t>
        </w:r>
      </w:hyperlink>
    </w:p>
    <w:p w:rsidR="003D7472" w:rsidRPr="003D7472" w:rsidRDefault="00E856A0" w:rsidP="003D7472">
      <w:pPr>
        <w:rPr>
          <w:rFonts w:ascii="Times New Roman" w:eastAsia="Times New Roman" w:hAnsi="Times New Roman" w:cs="Times New Roman"/>
          <w:lang w:eastAsia="ru-RU"/>
        </w:rPr>
      </w:pPr>
      <w:hyperlink r:id="rId13" w:history="1">
        <w:r w:rsidR="003D7472" w:rsidRPr="003D747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https://tass.ru/ekonomika/8178739</w:t>
        </w:r>
      </w:hyperlink>
    </w:p>
    <w:p w:rsidR="00F8234D" w:rsidRPr="00F8234D" w:rsidRDefault="00E856A0" w:rsidP="00F8234D">
      <w:pPr>
        <w:rPr>
          <w:rFonts w:ascii="Times New Roman" w:eastAsia="Times New Roman" w:hAnsi="Times New Roman" w:cs="Times New Roman"/>
          <w:lang w:eastAsia="ru-RU"/>
        </w:rPr>
      </w:pPr>
      <w:hyperlink r:id="rId14" w:history="1">
        <w:r w:rsidR="00F8234D" w:rsidRPr="00F8234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https://rospotrebnadzor.ru/about/info/news/news_details.php?ELEMENT_ID=14333&amp;utm_campaign=rospotrebnadzor-rasskazal-ob-osnovnyh-vi</w:t>
        </w:r>
      </w:hyperlink>
    </w:p>
    <w:p w:rsidR="003D7472" w:rsidRPr="003D7472" w:rsidRDefault="003D7472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</w:p>
    <w:p w:rsidR="003D7472" w:rsidRPr="003D7472" w:rsidRDefault="003D7472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</w:p>
    <w:p w:rsidR="003D7472" w:rsidRPr="003D7472" w:rsidRDefault="003D7472" w:rsidP="003D7472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</w:p>
    <w:p w:rsidR="003D7472" w:rsidRDefault="003D7472">
      <w:r w:rsidRPr="003D7472">
        <w:rPr>
          <w:noProof/>
        </w:rPr>
        <w:drawing>
          <wp:inline distT="0" distB="0" distL="0" distR="0" wp14:anchorId="6BDB82B3" wp14:editId="1B7AC17B">
            <wp:extent cx="3803515" cy="345154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725" cy="34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72" w:rsidSect="008D2C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72"/>
    <w:rsid w:val="001F5F18"/>
    <w:rsid w:val="003D7472"/>
    <w:rsid w:val="00814205"/>
    <w:rsid w:val="008D2C44"/>
    <w:rsid w:val="00C70C5C"/>
    <w:rsid w:val="00D84D52"/>
    <w:rsid w:val="00E856A0"/>
    <w:rsid w:val="00F8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FC6B8"/>
  <w15:chartTrackingRefBased/>
  <w15:docId w15:val="{3FA69101-A1C5-7842-A5F9-971381AC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747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D74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sti.ru/doc.html?id=1125948&amp;cid=8" TargetMode="External"/><Relationship Id="rId13" Type="http://schemas.openxmlformats.org/officeDocument/2006/relationships/hyperlink" Target="https://tass.ru/ekonomika/81787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l.kp.ru/daily/26936/3987578/" TargetMode="External"/><Relationship Id="rId12" Type="http://schemas.openxmlformats.org/officeDocument/2006/relationships/hyperlink" Target="https://www.yaplakal.com/forum3/topic2102682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enproc.gov.ru/smi/news/genproc/news-1823616/" TargetMode="External"/><Relationship Id="rId11" Type="http://schemas.openxmlformats.org/officeDocument/2006/relationships/hyperlink" Target="https://rg.ru/2020/04/07/hakery-ukrali-s-kreditnyh-kart-rossiian-svyshe-25-mln-rublej.html" TargetMode="External"/><Relationship Id="rId5" Type="http://schemas.openxmlformats.org/officeDocument/2006/relationships/hyperlink" Target="https://iz.ru/1009965/2020-05-11/novyi-vid-moshennichestva-s-kreditnymi-istoriiami-zafiksirovali-v-rossii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g.ru/2020/04/13/na-opasnom-viruse-nachali-nazhivatsia-moshenniki-vseh-mastej.html" TargetMode="External"/><Relationship Id="rId4" Type="http://schemas.openxmlformats.org/officeDocument/2006/relationships/hyperlink" Target="https://xn--80aesfpebagmfblc0a.xn--p1ai/ai/doc/97/attach/moshenniki_2_.pdf" TargetMode="External"/><Relationship Id="rId9" Type="http://schemas.openxmlformats.org/officeDocument/2006/relationships/hyperlink" Target="https://lenta.ru/news/2020/04/01/panic/" TargetMode="External"/><Relationship Id="rId14" Type="http://schemas.openxmlformats.org/officeDocument/2006/relationships/hyperlink" Target="https://rospotrebnadzor.ru/about/info/news/news_details.php?ELEMENT_ID=14333&amp;utm_campaign=rospotrebnadzor-rasskazal-ob-osnovnyh-v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2020-05-13T11:31:00Z</dcterms:created>
  <dcterms:modified xsi:type="dcterms:W3CDTF">2020-05-13T11:31:00Z</dcterms:modified>
</cp:coreProperties>
</file>