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MON_1746416839"/>
    <w:bookmarkEnd w:id="0"/>
    <w:p w14:paraId="584BBC9C" w14:textId="05CE78F1" w:rsidR="004C7D49" w:rsidRDefault="004C7D49">
      <w:r>
        <w:object w:dxaOrig="9355" w:dyaOrig="14661" w14:anchorId="3D1705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733pt" o:ole="">
            <v:imagedata r:id="rId5" o:title=""/>
          </v:shape>
          <o:OLEObject Type="Embed" ProgID="Word.Document.12" ShapeID="_x0000_i1025" DrawAspect="Content" ObjectID="_1746417752" r:id="rId6">
            <o:FieldCodes>\s</o:FieldCodes>
          </o:OLEObject>
        </w:object>
      </w:r>
    </w:p>
    <w:p w14:paraId="2692136E" w14:textId="15D31793" w:rsidR="004C7D49" w:rsidRPr="00DE0542" w:rsidRDefault="004C7D49" w:rsidP="004C7D49">
      <w:pPr>
        <w:pStyle w:val="TNR14"/>
        <w:jc w:val="center"/>
        <w:rPr>
          <w:b/>
          <w:bCs/>
        </w:rPr>
      </w:pPr>
      <w:r w:rsidRPr="00DE0542">
        <w:rPr>
          <w:b/>
          <w:bCs/>
        </w:rPr>
        <w:lastRenderedPageBreak/>
        <w:t xml:space="preserve">Практическая работа № </w:t>
      </w:r>
      <w:r w:rsidRPr="004C7D49">
        <w:rPr>
          <w:b/>
          <w:bCs/>
        </w:rPr>
        <w:t>6</w:t>
      </w:r>
      <w:r w:rsidRPr="00DE0542">
        <w:rPr>
          <w:b/>
          <w:bCs/>
        </w:rPr>
        <w:t>.</w:t>
      </w:r>
    </w:p>
    <w:p w14:paraId="4D0030A9" w14:textId="25CD84F0" w:rsidR="004C7D49" w:rsidRPr="00DE0542" w:rsidRDefault="004C7D49" w:rsidP="004C7D49">
      <w:pPr>
        <w:pStyle w:val="TNR14"/>
        <w:jc w:val="center"/>
        <w:rPr>
          <w:b/>
          <w:bCs/>
        </w:rPr>
      </w:pPr>
      <w:r w:rsidRPr="0095079F">
        <w:rPr>
          <w:b/>
          <w:bCs/>
        </w:rPr>
        <w:t xml:space="preserve">Построение UML – модели системы. Диаграмма </w:t>
      </w:r>
      <w:r w:rsidRPr="004C7D49">
        <w:rPr>
          <w:b/>
          <w:bCs/>
        </w:rPr>
        <w:t>деятельности.</w:t>
      </w:r>
    </w:p>
    <w:p w14:paraId="1B57AB19" w14:textId="216E7855" w:rsidR="004C7D49" w:rsidRPr="00F8717E" w:rsidRDefault="004C7D49" w:rsidP="004C7D49">
      <w:pPr>
        <w:pStyle w:val="TNR14"/>
      </w:pPr>
      <w:r w:rsidRPr="00F8717E">
        <w:rPr>
          <w:b/>
          <w:bCs/>
        </w:rPr>
        <w:t>Цель работы</w:t>
      </w:r>
      <w:r w:rsidRPr="00F8717E">
        <w:t xml:space="preserve">: </w:t>
      </w:r>
      <w:bookmarkStart w:id="1" w:name="_Hlk135804509"/>
      <w:r w:rsidRPr="004C7D49">
        <w:t>научиться строить усовершенствованные блок-схемы с параллельными процессами</w:t>
      </w:r>
      <w:bookmarkEnd w:id="1"/>
      <w:r w:rsidRPr="0095079F">
        <w:t>.</w:t>
      </w:r>
    </w:p>
    <w:p w14:paraId="0D4BA08C" w14:textId="169DCC03" w:rsidR="004C7D49" w:rsidRPr="00F8717E" w:rsidRDefault="004C7D49" w:rsidP="004C7D49">
      <w:pPr>
        <w:pStyle w:val="TNR14"/>
        <w:rPr>
          <w:b/>
          <w:bCs/>
        </w:rPr>
      </w:pPr>
      <w:r w:rsidRPr="00F8717E">
        <w:rPr>
          <w:b/>
          <w:bCs/>
        </w:rPr>
        <w:t>Задачи</w:t>
      </w:r>
      <w:r w:rsidRPr="00F8717E">
        <w:t>:</w:t>
      </w:r>
      <w:r w:rsidRPr="004C7D49">
        <w:t xml:space="preserve"> </w:t>
      </w:r>
      <w:bookmarkStart w:id="2" w:name="_Hlk135804551"/>
      <w:r w:rsidRPr="004C7D49">
        <w:t>описать все системные операции и последовательность состояний и переходов в рассматриваемой системе</w:t>
      </w:r>
      <w:bookmarkEnd w:id="2"/>
      <w:r>
        <w:t>: вариант 21, приют для животных</w:t>
      </w:r>
      <w:r w:rsidRPr="00F8717E">
        <w:t>.</w:t>
      </w:r>
    </w:p>
    <w:p w14:paraId="295AD2C2" w14:textId="6BBA36AF" w:rsidR="004C7D49" w:rsidRPr="0095079F" w:rsidRDefault="004C7D49" w:rsidP="004C7D49">
      <w:pPr>
        <w:pStyle w:val="TNR14"/>
        <w:rPr>
          <w:b/>
          <w:bCs/>
          <w:lang w:val="en-GB"/>
        </w:rPr>
      </w:pPr>
      <w:r w:rsidRPr="00F8717E">
        <w:rPr>
          <w:b/>
          <w:bCs/>
        </w:rPr>
        <w:t>Нотация</w:t>
      </w:r>
      <w:r w:rsidRPr="00F8717E">
        <w:rPr>
          <w:lang w:val="en-GB"/>
        </w:rPr>
        <w:t>: UML (</w:t>
      </w:r>
      <w:r>
        <w:rPr>
          <w:lang w:val="en-GB"/>
        </w:rPr>
        <w:t>Activity</w:t>
      </w:r>
      <w:r w:rsidRPr="0095079F">
        <w:rPr>
          <w:lang w:val="en-GB"/>
        </w:rPr>
        <w:t xml:space="preserve"> </w:t>
      </w:r>
      <w:r>
        <w:rPr>
          <w:lang w:val="en-GB"/>
        </w:rPr>
        <w:t>d</w:t>
      </w:r>
      <w:r w:rsidRPr="0095079F">
        <w:rPr>
          <w:lang w:val="en-GB"/>
        </w:rPr>
        <w:t>iagram</w:t>
      </w:r>
      <w:r w:rsidRPr="00F8717E">
        <w:rPr>
          <w:lang w:val="en-GB"/>
        </w:rPr>
        <w:t>).</w:t>
      </w:r>
    </w:p>
    <w:p w14:paraId="1C542349" w14:textId="77777777" w:rsidR="004C7D49" w:rsidRDefault="004C7D49" w:rsidP="004C7D49">
      <w:pPr>
        <w:pStyle w:val="TNR14"/>
        <w:rPr>
          <w:lang w:val="en-GB"/>
        </w:rPr>
      </w:pPr>
      <w:r w:rsidRPr="00F8717E">
        <w:rPr>
          <w:b/>
          <w:bCs/>
        </w:rPr>
        <w:t>ПО</w:t>
      </w:r>
      <w:r w:rsidRPr="00F8717E">
        <w:rPr>
          <w:lang w:val="en-GB"/>
        </w:rPr>
        <w:t xml:space="preserve">: </w:t>
      </w:r>
      <w:r w:rsidRPr="0095079F">
        <w:rPr>
          <w:lang w:val="en-GB"/>
        </w:rPr>
        <w:t>Visual Paradigm, Draw.io, Rational Rose.</w:t>
      </w:r>
    </w:p>
    <w:p w14:paraId="116FB70F" w14:textId="1E7C6211" w:rsidR="00AA425F" w:rsidRPr="004C7D49" w:rsidRDefault="004C7D49" w:rsidP="004C7D49">
      <w:pPr>
        <w:pStyle w:val="TNR14"/>
      </w:pPr>
      <w:r w:rsidRPr="004C7D49">
        <w:rPr>
          <w:b/>
          <w:bCs/>
        </w:rPr>
        <w:t>1.</w:t>
      </w:r>
      <w:r w:rsidRPr="004C7D49">
        <w:t xml:space="preserve"> </w:t>
      </w:r>
      <w:bookmarkStart w:id="3" w:name="_Hlk135804268"/>
      <w:r w:rsidRPr="004C7D49">
        <w:t>Построить диаграмму состояний рассматриваемой системы с учетом индивидуального варианта учебного проекта (Рисунок 1):</w:t>
      </w:r>
      <w:bookmarkEnd w:id="3"/>
    </w:p>
    <w:p w14:paraId="29AE587A" w14:textId="561CB7DC" w:rsidR="004C7D49" w:rsidRDefault="004C7D49" w:rsidP="004C7D49">
      <w:pPr>
        <w:pStyle w:val="TNR12pic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5398BDA" wp14:editId="0E2B2557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3639600" cy="5842800"/>
            <wp:effectExtent l="0" t="0" r="0" b="5715"/>
            <wp:wrapTopAndBottom/>
            <wp:docPr id="2646131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600" cy="584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Рисунок 1 – </w:t>
      </w:r>
      <w:bookmarkStart w:id="4" w:name="_Hlk135804449"/>
      <w:r>
        <w:t>Диаграмма состояний приёма животного в приют</w:t>
      </w:r>
      <w:bookmarkEnd w:id="4"/>
    </w:p>
    <w:p w14:paraId="77C3E721" w14:textId="189ACDA7" w:rsidR="004C7D49" w:rsidRPr="0012121A" w:rsidRDefault="004C7D49" w:rsidP="0012121A">
      <w:pPr>
        <w:pStyle w:val="TNR14"/>
      </w:pPr>
      <w:r w:rsidRPr="0012121A">
        <w:rPr>
          <w:b/>
          <w:bCs/>
        </w:rPr>
        <w:t xml:space="preserve">2. </w:t>
      </w:r>
      <w:r w:rsidRPr="0012121A">
        <w:t>Построить диаграмму деятельности рассматриваемой системы с учетом индивидуального варианта учебного проекта (Рисунок 2):</w:t>
      </w:r>
    </w:p>
    <w:p w14:paraId="23407655" w14:textId="5BC36619" w:rsidR="004C7D49" w:rsidRDefault="004C7D49" w:rsidP="004C7D49">
      <w:pPr>
        <w:pStyle w:val="TNR12pic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7959447" wp14:editId="5EF4B8AF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4237200" cy="5536800"/>
            <wp:effectExtent l="0" t="0" r="0" b="6985"/>
            <wp:wrapTopAndBottom/>
            <wp:docPr id="213046591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200" cy="55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Рисунок 2 – Диаграмма деятельности приёма животного в приют</w:t>
      </w:r>
    </w:p>
    <w:p w14:paraId="0E390B1B" w14:textId="3D6BC3AE" w:rsidR="004C7D49" w:rsidRDefault="004C7D49">
      <w:pPr>
        <w:rPr>
          <w:rFonts w:ascii="Times New Roman" w:eastAsia="Droid Sans Fallback" w:hAnsi="Times New Roman" w:cs="Times New Roman"/>
          <w:sz w:val="28"/>
          <w:szCs w:val="28"/>
          <w:lang w:eastAsia="zh-CN" w:bidi="hi-IN"/>
          <w14:ligatures w14:val="none"/>
        </w:rPr>
      </w:pPr>
      <w:r>
        <w:br w:type="page"/>
      </w:r>
    </w:p>
    <w:p w14:paraId="6A3EBEE1" w14:textId="12D02EBE" w:rsidR="004C7D49" w:rsidRPr="004C7D49" w:rsidRDefault="004C7D49" w:rsidP="004C7D49">
      <w:pPr>
        <w:pStyle w:val="TNR14"/>
        <w:ind w:firstLine="0"/>
        <w:jc w:val="center"/>
        <w:rPr>
          <w:b/>
          <w:bCs/>
        </w:rPr>
      </w:pPr>
      <w:r w:rsidRPr="004C7D49">
        <w:rPr>
          <w:b/>
          <w:bCs/>
        </w:rPr>
        <w:lastRenderedPageBreak/>
        <w:t>Выводы</w:t>
      </w:r>
    </w:p>
    <w:p w14:paraId="534651F4" w14:textId="6AF01F89" w:rsidR="004C7D49" w:rsidRPr="004C7D49" w:rsidRDefault="004C7D49" w:rsidP="004C7D49">
      <w:pPr>
        <w:pStyle w:val="TNR14"/>
      </w:pPr>
      <w:r>
        <w:t xml:space="preserve">В данной работе я </w:t>
      </w:r>
      <w:r w:rsidRPr="004C7D49">
        <w:t>научи</w:t>
      </w:r>
      <w:r>
        <w:t>лся</w:t>
      </w:r>
      <w:r w:rsidRPr="004C7D49">
        <w:t xml:space="preserve"> строить усовершенствованные блок-схемы с параллельными процессами</w:t>
      </w:r>
      <w:r w:rsidR="00FD4D56">
        <w:t xml:space="preserve">, а также </w:t>
      </w:r>
      <w:r w:rsidR="00FD4D56" w:rsidRPr="004C7D49">
        <w:t>описа</w:t>
      </w:r>
      <w:r w:rsidR="00FD4D56">
        <w:t>л</w:t>
      </w:r>
      <w:r w:rsidR="00FD4D56" w:rsidRPr="004C7D49">
        <w:t xml:space="preserve"> все системные операции и последовательность состояний и переходов в рассматриваемой системе</w:t>
      </w:r>
      <w:r w:rsidR="00FD4D56">
        <w:t>.</w:t>
      </w:r>
    </w:p>
    <w:sectPr w:rsidR="004C7D49" w:rsidRPr="004C7D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41DA3"/>
    <w:multiLevelType w:val="hybridMultilevel"/>
    <w:tmpl w:val="33186B2E"/>
    <w:lvl w:ilvl="0" w:tplc="67EAECBA">
      <w:start w:val="1"/>
      <w:numFmt w:val="decimal"/>
      <w:lvlText w:val="%1."/>
      <w:lvlJc w:val="left"/>
      <w:pPr>
        <w:ind w:left="760" w:hanging="40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1287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84C"/>
    <w:rsid w:val="000B3353"/>
    <w:rsid w:val="0012121A"/>
    <w:rsid w:val="00410194"/>
    <w:rsid w:val="004C7D49"/>
    <w:rsid w:val="008E584C"/>
    <w:rsid w:val="00AA425F"/>
    <w:rsid w:val="00FD4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F9709"/>
  <w15:chartTrackingRefBased/>
  <w15:docId w15:val="{A0DD390D-94C3-49A6-A6C7-4DD906D24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NR14">
    <w:name w:val="TNR14 (обыч)"/>
    <w:basedOn w:val="a"/>
    <w:link w:val="TNR140"/>
    <w:qFormat/>
    <w:rsid w:val="00410194"/>
    <w:pPr>
      <w:widowControl w:val="0"/>
      <w:suppressAutoHyphens/>
      <w:spacing w:after="0" w:line="360" w:lineRule="auto"/>
      <w:ind w:firstLine="709"/>
      <w:jc w:val="both"/>
    </w:pPr>
    <w:rPr>
      <w:rFonts w:ascii="Times New Roman" w:eastAsia="Droid Sans Fallback" w:hAnsi="Times New Roman" w:cs="Times New Roman"/>
      <w:sz w:val="28"/>
      <w:szCs w:val="28"/>
      <w:lang w:eastAsia="zh-CN" w:bidi="hi-IN"/>
      <w14:ligatures w14:val="none"/>
    </w:rPr>
  </w:style>
  <w:style w:type="paragraph" w:customStyle="1" w:styleId="TNR12pic">
    <w:name w:val="TNR12 pic"/>
    <w:basedOn w:val="TNR14"/>
    <w:link w:val="TNR12pic0"/>
    <w:qFormat/>
    <w:rsid w:val="000B3353"/>
    <w:pPr>
      <w:widowControl/>
      <w:spacing w:after="340" w:line="240" w:lineRule="auto"/>
      <w:jc w:val="center"/>
    </w:pPr>
    <w:rPr>
      <w:b/>
      <w:sz w:val="24"/>
    </w:rPr>
  </w:style>
  <w:style w:type="character" w:customStyle="1" w:styleId="TNR12pic0">
    <w:name w:val="TNR12 pic Знак"/>
    <w:basedOn w:val="a0"/>
    <w:link w:val="TNR12pic"/>
    <w:rsid w:val="000B3353"/>
    <w:rPr>
      <w:rFonts w:ascii="Times New Roman" w:eastAsia="Droid Sans Fallback" w:hAnsi="Times New Roman" w:cs="Times New Roman"/>
      <w:b/>
      <w:sz w:val="24"/>
      <w:szCs w:val="28"/>
      <w:lang w:eastAsia="zh-CN" w:bidi="hi-IN"/>
      <w14:ligatures w14:val="none"/>
    </w:rPr>
  </w:style>
  <w:style w:type="paragraph" w:customStyle="1" w:styleId="TNR12tablename">
    <w:name w:val="TNR12 tablename"/>
    <w:basedOn w:val="TNR14"/>
    <w:link w:val="TNR12tablename0"/>
    <w:qFormat/>
    <w:rsid w:val="000B3353"/>
    <w:pPr>
      <w:widowControl/>
      <w:spacing w:before="340" w:line="240" w:lineRule="auto"/>
      <w:ind w:firstLine="0"/>
      <w:jc w:val="left"/>
    </w:pPr>
    <w:rPr>
      <w:i/>
      <w:sz w:val="24"/>
    </w:rPr>
  </w:style>
  <w:style w:type="character" w:customStyle="1" w:styleId="TNR12tablename0">
    <w:name w:val="TNR12 tablename Знак"/>
    <w:basedOn w:val="a0"/>
    <w:link w:val="TNR12tablename"/>
    <w:rsid w:val="000B3353"/>
    <w:rPr>
      <w:rFonts w:ascii="Times New Roman" w:eastAsia="Droid Sans Fallback" w:hAnsi="Times New Roman" w:cs="Times New Roman"/>
      <w:i/>
      <w:sz w:val="24"/>
      <w:szCs w:val="28"/>
      <w:lang w:eastAsia="zh-CN" w:bidi="hi-IN"/>
      <w14:ligatures w14:val="none"/>
    </w:rPr>
  </w:style>
  <w:style w:type="paragraph" w:customStyle="1" w:styleId="TNR12tabletext">
    <w:name w:val="TNR12 tabletext"/>
    <w:basedOn w:val="TNR12tablename"/>
    <w:link w:val="TNR12tabletext0"/>
    <w:qFormat/>
    <w:rsid w:val="000B3353"/>
    <w:pPr>
      <w:spacing w:before="0"/>
      <w:jc w:val="center"/>
    </w:pPr>
    <w:rPr>
      <w:i w:val="0"/>
    </w:rPr>
  </w:style>
  <w:style w:type="character" w:customStyle="1" w:styleId="TNR12tabletext0">
    <w:name w:val="TNR12 tabletext Знак"/>
    <w:basedOn w:val="TNR12tablename0"/>
    <w:link w:val="TNR12tabletext"/>
    <w:rsid w:val="000B3353"/>
    <w:rPr>
      <w:rFonts w:ascii="Times New Roman" w:eastAsia="Droid Sans Fallback" w:hAnsi="Times New Roman" w:cs="Times New Roman"/>
      <w:i w:val="0"/>
      <w:sz w:val="24"/>
      <w:szCs w:val="28"/>
      <w:lang w:eastAsia="zh-CN" w:bidi="hi-IN"/>
      <w14:ligatures w14:val="none"/>
    </w:rPr>
  </w:style>
  <w:style w:type="character" w:customStyle="1" w:styleId="TNR140">
    <w:name w:val="TNR14 (обыч) Знак"/>
    <w:basedOn w:val="a0"/>
    <w:link w:val="TNR14"/>
    <w:rsid w:val="004C7D49"/>
    <w:rPr>
      <w:rFonts w:ascii="Times New Roman" w:eastAsia="Droid Sans Fallback" w:hAnsi="Times New Roman" w:cs="Times New Roman"/>
      <w:sz w:val="28"/>
      <w:szCs w:val="28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dancpp</dc:creator>
  <cp:keywords/>
  <dc:description/>
  <cp:lastModifiedBy>dancpp</cp:lastModifiedBy>
  <cp:revision>3</cp:revision>
  <dcterms:created xsi:type="dcterms:W3CDTF">2023-05-24T03:58:00Z</dcterms:created>
  <dcterms:modified xsi:type="dcterms:W3CDTF">2023-05-24T04:13:00Z</dcterms:modified>
</cp:coreProperties>
</file>