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Default="00D053E0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3E0">
        <w:rPr>
          <w:rFonts w:ascii="Times New Roman" w:hAnsi="Times New Roman" w:cs="Times New Roman"/>
          <w:b/>
          <w:sz w:val="28"/>
          <w:szCs w:val="28"/>
        </w:rPr>
        <w:t>3 ФУНКЦИОНАЛЬНОЕ ПРОЕКТИРОВАНИЕ</w:t>
      </w:r>
    </w:p>
    <w:p w:rsidR="00D053E0" w:rsidRPr="00D053E0" w:rsidRDefault="00D053E0" w:rsidP="009057D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53E0" w:rsidRDefault="00D053E0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3E0">
        <w:rPr>
          <w:rFonts w:ascii="Times New Roman" w:hAnsi="Times New Roman" w:cs="Times New Roman"/>
          <w:sz w:val="28"/>
          <w:szCs w:val="28"/>
        </w:rPr>
        <w:t>В этом разделе описывается функционирование и структура разрабатываемого программного обеспечения</w:t>
      </w:r>
    </w:p>
    <w:p w:rsidR="00D053E0" w:rsidRDefault="00D053E0" w:rsidP="009057D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3EDB" w:rsidRDefault="00D053E0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EDB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CD3EDB" w:rsidRPr="00CD3EDB">
        <w:rPr>
          <w:rFonts w:ascii="Times New Roman" w:hAnsi="Times New Roman" w:cs="Times New Roman"/>
          <w:b/>
          <w:sz w:val="28"/>
          <w:szCs w:val="28"/>
        </w:rPr>
        <w:t>Описание функционирования программы</w:t>
      </w:r>
    </w:p>
    <w:p w:rsidR="00CD3EDB" w:rsidRDefault="00CD3EDB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EDB" w:rsidRDefault="00CD3EDB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данного программного обеспечения можно описать следующей цепочкой действий: </w:t>
      </w:r>
    </w:p>
    <w:p w:rsidR="00CD3EDB" w:rsidRDefault="00664479" w:rsidP="009057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3EDB" w:rsidRPr="00CD3EDB">
        <w:rPr>
          <w:rFonts w:ascii="Times New Roman" w:hAnsi="Times New Roman" w:cs="Times New Roman"/>
          <w:sz w:val="28"/>
          <w:szCs w:val="28"/>
        </w:rPr>
        <w:t>ыбор действ</w:t>
      </w:r>
      <w:r w:rsidR="00CD3EDB">
        <w:rPr>
          <w:rFonts w:ascii="Times New Roman" w:hAnsi="Times New Roman" w:cs="Times New Roman"/>
          <w:sz w:val="28"/>
          <w:szCs w:val="28"/>
        </w:rPr>
        <w:t>ия (архивация или разархивация)</w:t>
      </w:r>
    </w:p>
    <w:p w:rsidR="00CD3EDB" w:rsidRDefault="00664479" w:rsidP="009057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3EDB" w:rsidRPr="00CD3EDB">
        <w:rPr>
          <w:rFonts w:ascii="Times New Roman" w:hAnsi="Times New Roman" w:cs="Times New Roman"/>
          <w:sz w:val="28"/>
          <w:szCs w:val="28"/>
        </w:rPr>
        <w:t>ыбор файла, обработка его содержимого (составление бинарного дерева для архивации и чтение табл</w:t>
      </w:r>
      <w:r w:rsidR="00CD3EDB">
        <w:rPr>
          <w:rFonts w:ascii="Times New Roman" w:hAnsi="Times New Roman" w:cs="Times New Roman"/>
          <w:sz w:val="28"/>
          <w:szCs w:val="28"/>
        </w:rPr>
        <w:t>ицы кодировок для разархивации)</w:t>
      </w:r>
    </w:p>
    <w:p w:rsidR="00664479" w:rsidRDefault="00664479" w:rsidP="009057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D3EDB" w:rsidRPr="00CD3EDB">
        <w:rPr>
          <w:rFonts w:ascii="Times New Roman" w:hAnsi="Times New Roman" w:cs="Times New Roman"/>
          <w:sz w:val="28"/>
          <w:szCs w:val="28"/>
        </w:rPr>
        <w:t>апись</w:t>
      </w:r>
      <w:r w:rsidR="00CD3EDB">
        <w:rPr>
          <w:rFonts w:ascii="Times New Roman" w:hAnsi="Times New Roman" w:cs="Times New Roman"/>
          <w:sz w:val="28"/>
          <w:szCs w:val="28"/>
        </w:rPr>
        <w:t xml:space="preserve"> в новый файл, причем архиватор </w:t>
      </w:r>
      <w:r w:rsidR="00CD3EDB" w:rsidRPr="00CD3EDB">
        <w:rPr>
          <w:rFonts w:ascii="Times New Roman" w:hAnsi="Times New Roman" w:cs="Times New Roman"/>
          <w:sz w:val="28"/>
          <w:szCs w:val="28"/>
        </w:rPr>
        <w:t>чита</w:t>
      </w:r>
      <w:r w:rsidR="00CD3EDB">
        <w:rPr>
          <w:rFonts w:ascii="Times New Roman" w:hAnsi="Times New Roman" w:cs="Times New Roman"/>
          <w:sz w:val="28"/>
          <w:szCs w:val="28"/>
        </w:rPr>
        <w:t>ет</w:t>
      </w:r>
      <w:r w:rsidR="00CD3EDB" w:rsidRPr="00CD3EDB">
        <w:rPr>
          <w:rFonts w:ascii="Times New Roman" w:hAnsi="Times New Roman" w:cs="Times New Roman"/>
          <w:sz w:val="28"/>
          <w:szCs w:val="28"/>
        </w:rPr>
        <w:t xml:space="preserve"> исходный файл небольшими порциями (к пр</w:t>
      </w:r>
      <w:r w:rsidR="00CD3EDB">
        <w:rPr>
          <w:rFonts w:ascii="Times New Roman" w:hAnsi="Times New Roman" w:cs="Times New Roman"/>
          <w:sz w:val="28"/>
          <w:szCs w:val="28"/>
        </w:rPr>
        <w:t>имеру, по 256 байт), обрабатывает</w:t>
      </w:r>
      <w:r w:rsidR="00CD3EDB" w:rsidRPr="00CD3EDB">
        <w:rPr>
          <w:rFonts w:ascii="Times New Roman" w:hAnsi="Times New Roman" w:cs="Times New Roman"/>
          <w:sz w:val="28"/>
          <w:szCs w:val="28"/>
        </w:rPr>
        <w:t xml:space="preserve"> их на основе бинарного дерева, то есть сжима</w:t>
      </w:r>
      <w:r w:rsidR="00CD3EDB">
        <w:rPr>
          <w:rFonts w:ascii="Times New Roman" w:hAnsi="Times New Roman" w:cs="Times New Roman"/>
          <w:sz w:val="28"/>
          <w:szCs w:val="28"/>
        </w:rPr>
        <w:t>ет</w:t>
      </w:r>
      <w:r w:rsidR="00CD3EDB" w:rsidRPr="00CD3EDB">
        <w:rPr>
          <w:rFonts w:ascii="Times New Roman" w:hAnsi="Times New Roman" w:cs="Times New Roman"/>
          <w:sz w:val="28"/>
          <w:szCs w:val="28"/>
        </w:rPr>
        <w:t xml:space="preserve"> их, и записыва</w:t>
      </w:r>
      <w:r>
        <w:rPr>
          <w:rFonts w:ascii="Times New Roman" w:hAnsi="Times New Roman" w:cs="Times New Roman"/>
          <w:sz w:val="28"/>
          <w:szCs w:val="28"/>
        </w:rPr>
        <w:t>ет обработанные входные данные</w:t>
      </w:r>
      <w:r w:rsidR="00CD3EDB" w:rsidRPr="00CD3EDB">
        <w:rPr>
          <w:rFonts w:ascii="Times New Roman" w:hAnsi="Times New Roman" w:cs="Times New Roman"/>
          <w:sz w:val="28"/>
          <w:szCs w:val="28"/>
        </w:rPr>
        <w:t xml:space="preserve"> в выходной буфер такого же размера</w:t>
      </w:r>
      <w:r w:rsidR="00CD3EDB">
        <w:rPr>
          <w:rFonts w:ascii="Times New Roman" w:hAnsi="Times New Roman" w:cs="Times New Roman"/>
          <w:sz w:val="28"/>
          <w:szCs w:val="28"/>
        </w:rPr>
        <w:t>. Т</w:t>
      </w:r>
      <w:r w:rsidR="00CD3EDB" w:rsidRPr="00CD3EDB">
        <w:rPr>
          <w:rFonts w:ascii="Times New Roman" w:hAnsi="Times New Roman" w:cs="Times New Roman"/>
          <w:sz w:val="28"/>
          <w:szCs w:val="28"/>
        </w:rPr>
        <w:t>ак программа продолжает считывать новые порции исходных данных, пока выходной буфер не заполнится полностью, далее выходной буфер записывается в файл и очищается</w:t>
      </w:r>
      <w:r>
        <w:rPr>
          <w:rFonts w:ascii="Times New Roman" w:hAnsi="Times New Roman" w:cs="Times New Roman"/>
          <w:sz w:val="28"/>
          <w:szCs w:val="28"/>
        </w:rPr>
        <w:t>. Цикл повторяется до тех пор</w:t>
      </w:r>
      <w:r w:rsidR="00CD3EDB" w:rsidRPr="00CD3EDB">
        <w:rPr>
          <w:rFonts w:ascii="Times New Roman" w:hAnsi="Times New Roman" w:cs="Times New Roman"/>
          <w:sz w:val="28"/>
          <w:szCs w:val="28"/>
        </w:rPr>
        <w:t>, пока весь исходный файл не будет переведен в свою сжатую форму</w:t>
      </w:r>
      <w:r w:rsidR="002E4AF1">
        <w:rPr>
          <w:rFonts w:ascii="Times New Roman" w:hAnsi="Times New Roman" w:cs="Times New Roman"/>
          <w:sz w:val="28"/>
          <w:szCs w:val="28"/>
        </w:rPr>
        <w:t xml:space="preserve"> (рисунок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3EDB" w:rsidRDefault="00664479" w:rsidP="009057D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Разархиватор также создает новый файл, но, в отличии от архивации, теперь программа считывает сжатые данные, и, на основе таблицы кодировок байтов, преобразовывает сжатую запись в код байта</w:t>
      </w:r>
      <w:r w:rsidR="002E4AF1">
        <w:rPr>
          <w:rFonts w:ascii="Times New Roman" w:hAnsi="Times New Roman" w:cs="Times New Roman"/>
          <w:sz w:val="28"/>
          <w:szCs w:val="28"/>
        </w:rPr>
        <w:t xml:space="preserve"> (рисунок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AF1" w:rsidRDefault="002E4AF1" w:rsidP="009057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AF1" w:rsidRDefault="002E4AF1" w:rsidP="009057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9pt;height:65.75pt">
            <v:imagedata r:id="rId6" o:title="алгоритм архивации рисунок"/>
          </v:shape>
        </w:pict>
      </w:r>
    </w:p>
    <w:p w:rsidR="002E4AF1" w:rsidRDefault="002E4AF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4AF1">
        <w:rPr>
          <w:rFonts w:ascii="Times New Roman" w:hAnsi="Times New Roman" w:cs="Times New Roman"/>
          <w:sz w:val="24"/>
          <w:szCs w:val="24"/>
        </w:rPr>
        <w:t>Рисунок 3.1</w:t>
      </w:r>
      <w:r>
        <w:rPr>
          <w:rFonts w:ascii="Times New Roman" w:hAnsi="Times New Roman" w:cs="Times New Roman"/>
          <w:sz w:val="24"/>
          <w:szCs w:val="24"/>
        </w:rPr>
        <w:t xml:space="preserve"> –  Логика архивации файла</w:t>
      </w:r>
    </w:p>
    <w:p w:rsidR="002E4AF1" w:rsidRDefault="002E4AF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AF1" w:rsidRDefault="002E4AF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21pt;height:56.35pt">
            <v:imagedata r:id="rId7" o:title="алгоритм разархивации рисунок"/>
          </v:shape>
        </w:pict>
      </w:r>
    </w:p>
    <w:p w:rsidR="002E4AF1" w:rsidRDefault="002E4AF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 – Логика разархивации файла</w:t>
      </w:r>
    </w:p>
    <w:p w:rsidR="002E4AF1" w:rsidRDefault="002E4AF1" w:rsidP="00905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AF1" w:rsidRDefault="009057D9" w:rsidP="009057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7D9">
        <w:rPr>
          <w:rFonts w:ascii="Times New Roman" w:hAnsi="Times New Roman" w:cs="Times New Roman"/>
          <w:b/>
          <w:sz w:val="28"/>
          <w:szCs w:val="28"/>
        </w:rPr>
        <w:t>3.2 Описание структуры взаимодействия внутри приложения</w:t>
      </w:r>
    </w:p>
    <w:p w:rsidR="009057D9" w:rsidRDefault="009057D9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57D9" w:rsidRPr="00D84C82" w:rsidRDefault="009057D9" w:rsidP="009057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4C82">
        <w:rPr>
          <w:rFonts w:ascii="Times New Roman" w:hAnsi="Times New Roman" w:cs="Times New Roman"/>
          <w:b/>
          <w:sz w:val="28"/>
          <w:szCs w:val="28"/>
        </w:rPr>
        <w:t>3.2.1 Класс</w:t>
      </w:r>
      <w:r w:rsidR="00D84C82" w:rsidRPr="00D84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4C82" w:rsidRPr="00D84C82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</w:p>
    <w:p w:rsidR="00D84C82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4C82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4C82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4C82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4C82" w:rsidRPr="0050026F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lastRenderedPageBreak/>
        <w:t xml:space="preserve">Таблица 3.1 – Шаблонный класс </w:t>
      </w:r>
      <w:r w:rsidRPr="0050026F">
        <w:rPr>
          <w:rFonts w:ascii="Times New Roman" w:hAnsi="Times New Roman" w:cs="Times New Roman"/>
          <w:sz w:val="24"/>
          <w:szCs w:val="24"/>
          <w:lang w:val="en-US"/>
        </w:rPr>
        <w:t>Node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D84C82" w:rsidRPr="00D84C82" w:rsidTr="003F0B95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84C82" w:rsidRPr="00D84C82" w:rsidRDefault="00D84C82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has_value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Необходимо для различия между листом и узлом дерева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84C82" w:rsidRPr="00D84C82" w:rsidRDefault="00D84C82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D84C82" w:rsidRDefault="00920BD0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920BD0" w:rsidRPr="00D84C82" w:rsidRDefault="00920BD0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920BD0" w:rsidRPr="00D84C82" w:rsidRDefault="00920BD0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025F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13025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659" w:type="dxa"/>
            <w:gridSpan w:val="2"/>
            <w:vAlign w:val="center"/>
          </w:tcPr>
          <w:p w:rsidR="0013025F" w:rsidRPr="00D84C82" w:rsidRDefault="0013025F" w:rsidP="0013025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2357" w:type="dxa"/>
            <w:vAlign w:val="center"/>
          </w:tcPr>
          <w:p w:rsidR="0013025F" w:rsidRPr="00D84C82" w:rsidRDefault="0013025F" w:rsidP="0013025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Содержит кодировку элемента в листе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число, которое в листе значит число повторений байта в файле, а в узле является весом узла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57" w:type="dxa"/>
            <w:vAlign w:val="center"/>
          </w:tcPr>
          <w:p w:rsidR="00D84C82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узла дерева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D84C82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левого наследника узла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правого наследника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920BD0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920BD0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2329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cnt, N val</w:t>
            </w:r>
          </w:p>
        </w:tc>
        <w:tc>
          <w:tcPr>
            <w:tcW w:w="2330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</w:t>
            </w:r>
          </w:p>
        </w:tc>
        <w:tc>
          <w:tcPr>
            <w:tcW w:w="2357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новой ноды, устанавливает</w:t>
            </w:r>
            <w:r w:rsidRPr="00500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Pr="0050026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20BD0" w:rsidRPr="00362D3F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50026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2329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Node&lt;T, </w:t>
            </w:r>
            <w:r w:rsidRPr="005002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N&gt;*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lef, </w:t>
            </w:r>
            <w:r w:rsidRPr="005002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rgt</w:t>
            </w:r>
          </w:p>
        </w:tc>
        <w:tc>
          <w:tcPr>
            <w:tcW w:w="2330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Node&lt;T, N&gt;</w:t>
            </w:r>
          </w:p>
        </w:tc>
        <w:tc>
          <w:tcPr>
            <w:tcW w:w="2357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нового узла на основе двух существующих. Особенность в том, что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вычисляется как сумма аналогичных полей обоих наследников</w:t>
            </w:r>
          </w:p>
        </w:tc>
      </w:tr>
      <w:tr w:rsidR="00920BD0" w:rsidRPr="00362D3F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~Node</w:t>
            </w:r>
          </w:p>
        </w:tc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наследников, если они существуют</w:t>
            </w:r>
          </w:p>
        </w:tc>
      </w:tr>
      <w:tr w:rsidR="00920BD0" w:rsidRPr="00362D3F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getCount</w:t>
            </w:r>
          </w:p>
        </w:tc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</w:tr>
    </w:tbl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B95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F0B95" w:rsidTr="0013025F">
        <w:trPr>
          <w:jc w:val="center"/>
        </w:trPr>
        <w:tc>
          <w:tcPr>
            <w:tcW w:w="2336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6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getValue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getCode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2337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кодировку листа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hasValue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operator&gt;</w:t>
            </w:r>
          </w:p>
        </w:tc>
        <w:tc>
          <w:tcPr>
            <w:tcW w:w="2336" w:type="dxa"/>
            <w:vMerge w:val="restart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 other</w:t>
            </w:r>
          </w:p>
        </w:tc>
        <w:tc>
          <w:tcPr>
            <w:tcW w:w="2336" w:type="dxa"/>
            <w:vMerge w:val="restart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  <w:vMerge w:val="restart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Сравнивают два узла по значению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Default="003F0B95" w:rsidP="0013025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operator&lt;</w:t>
            </w: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B95" w:rsidTr="0013025F">
        <w:trPr>
          <w:trHeight w:val="60"/>
          <w:jc w:val="center"/>
        </w:trPr>
        <w:tc>
          <w:tcPr>
            <w:tcW w:w="2336" w:type="dxa"/>
            <w:vAlign w:val="center"/>
          </w:tcPr>
          <w:p w:rsidR="003F0B95" w:rsidRDefault="003F0B95" w:rsidP="0013025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operator==</w:t>
            </w: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Default="003F0B95" w:rsidP="0013025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operator!=</w:t>
            </w: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0B95" w:rsidRDefault="003F0B95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025F">
        <w:rPr>
          <w:rFonts w:ascii="Times New Roman" w:hAnsi="Times New Roman" w:cs="Times New Roman"/>
          <w:b/>
          <w:sz w:val="28"/>
          <w:szCs w:val="28"/>
        </w:rPr>
        <w:t xml:space="preserve">3.2.2 Класс </w:t>
      </w:r>
      <w:r w:rsidRPr="0013025F">
        <w:rPr>
          <w:rFonts w:ascii="Times New Roman" w:hAnsi="Times New Roman" w:cs="Times New Roman"/>
          <w:b/>
          <w:sz w:val="28"/>
          <w:szCs w:val="28"/>
          <w:lang w:val="en-US"/>
        </w:rPr>
        <w:t>NodeComparator</w:t>
      </w:r>
    </w:p>
    <w:p w:rsidR="0013025F" w:rsidRP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25F" w:rsidRP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500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NodeComparator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13025F" w:rsidRPr="00D84C82" w:rsidTr="00C37307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13025F" w:rsidRPr="00920BD0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13025F" w:rsidRPr="00D84C82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13025F" w:rsidRPr="00D84C82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13025F" w:rsidRPr="00D84C82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13025F" w:rsidRPr="00D84C82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025F" w:rsidRPr="00D84C82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920BD0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operator()</w:t>
            </w:r>
          </w:p>
        </w:tc>
        <w:tc>
          <w:tcPr>
            <w:tcW w:w="2329" w:type="dxa"/>
            <w:vAlign w:val="center"/>
          </w:tcPr>
          <w:p w:rsidR="0013025F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Node&lt;int, QChar&gt; *first, </w:t>
            </w:r>
          </w:p>
          <w:p w:rsidR="0013025F" w:rsidRPr="0050026F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Node&lt;int, QChar&gt; *second</w:t>
            </w:r>
          </w:p>
        </w:tc>
        <w:tc>
          <w:tcPr>
            <w:tcW w:w="2330" w:type="dxa"/>
            <w:vAlign w:val="center"/>
          </w:tcPr>
          <w:p w:rsidR="0013025F" w:rsidRPr="0050026F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13025F" w:rsidRPr="0013025F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Компаратор, который используется в приоритетной очереди, для создания приоритета по значению (Впереди будут узлы с наименьшим значением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count)</w:t>
            </w:r>
          </w:p>
        </w:tc>
      </w:tr>
    </w:tbl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25F" w:rsidRPr="00D84C82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 w:rsidR="0029355D">
        <w:rPr>
          <w:rFonts w:ascii="Times New Roman" w:hAnsi="Times New Roman" w:cs="Times New Roman"/>
          <w:b/>
          <w:sz w:val="28"/>
          <w:szCs w:val="28"/>
        </w:rPr>
        <w:t>3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bTree</w:t>
      </w:r>
    </w:p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025F" w:rsidRPr="0050026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 w:rsidR="0029355D">
        <w:rPr>
          <w:rFonts w:ascii="Times New Roman" w:hAnsi="Times New Roman" w:cs="Times New Roman"/>
          <w:sz w:val="24"/>
          <w:szCs w:val="24"/>
        </w:rPr>
        <w:t>3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r>
        <w:rPr>
          <w:rFonts w:ascii="Times New Roman" w:hAnsi="Times New Roman" w:cs="Times New Roman"/>
          <w:sz w:val="24"/>
          <w:szCs w:val="24"/>
          <w:lang w:val="en-US"/>
        </w:rPr>
        <w:t>bTree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4659"/>
        <w:gridCol w:w="2357"/>
      </w:tblGrid>
      <w:tr w:rsidR="0013025F" w:rsidRPr="00D84C82" w:rsidTr="00C37307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13025F" w:rsidRPr="00D84C82" w:rsidRDefault="0013025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13025F" w:rsidRPr="00D84C82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vAlign w:val="center"/>
          </w:tcPr>
          <w:p w:rsidR="0013025F" w:rsidRPr="00D84C82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13025F" w:rsidRPr="00D84C82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025F" w:rsidRPr="00D84C82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</w:t>
            </w:r>
          </w:p>
        </w:tc>
        <w:tc>
          <w:tcPr>
            <w:tcW w:w="4659" w:type="dxa"/>
            <w:vAlign w:val="center"/>
          </w:tcPr>
          <w:p w:rsidR="0013025F" w:rsidRPr="00D84C82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Node&lt;int, QChar&gt; *</w:t>
            </w:r>
          </w:p>
        </w:tc>
        <w:tc>
          <w:tcPr>
            <w:tcW w:w="2357" w:type="dxa"/>
            <w:vAlign w:val="center"/>
          </w:tcPr>
          <w:p w:rsidR="0013025F" w:rsidRPr="00D84C82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узел дерева</w:t>
            </w:r>
          </w:p>
        </w:tc>
      </w:tr>
      <w:tr w:rsidR="0013025F" w:rsidRPr="00D84C82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13025F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4659" w:type="dxa"/>
            <w:vAlign w:val="center"/>
          </w:tcPr>
          <w:p w:rsidR="0013025F" w:rsidRPr="00D84C82" w:rsidRDefault="0013025F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QMap&lt;QChar, QString&gt;</w:t>
            </w:r>
          </w:p>
        </w:tc>
        <w:tc>
          <w:tcPr>
            <w:tcW w:w="2357" w:type="dxa"/>
            <w:vAlign w:val="center"/>
          </w:tcPr>
          <w:p w:rsidR="0013025F" w:rsidRPr="00D84C82" w:rsidRDefault="0029355D" w:rsidP="00C37307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Словарь кодировок</w:t>
            </w:r>
          </w:p>
        </w:tc>
      </w:tr>
    </w:tbl>
    <w:p w:rsidR="003F0B95" w:rsidRPr="0029355D" w:rsidRDefault="0029355D" w:rsidP="00293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3.3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29355D" w:rsidRPr="00920BD0" w:rsidTr="00C37307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29355D" w:rsidRPr="00920BD0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29355D" w:rsidRPr="00D84C82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29355D" w:rsidRPr="00D84C82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29355D" w:rsidRPr="00D84C82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29355D" w:rsidRPr="00D84C82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29355D" w:rsidRPr="00D84C82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355D" w:rsidRPr="0050026F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29355D" w:rsidRPr="00920BD0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bTree</w:t>
            </w:r>
          </w:p>
        </w:tc>
        <w:tc>
          <w:tcPr>
            <w:tcW w:w="2329" w:type="dxa"/>
            <w:vAlign w:val="center"/>
          </w:tcPr>
          <w:p w:rsidR="0029355D" w:rsidRPr="0050026F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Node&lt;int, QChar&gt; *nd</w:t>
            </w:r>
          </w:p>
        </w:tc>
        <w:tc>
          <w:tcPr>
            <w:tcW w:w="2330" w:type="dxa"/>
            <w:vAlign w:val="center"/>
          </w:tcPr>
          <w:p w:rsidR="0029355D" w:rsidRPr="0029355D" w:rsidRDefault="0029355D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bTree</w:t>
            </w:r>
          </w:p>
        </w:tc>
        <w:tc>
          <w:tcPr>
            <w:tcW w:w="2357" w:type="dxa"/>
            <w:vAlign w:val="center"/>
          </w:tcPr>
          <w:p w:rsidR="0029355D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дерева из существующего узла</w:t>
            </w:r>
          </w:p>
        </w:tc>
      </w:tr>
      <w:tr w:rsidR="0029355D" w:rsidRPr="0013025F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29355D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~bTree</w:t>
            </w:r>
          </w:p>
        </w:tc>
        <w:tc>
          <w:tcPr>
            <w:tcW w:w="2329" w:type="dxa"/>
            <w:vAlign w:val="center"/>
          </w:tcPr>
          <w:p w:rsidR="0029355D" w:rsidRPr="0050026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29355D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29355D" w:rsidRPr="0013025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рекурсивный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destroyTree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7BEF" w:rsidRPr="0013025F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destroyTree</w:t>
            </w:r>
          </w:p>
        </w:tc>
        <w:tc>
          <w:tcPr>
            <w:tcW w:w="2329" w:type="dxa"/>
            <w:vAlign w:val="center"/>
          </w:tcPr>
          <w:p w:rsid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Node&lt;int, QChar&gt; *&amp;node</w:t>
            </w:r>
          </w:p>
        </w:tc>
        <w:tc>
          <w:tcPr>
            <w:tcW w:w="2330" w:type="dxa"/>
            <w:vAlign w:val="center"/>
          </w:tcPr>
          <w:p w:rsid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рекурсивно удаляет все узлы дерева</w:t>
            </w:r>
          </w:p>
        </w:tc>
      </w:tr>
      <w:tr w:rsidR="008F7BEF" w:rsidRPr="0013025F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formCodes</w:t>
            </w:r>
          </w:p>
        </w:tc>
        <w:tc>
          <w:tcPr>
            <w:tcW w:w="2329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formCodesRec</w:t>
            </w:r>
          </w:p>
        </w:tc>
      </w:tr>
      <w:tr w:rsidR="008F7BEF" w:rsidRPr="008F7BEF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formCodesRec</w:t>
            </w:r>
          </w:p>
        </w:tc>
        <w:tc>
          <w:tcPr>
            <w:tcW w:w="2329" w:type="dxa"/>
            <w:vAlign w:val="center"/>
          </w:tcPr>
          <w:p w:rsid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Node&lt;int, QChar&gt;* node, </w:t>
            </w:r>
          </w:p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 tempCode</w:t>
            </w:r>
          </w:p>
        </w:tc>
        <w:tc>
          <w:tcPr>
            <w:tcW w:w="2330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8F7BEF" w:rsidRPr="008F7BEF" w:rsidRDefault="008F7BEF" w:rsidP="008F7B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Проходит по листьям дерева и составляет для них коды ,которые записываются в поле</w:t>
            </w:r>
            <w:r w:rsidRPr="008F7B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</w:tr>
      <w:tr w:rsidR="008F7BEF" w:rsidRPr="008F7BEF" w:rsidTr="00C37307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getDictionary</w:t>
            </w:r>
          </w:p>
        </w:tc>
        <w:tc>
          <w:tcPr>
            <w:tcW w:w="2329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BEF">
              <w:rPr>
                <w:rFonts w:ascii="Times New Roman" w:hAnsi="Times New Roman" w:cs="Times New Roman"/>
                <w:sz w:val="24"/>
                <w:szCs w:val="24"/>
              </w:rPr>
              <w:t>QMap&lt;QChar, QString&gt;&amp;</w:t>
            </w:r>
          </w:p>
        </w:tc>
        <w:tc>
          <w:tcPr>
            <w:tcW w:w="2357" w:type="dxa"/>
            <w:vAlign w:val="center"/>
          </w:tcPr>
          <w:p w:rsidR="008F7BEF" w:rsidRPr="008F7BEF" w:rsidRDefault="008F7BEF" w:rsidP="00C3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ссылку на заполненный словарь –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bookmarkStart w:id="0" w:name="_GoBack"/>
            <w:bookmarkEnd w:id="0"/>
          </w:p>
        </w:tc>
      </w:tr>
    </w:tbl>
    <w:p w:rsidR="0029355D" w:rsidRPr="008F7BEF" w:rsidRDefault="0029355D" w:rsidP="0029355D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BEF">
        <w:rPr>
          <w:rFonts w:ascii="Times New Roman" w:hAnsi="Times New Roman" w:cs="Times New Roman"/>
          <w:sz w:val="24"/>
          <w:szCs w:val="24"/>
        </w:rPr>
        <w:tab/>
      </w:r>
    </w:p>
    <w:sectPr w:rsidR="0029355D" w:rsidRPr="008F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B08"/>
    <w:multiLevelType w:val="hybridMultilevel"/>
    <w:tmpl w:val="DA906E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10"/>
    <w:rsid w:val="0013025F"/>
    <w:rsid w:val="0029355D"/>
    <w:rsid w:val="002E4AF1"/>
    <w:rsid w:val="00362D3F"/>
    <w:rsid w:val="003F0B95"/>
    <w:rsid w:val="0050026F"/>
    <w:rsid w:val="00664479"/>
    <w:rsid w:val="00844710"/>
    <w:rsid w:val="008F7BEF"/>
    <w:rsid w:val="009057D9"/>
    <w:rsid w:val="00920BD0"/>
    <w:rsid w:val="00C41467"/>
    <w:rsid w:val="00CD3EDB"/>
    <w:rsid w:val="00D053E0"/>
    <w:rsid w:val="00D8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7756"/>
  <w15:chartTrackingRefBased/>
  <w15:docId w15:val="{B424DF87-8101-45BC-8D4D-C1F7C293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B"/>
    <w:pPr>
      <w:ind w:left="720"/>
      <w:contextualSpacing/>
    </w:pPr>
  </w:style>
  <w:style w:type="table" w:styleId="a4">
    <w:name w:val="Table Grid"/>
    <w:basedOn w:val="a1"/>
    <w:uiPriority w:val="39"/>
    <w:rsid w:val="00D8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F0B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0B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0B9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0B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0B9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0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0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54DDE-2D4F-47B8-8EC0-F91FC2F1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3</cp:revision>
  <dcterms:created xsi:type="dcterms:W3CDTF">2020-04-24T15:17:00Z</dcterms:created>
  <dcterms:modified xsi:type="dcterms:W3CDTF">2020-04-26T10:47:00Z</dcterms:modified>
</cp:coreProperties>
</file>