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310738">
      <w:pPr>
        <w:pStyle w:val="33"/>
        <w:spacing w:before="0" w:beforeAutospacing="0" w:after="0" w:afterAutospacing="0" w:line="360" w:lineRule="auto"/>
        <w:contextualSpacing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14:paraId="335FA7E1">
      <w:pPr>
        <w:pStyle w:val="33"/>
        <w:spacing w:before="0" w:beforeAutospacing="0" w:after="0" w:afterAutospacing="0" w:line="360" w:lineRule="auto"/>
        <w:contextualSpacing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C686F24">
      <w:pPr>
        <w:pStyle w:val="33"/>
        <w:pBdr>
          <w:bottom w:val="single" w:color="000000" w:sz="12" w:space="1"/>
        </w:pBdr>
        <w:spacing w:before="0" w:beforeAutospacing="0" w:after="0" w:afterAutospacing="0" w:line="360" w:lineRule="auto"/>
        <w:contextualSpacing/>
        <w:jc w:val="center"/>
        <w:rPr>
          <w:rFonts w:ascii="Times New Roman" w:hAnsi="Times New Roman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696F5C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1E9E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A003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1B4BBE">
      <w:pPr>
        <w:rPr>
          <w:rFonts w:ascii="Times New Roman" w:hAnsi="Times New Roman" w:cs="Times New Roman"/>
          <w:sz w:val="32"/>
          <w:szCs w:val="32"/>
        </w:rPr>
      </w:pPr>
    </w:p>
    <w:p w14:paraId="3D25E6E0">
      <w:pPr>
        <w:pStyle w:val="33"/>
        <w:spacing w:before="0" w:beforeAutospacing="0" w:after="0" w:afterAutospacing="0" w:line="360" w:lineRule="auto"/>
        <w:contextualSpacing/>
        <w:jc w:val="center"/>
        <w:rPr>
          <w:rFonts w:ascii="Times New Roman" w:hAnsi="Times New Roman"/>
        </w:rPr>
      </w:pPr>
      <w:r>
        <w:rPr>
          <w:sz w:val="28"/>
          <w:szCs w:val="28"/>
        </w:rPr>
        <w:t>Кафедра «Корпоративные информационные системы»</w:t>
      </w:r>
    </w:p>
    <w:p w14:paraId="290F7418">
      <w:pPr>
        <w:spacing w:line="360" w:lineRule="auto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Дисциплина «Основы программирования в корпоративных информационных системах»</w:t>
      </w:r>
    </w:p>
    <w:p w14:paraId="03525092">
      <w:pPr>
        <w:spacing w:line="360" w:lineRule="auto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Отчет по лабораторной работе №</w:t>
      </w:r>
      <w:r>
        <w:rPr>
          <w:rFonts w:cs="Times New Roman"/>
          <w:sz w:val="28"/>
          <w:szCs w:val="28"/>
          <w:lang w:val="en-US"/>
        </w:rPr>
        <w:t>4</w:t>
      </w:r>
    </w:p>
    <w:p w14:paraId="15053A26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B15E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32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008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71B2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162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A97AA">
      <w:pPr>
        <w:ind w:left="5954" w:firstLine="0"/>
        <w:jc w:val="right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Выполнил</w:t>
      </w:r>
    </w:p>
    <w:p w14:paraId="18F2975F">
      <w:pPr>
        <w:ind w:left="5954" w:firstLine="0"/>
        <w:jc w:val="right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студент группы БВТ2204</w:t>
      </w:r>
    </w:p>
    <w:p w14:paraId="7DB82CAB">
      <w:pPr>
        <w:wordWrap w:val="0"/>
        <w:ind w:left="5954" w:firstLine="0"/>
        <w:jc w:val="right"/>
        <w:rPr>
          <w:rFonts w:hint="default" w:ascii="Times New Roman" w:hAnsi="Times New Roman"/>
          <w:lang w:val="ru-RU"/>
        </w:rPr>
      </w:pPr>
      <w:r>
        <w:rPr>
          <w:lang w:val="ru-RU"/>
        </w:rPr>
        <w:t>Болотов</w:t>
      </w:r>
      <w:r>
        <w:rPr>
          <w:rFonts w:hint="default"/>
          <w:lang w:val="ru-RU"/>
        </w:rPr>
        <w:t xml:space="preserve"> А.С.</w:t>
      </w:r>
    </w:p>
    <w:p w14:paraId="36D11553">
      <w:pPr>
        <w:ind w:left="5954" w:firstLine="0"/>
        <w:jc w:val="right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Проверил:</w:t>
      </w:r>
    </w:p>
    <w:p w14:paraId="3EB0926F">
      <w:pPr>
        <w:ind w:left="5954" w:firstLine="0"/>
        <w:jc w:val="right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Игнатов Д.В.</w:t>
      </w:r>
    </w:p>
    <w:p w14:paraId="0716E137">
      <w:pPr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3E7629D5">
      <w:pPr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3D9D78C1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5B77337">
      <w:pPr>
        <w:jc w:val="center"/>
        <w:rPr>
          <w:rFonts w:cs="Times New Roman"/>
          <w:sz w:val="28"/>
          <w:szCs w:val="28"/>
          <w:lang w:bidi="en-US"/>
        </w:rPr>
      </w:pPr>
    </w:p>
    <w:p w14:paraId="5C0C4CD0">
      <w:pPr>
        <w:jc w:val="center"/>
        <w:rPr>
          <w:rFonts w:cs="Times New Roman"/>
          <w:sz w:val="28"/>
          <w:szCs w:val="28"/>
          <w:lang w:bidi="en-US"/>
        </w:rPr>
      </w:pPr>
    </w:p>
    <w:p w14:paraId="0982AB4A">
      <w:pPr>
        <w:jc w:val="center"/>
        <w:rPr>
          <w:rFonts w:ascii="Times New Roman" w:hAnsi="Times New Roman"/>
        </w:rPr>
      </w:pPr>
      <w:bookmarkStart w:id="1" w:name="_GoBack"/>
      <w:bookmarkEnd w:id="1"/>
      <w:r>
        <w:rPr>
          <w:rFonts w:cs="Times New Roman"/>
          <w:sz w:val="28"/>
          <w:szCs w:val="28"/>
          <w:lang w:bidi="en-US"/>
        </w:rPr>
        <w:t>Москва 2024</w:t>
      </w:r>
    </w:p>
    <w:sdt>
      <w:sdtPr>
        <w:id w:val="147471421"/>
        <w:docPartObj>
          <w:docPartGallery w:val="Table of Contents"/>
          <w:docPartUnique/>
        </w:docPartObj>
      </w:sdtPr>
      <w:sdtContent>
        <w:p w14:paraId="7D58B207">
          <w:pPr>
            <w:pStyle w:val="32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14:paraId="4390CFD0"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rPr>
              <w:rStyle w:val="22"/>
            </w:rPr>
            <w:instrText xml:space="preserve"> TOC \o "1-3" \h</w:instrText>
          </w:r>
          <w:r>
            <w:rPr>
              <w:rStyle w:val="22"/>
            </w:rPr>
            <w:fldChar w:fldCharType="separate"/>
          </w:r>
          <w:r>
            <w:fldChar w:fldCharType="begin"/>
          </w:r>
          <w:r>
            <w:instrText xml:space="preserve"> HYPERLINK \l "__RefHeading___Toc730_1532146827" \h </w:instrText>
          </w:r>
          <w:r>
            <w:fldChar w:fldCharType="separate"/>
          </w:r>
          <w:r>
            <w:rPr>
              <w:rStyle w:val="22"/>
            </w:rPr>
            <w:t>Ход лабораторной работы:</w:t>
          </w:r>
          <w:r>
            <w:rPr>
              <w:rStyle w:val="22"/>
            </w:rPr>
            <w:tab/>
          </w:r>
          <w:r>
            <w:rPr>
              <w:rStyle w:val="22"/>
            </w:rPr>
            <w:t>3</w:t>
          </w:r>
          <w:r>
            <w:rPr>
              <w:rStyle w:val="22"/>
            </w:rPr>
            <w:fldChar w:fldCharType="end"/>
          </w:r>
          <w:r>
            <w:rPr>
              <w:rStyle w:val="22"/>
            </w:rPr>
            <w:fldChar w:fldCharType="end"/>
          </w:r>
        </w:p>
      </w:sdtContent>
    </w:sdt>
    <w:p w14:paraId="1CB09300">
      <w:pPr>
        <w:pStyle w:val="2"/>
      </w:pPr>
      <w:r>
        <w:br w:type="page"/>
      </w:r>
    </w:p>
    <w:p w14:paraId="3942E810">
      <w:pPr>
        <w:pStyle w:val="2"/>
      </w:pPr>
      <w:bookmarkStart w:id="0" w:name="__RefHeading___Toc730_1532146827"/>
      <w:bookmarkEnd w:id="0"/>
      <w:r>
        <w:t>Ход лабораторной работы:</w:t>
      </w:r>
    </w:p>
    <w:p w14:paraId="46E40892">
      <w:pPr>
        <w:pStyle w:val="5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1. Установить конфигурацию «1С:Управление небольшой фирмой»(если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она не установлена).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2. Создать новую информационную базу на базе шаблона «Управление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нашей фирмой(Демо база – ИП Кудрявцев, интернет-магазин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пылесосов)».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3. Данный шаблон содержит некоторое количество данных. Однако мы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можем и дальше наполнять информационную базу данными. Создайте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новую организацию. Создайте нового пользователя.</w:t>
      </w:r>
    </w:p>
    <w:p w14:paraId="54610034">
      <w:pPr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1 — Новая организация</w:t>
      </w:r>
    </w:p>
    <w:p w14:paraId="18F2BF3B">
      <w:pPr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2 — Новая организация</w:t>
      </w:r>
    </w:p>
    <w:p w14:paraId="01742037">
      <w:pPr>
        <w:jc w:val="center"/>
        <w:rPr>
          <w:b w:val="0"/>
          <w:i w:val="0"/>
        </w:rPr>
      </w:pPr>
    </w:p>
    <w:p w14:paraId="3F2BCA2B">
      <w:pPr>
        <w:jc w:val="center"/>
        <w:rPr>
          <w:b w:val="0"/>
          <w:i w:val="0"/>
        </w:rPr>
      </w:pPr>
    </w:p>
    <w:p w14:paraId="410FA08A">
      <w:pPr>
        <w:jc w:val="center"/>
        <w:rPr>
          <w:b w:val="0"/>
          <w:i w:val="0"/>
        </w:rPr>
      </w:pPr>
      <w:r>
        <w:rPr>
          <w:b w:val="0"/>
          <w:i w:val="0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BDBE">
      <w:pPr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3 — Новый Пользователь</w:t>
      </w:r>
    </w:p>
    <w:p w14:paraId="6607F1B1">
      <w:pPr>
        <w:rPr>
          <w:b w:val="0"/>
          <w:i w:val="0"/>
        </w:rPr>
      </w:pPr>
    </w:p>
    <w:p w14:paraId="212B02F8">
      <w:pPr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4 — Новый пользователь</w:t>
      </w:r>
    </w:p>
    <w:p w14:paraId="3C9E1092">
      <w:pPr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br w:type="page"/>
      </w:r>
    </w:p>
    <w:p w14:paraId="5ACE057D">
      <w:pPr>
        <w:spacing w:before="0" w:after="0"/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4. Получить все данные из справочника «Пользователи».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Продемонстрируйте несколько вариантов получения всех полей из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таблицы.</w:t>
      </w:r>
    </w:p>
    <w:p w14:paraId="0AD5D3A4">
      <w:pPr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1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  <w:lang w:val="en-US"/>
        </w:rPr>
        <w:t>)</w:t>
      </w:r>
    </w:p>
    <w:p w14:paraId="28F56551">
      <w:pPr>
        <w:ind w:firstLine="0"/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5 — Запрос к справочнику «Пользователи»</w:t>
      </w:r>
    </w:p>
    <w:p w14:paraId="0585FF37">
      <w:pPr>
        <w:ind w:firstLine="0"/>
        <w:jc w:val="center"/>
        <w:rPr>
          <w:b w:val="0"/>
          <w:i w:val="0"/>
        </w:rPr>
      </w:pPr>
    </w:p>
    <w:p w14:paraId="1B0728B0">
      <w:pPr>
        <w:ind w:firstLine="0"/>
        <w:jc w:val="both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2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  <w:lang w:val="en-US"/>
        </w:rPr>
        <w:t>)</w:t>
      </w:r>
    </w:p>
    <w:p w14:paraId="6F9EF2C8">
      <w:pPr>
        <w:ind w:firstLine="0"/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6 — Просмотр справочника «Пользователи» в конфигураторе</w:t>
      </w:r>
    </w:p>
    <w:p w14:paraId="571B7225">
      <w:pPr>
        <w:ind w:firstLine="0"/>
        <w:jc w:val="both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5. Получить из регистра накопления «КнигаУчетаДоходовИРасходов»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поля: Период, Регистратор, Содержание.</w:t>
      </w:r>
    </w:p>
    <w:p w14:paraId="20357319">
      <w:pPr>
        <w:ind w:firstLine="0"/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7 — Запрос к регистру накопления «КнигаУчетаДоходовИРасходов»</w:t>
      </w:r>
    </w:p>
    <w:p w14:paraId="3B0C32D7">
      <w:pPr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</w:p>
    <w:p w14:paraId="79BAC618">
      <w:pPr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6. Сделать запрос к регистру сведений ЦеныНоменклатуры. Получить все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поля. Полученные записи упорядочить: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1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  <w:lang w:val="en-US"/>
        </w:rPr>
        <w:t>)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 xml:space="preserve"> Период по убыванию. Получить сначала все записи, а затем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ПЕРВЫЕ</w:t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 xml:space="preserve"> 10.</w:t>
      </w:r>
    </w:p>
    <w:p w14:paraId="34FAF61D">
      <w:pPr>
        <w:ind w:firstLine="0"/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8 — Запрос к регистру Сведений «ЦеныНоменклатуры» *</w:t>
      </w:r>
    </w:p>
    <w:p w14:paraId="2BEF895A">
      <w:pPr>
        <w:numPr>
          <w:ilvl w:val="0"/>
          <w:numId w:val="0"/>
        </w:numPr>
        <w:ind w:left="720" w:firstLine="0"/>
        <w:jc w:val="center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9 — Запрос к регистру Сведений «ЦеныНоменклатуры» ПЕРВЫЕ 10</w:t>
      </w:r>
    </w:p>
    <w:p w14:paraId="10506B16">
      <w:pPr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2) Цены по возрастанию. Получить сначала все записи, а затем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РАЗЛИЧНЫЕ.</w:t>
      </w:r>
    </w:p>
    <w:p w14:paraId="3451AC1E">
      <w:pPr>
        <w:ind w:firstLine="0"/>
        <w:rPr>
          <w:b w:val="0"/>
          <w:i w:val="0"/>
        </w:rPr>
      </w:pPr>
    </w:p>
    <w:p w14:paraId="2F57F20B">
      <w:pPr>
        <w:numPr>
          <w:ilvl w:val="0"/>
          <w:numId w:val="0"/>
        </w:numPr>
        <w:ind w:left="720" w:firstLine="0"/>
        <w:jc w:val="center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«ЦеныНоменклатуры»</w:t>
      </w:r>
    </w:p>
    <w:p w14:paraId="49B87E5A">
      <w:pPr>
        <w:numPr>
          <w:ilvl w:val="0"/>
          <w:numId w:val="0"/>
        </w:numPr>
        <w:ind w:left="720" w:firstLine="0"/>
        <w:jc w:val="center"/>
      </w:pPr>
      <w:r>
        <w:br w:type="page"/>
      </w:r>
    </w:p>
    <w:p w14:paraId="64F40C12">
      <w:pPr>
        <w:numPr>
          <w:ilvl w:val="0"/>
          <w:numId w:val="0"/>
        </w:numPr>
        <w:spacing w:before="0" w:after="0"/>
        <w:ind w:left="720" w:firstLine="0"/>
        <w:jc w:val="center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«ЦеныНоменклатуры» ВЫБРАТЬ РАЗЛИЧНЫЕ</w:t>
      </w:r>
    </w:p>
    <w:p w14:paraId="00389C86">
      <w:pPr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3) Номенклатура по возрастанию;</w:t>
      </w:r>
    </w:p>
    <w:p w14:paraId="4A514F62">
      <w:pPr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</w:p>
    <w:p w14:paraId="0C60CDAA">
      <w:pPr>
        <w:ind w:firstLine="0"/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12 - Рисунок 11 - Запрос к регистру Сведений «ЦеныНоменклатуры» УПОРЯДОЧИТЬ ПО Номенклатура ВОЗР</w:t>
      </w:r>
      <w:r>
        <w:br w:type="page"/>
      </w:r>
    </w:p>
    <w:p w14:paraId="20A08D43">
      <w:pPr>
        <w:spacing w:before="0" w:after="0"/>
        <w:ind w:firstLine="0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7. Упорядочить записи таблицы «ЗаказКлиента» по ссылочному полю.</w:t>
      </w:r>
    </w:p>
    <w:p w14:paraId="00B16535">
      <w:pPr>
        <w:ind w:firstLine="0"/>
        <w:jc w:val="center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Рисунок 13 — Запрос к регистру накопления «ЗаказыПокупателей»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</w:p>
    <w:p w14:paraId="5376E279">
      <w:pPr>
        <w:ind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8. Получить представление ссылки из таблицы «ЗаказКлиента».</w:t>
      </w:r>
    </w:p>
    <w:p w14:paraId="03E39055">
      <w:pPr>
        <w:ind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</w:p>
    <w:p w14:paraId="183CA9C8">
      <w:pPr>
        <w:ind w:firstLine="0"/>
        <w:jc w:val="center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представление ссылки из таблицы «ЗаказыПокупателей».</w:t>
      </w:r>
    </w:p>
    <w:p w14:paraId="690D7327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br w:type="page"/>
      </w:r>
    </w:p>
    <w:p w14:paraId="13D6DE46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9. Получить общее количество записей в регистре накопления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«ЗаказКлиента» и количество записей с различным значением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Номенклатуры.</w:t>
      </w:r>
    </w:p>
    <w:p w14:paraId="6E237463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</w:p>
    <w:p w14:paraId="371DA415">
      <w:pPr>
        <w:widowControl/>
        <w:bidi w:val="0"/>
        <w:spacing w:before="0" w:after="0" w:line="240" w:lineRule="auto"/>
        <w:ind w:left="0" w:right="0" w:firstLine="0"/>
        <w:jc w:val="center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Запрос ВЫБРАТЬ КОЛИЧЕСТВО(</w:t>
      </w:r>
      <w:r>
        <w:rPr>
          <w:lang w:val="en-US"/>
        </w:rPr>
        <w:t>*</w:t>
      </w:r>
      <w:r>
        <w:t>)</w:t>
      </w:r>
    </w:p>
    <w:p w14:paraId="5AD67CB2">
      <w:pPr>
        <w:widowControl/>
        <w:bidi w:val="0"/>
        <w:spacing w:before="0" w:after="0" w:line="240" w:lineRule="auto"/>
        <w:ind w:left="0" w:right="0" w:firstLine="0"/>
        <w:jc w:val="center"/>
      </w:pPr>
    </w:p>
    <w:p w14:paraId="37EC2753">
      <w:pPr>
        <w:widowControl/>
        <w:bidi w:val="0"/>
        <w:spacing w:before="0" w:after="0" w:line="240" w:lineRule="auto"/>
        <w:ind w:left="0" w:right="0" w:firstLine="0"/>
        <w:jc w:val="center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— ВЫБРАТЬ КОЛИЧЕСТВО(РАЗЛИЧНЫЕ Номенклатура)</w:t>
      </w:r>
    </w:p>
    <w:p w14:paraId="26DC96B4">
      <w:pPr>
        <w:widowControl/>
        <w:bidi w:val="0"/>
        <w:spacing w:before="0" w:after="0" w:line="240" w:lineRule="auto"/>
        <w:ind w:left="0" w:right="0" w:firstLine="0"/>
        <w:jc w:val="center"/>
      </w:pPr>
    </w:p>
    <w:p w14:paraId="38C9B2B9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br w:type="page"/>
      </w:r>
    </w:p>
    <w:p w14:paraId="249EA390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10. Получить реквизит Ссылку и табличную часть Запасы как вложенную</w:t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br w:type="textWrapping"/>
      </w: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t>таблицу. Показать несколькими вариантами.</w:t>
      </w:r>
    </w:p>
    <w:p w14:paraId="2A1FB408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</w:p>
    <w:p w14:paraId="7872202D">
      <w:pPr>
        <w:widowControl/>
        <w:bidi w:val="0"/>
        <w:spacing w:before="0" w:after="0" w:line="240" w:lineRule="auto"/>
        <w:ind w:left="0" w:right="0" w:firstLine="0"/>
        <w:jc w:val="left"/>
        <w:rPr>
          <w:rFonts w:ascii="Times New Roman" w:hAnsi="Times New Roman"/>
          <w:b w:val="0"/>
          <w:i w:val="0"/>
          <w:caps w:val="0"/>
          <w:smallCaps w:val="0"/>
          <w:color w:val="000000"/>
          <w:spacing w:val="0"/>
          <w:sz w:val="28"/>
          <w:szCs w:val="28"/>
        </w:rPr>
      </w:pPr>
      <w:r>
        <w:rPr>
          <w:b w:val="0"/>
          <w:i w:val="0"/>
          <w:caps w:val="0"/>
          <w:smallCaps w:val="0"/>
          <w:color w:val="000000"/>
          <w:spacing w:val="0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77182">
      <w:pPr>
        <w:jc w:val="center"/>
        <w:rPr>
          <w:b w:val="0"/>
          <w:i w:val="0"/>
          <w:caps w:val="0"/>
          <w:smallCaps w:val="0"/>
          <w:spacing w:val="0"/>
        </w:rPr>
      </w:pPr>
      <w:r>
        <w:rPr>
          <w:b w:val="0"/>
          <w:i w:val="0"/>
          <w:caps w:val="0"/>
          <w:smallCaps w:val="0"/>
          <w:spacing w:val="0"/>
        </w:rPr>
        <w:t>Рисунок 17 — Запрос как вложенная таблица</w:t>
      </w:r>
    </w:p>
    <w:p w14:paraId="5B2F8C12">
      <w:pPr>
        <w:pStyle w:val="5"/>
        <w:widowControl/>
        <w:spacing w:before="0" w:after="140"/>
        <w:ind w:left="0" w:right="0" w:firstLine="0"/>
        <w:rPr>
          <w:rFonts w:ascii="system-ui;apple-system;Segoe UI" w:hAnsi="system-ui;apple-system;Segoe UI"/>
          <w:b w:val="0"/>
          <w:i w:val="0"/>
          <w:caps w:val="0"/>
          <w:smallCaps w:val="0"/>
          <w:color w:val="212529"/>
          <w:spacing w:val="0"/>
          <w:sz w:val="24"/>
        </w:rPr>
      </w:pPr>
    </w:p>
    <w:p w14:paraId="05F81EFB">
      <w:pPr>
        <w:pStyle w:val="5"/>
        <w:widowControl/>
        <w:spacing w:before="0" w:after="150"/>
        <w:ind w:left="0" w:right="0" w:firstLine="0"/>
        <w:rPr>
          <w:rFonts w:ascii="Montserrat;sans-serif" w:hAnsi="Montserrat;sans-serif"/>
          <w:b w:val="0"/>
          <w:i w:val="0"/>
          <w:caps w:val="0"/>
          <w:smallCaps w:val="0"/>
          <w:color w:val="000000"/>
          <w:spacing w:val="0"/>
          <w:sz w:val="28"/>
        </w:rPr>
      </w:pPr>
    </w:p>
    <w:p w14:paraId="010655C4">
      <w:pPr>
        <w:pStyle w:val="5"/>
        <w:widowControl/>
        <w:spacing w:before="0" w:after="150"/>
        <w:ind w:left="0" w:right="0" w:firstLine="0"/>
        <w:rPr>
          <w:rFonts w:ascii="Montserrat;sans-serif" w:hAnsi="Montserrat;sans-serif"/>
          <w:b w:val="0"/>
          <w:i w:val="0"/>
          <w:caps w:val="0"/>
          <w:smallCaps w:val="0"/>
          <w:color w:val="000000"/>
          <w:spacing w:val="0"/>
          <w:sz w:val="28"/>
        </w:rPr>
      </w:pPr>
    </w:p>
    <w:p w14:paraId="5E960A26">
      <w:pPr>
        <w:ind w:firstLine="0"/>
        <w:rPr>
          <w:color w:val="000000"/>
        </w:rPr>
      </w:pPr>
    </w:p>
    <w:sectPr>
      <w:footerReference r:id="rId7" w:type="first"/>
      <w:footerReference r:id="rId5" w:type="default"/>
      <w:footerReference r:id="rId6" w:type="even"/>
      <w:pgSz w:w="11906" w:h="16838"/>
      <w:pgMar w:top="1134" w:right="850" w:bottom="1134" w:left="1701" w:header="0" w:footer="708" w:gutter="0"/>
      <w:pgNumType w:fmt="decimal"/>
      <w:cols w:space="720" w:num="1"/>
      <w:formProt w:val="0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Symbol">
    <w:altName w:val="Segoe Print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CC"/>
    <w:family w:val="roman"/>
    <w:pitch w:val="default"/>
    <w:sig w:usb0="E4002EFF" w:usb1="C200247B" w:usb2="00000009" w:usb3="00000000" w:csb0="200001FF" w:csb1="00000000"/>
  </w:font>
  <w:font w:name="system-ui;apple-system;Segoe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;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88875482"/>
      <w:docPartObj>
        <w:docPartGallery w:val="AutoText"/>
      </w:docPartObj>
    </w:sdtPr>
    <w:sdtContent>
      <w:p w14:paraId="6BF8A5F2">
        <w:pPr>
          <w:pStyle w:val="15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BFA9FB4"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83D300"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3C91D6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F3526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 w:line="360" w:lineRule="auto"/>
      <w:ind w:firstLine="709"/>
      <w:jc w:val="left"/>
    </w:pPr>
    <w:rPr>
      <w:rFonts w:ascii="Times New Roman" w:hAnsi="Times New Roman" w:eastAsiaTheme="minorHAnsi" w:cstheme="minorBidi"/>
      <w:color w:val="auto"/>
      <w:kern w:val="0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4"/>
    <w:next w:val="5"/>
    <w:qFormat/>
    <w:uiPriority w:val="0"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Заголовок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character" w:styleId="8">
    <w:name w:val="Emphasis"/>
    <w:qFormat/>
    <w:uiPriority w:val="0"/>
    <w:rPr>
      <w:i/>
      <w:iCs/>
    </w:rPr>
  </w:style>
  <w:style w:type="character" w:styleId="9">
    <w:name w:val="Hyperlink"/>
    <w:uiPriority w:val="0"/>
    <w:rPr>
      <w:color w:val="000080"/>
      <w:u w:val="single"/>
    </w:rPr>
  </w:style>
  <w:style w:type="character" w:styleId="10">
    <w:name w:val="Strong"/>
    <w:qFormat/>
    <w:uiPriority w:val="0"/>
    <w:rPr>
      <w:b/>
      <w:bCs/>
    </w:rPr>
  </w:style>
  <w:style w:type="paragraph" w:styleId="11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2">
    <w:name w:val="header"/>
    <w:basedOn w:val="1"/>
    <w:link w:val="18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3">
    <w:name w:val="index heading"/>
    <w:basedOn w:val="4"/>
    <w:uiPriority w:val="0"/>
  </w:style>
  <w:style w:type="paragraph" w:styleId="14">
    <w:name w:val="toc 1"/>
    <w:basedOn w:val="1"/>
    <w:next w:val="1"/>
    <w:autoRedefine/>
    <w:unhideWhenUsed/>
    <w:qFormat/>
    <w:uiPriority w:val="39"/>
    <w:pPr>
      <w:spacing w:before="0" w:after="100"/>
    </w:pPr>
  </w:style>
  <w:style w:type="paragraph" w:styleId="15">
    <w:name w:val="footer"/>
    <w:basedOn w:val="1"/>
    <w:link w:val="19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6">
    <w:name w:val="List"/>
    <w:basedOn w:val="5"/>
    <w:uiPriority w:val="0"/>
    <w:rPr>
      <w:rFonts w:cs="Arial"/>
    </w:rPr>
  </w:style>
  <w:style w:type="character" w:customStyle="1" w:styleId="17">
    <w:name w:val="Заголовок 1 Знак"/>
    <w:basedOn w:val="6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</w:rPr>
  </w:style>
  <w:style w:type="character" w:customStyle="1" w:styleId="18">
    <w:name w:val="Верхний колонтитул Знак"/>
    <w:basedOn w:val="6"/>
    <w:link w:val="12"/>
    <w:qFormat/>
    <w:uiPriority w:val="99"/>
    <w:rPr>
      <w:rFonts w:ascii="Times New Roman" w:hAnsi="Times New Roman"/>
      <w:sz w:val="28"/>
    </w:rPr>
  </w:style>
  <w:style w:type="character" w:customStyle="1" w:styleId="19">
    <w:name w:val="Нижний колонтитул Знак"/>
    <w:basedOn w:val="6"/>
    <w:link w:val="15"/>
    <w:qFormat/>
    <w:uiPriority w:val="99"/>
    <w:rPr>
      <w:rFonts w:ascii="Times New Roman" w:hAnsi="Times New Roman"/>
      <w:sz w:val="28"/>
    </w:rPr>
  </w:style>
  <w:style w:type="character" w:customStyle="1" w:styleId="20">
    <w:name w:val="Internet Link"/>
    <w:basedOn w:val="6"/>
    <w:unhideWhenUsed/>
    <w:qFormat/>
    <w:uiPriority w:val="99"/>
    <w:rPr>
      <w:color w:val="0563C1" w:themeColor="hyperlink"/>
      <w:u w:val="single"/>
    </w:rPr>
  </w:style>
  <w:style w:type="character" w:customStyle="1" w:styleId="21">
    <w:name w:val="Internet Link1"/>
    <w:qFormat/>
    <w:uiPriority w:val="0"/>
    <w:rPr>
      <w:color w:val="000080"/>
      <w:u w:val="single"/>
    </w:rPr>
  </w:style>
  <w:style w:type="character" w:customStyle="1" w:styleId="22">
    <w:name w:val="Ссылка указателя"/>
    <w:qFormat/>
    <w:uiPriority w:val="0"/>
  </w:style>
  <w:style w:type="character" w:customStyle="1" w:styleId="23">
    <w:name w:val="Internet Link2"/>
    <w:qFormat/>
    <w:uiPriority w:val="0"/>
    <w:rPr>
      <w:color w:val="000080"/>
      <w:u w:val="single"/>
    </w:rPr>
  </w:style>
  <w:style w:type="character" w:customStyle="1" w:styleId="24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25">
    <w:name w:val="Символ нумерации"/>
    <w:qFormat/>
    <w:uiPriority w:val="0"/>
  </w:style>
  <w:style w:type="character" w:customStyle="1" w:styleId="26">
    <w:name w:val="Internet Link3"/>
    <w:qFormat/>
    <w:uiPriority w:val="0"/>
    <w:rPr>
      <w:color w:val="000080"/>
      <w:u w:val="single"/>
    </w:rPr>
  </w:style>
  <w:style w:type="character" w:customStyle="1" w:styleId="27">
    <w:name w:val="Internet Link4"/>
    <w:qFormat/>
    <w:uiPriority w:val="0"/>
    <w:rPr>
      <w:color w:val="000080"/>
      <w:u w:val="single"/>
    </w:rPr>
  </w:style>
  <w:style w:type="character" w:customStyle="1" w:styleId="28">
    <w:name w:val="Internet Link5"/>
    <w:qFormat/>
    <w:uiPriority w:val="0"/>
    <w:rPr>
      <w:color w:val="000080"/>
      <w:u w:val="single"/>
    </w:rPr>
  </w:style>
  <w:style w:type="paragraph" w:customStyle="1" w:styleId="29">
    <w:name w:val="Указатель1"/>
    <w:basedOn w:val="1"/>
    <w:qFormat/>
    <w:uiPriority w:val="0"/>
    <w:pPr>
      <w:suppressLineNumbers/>
    </w:pPr>
    <w:rPr>
      <w:rFonts w:cs="Arial"/>
    </w:rPr>
  </w:style>
  <w:style w:type="paragraph" w:styleId="30">
    <w:name w:val="List Paragraph"/>
    <w:basedOn w:val="1"/>
    <w:qFormat/>
    <w:uiPriority w:val="34"/>
    <w:pPr>
      <w:spacing w:before="0"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31">
    <w:name w:val="Колонтитул"/>
    <w:basedOn w:val="1"/>
    <w:qFormat/>
    <w:uiPriority w:val="0"/>
  </w:style>
  <w:style w:type="paragraph" w:customStyle="1" w:styleId="32">
    <w:name w:val="TOC Heading"/>
    <w:basedOn w:val="2"/>
    <w:next w:val="1"/>
    <w:unhideWhenUsed/>
    <w:qFormat/>
    <w:uiPriority w:val="39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customStyle="1" w:styleId="33">
    <w:name w:val="msonormalbullet1gifbullet1.gif"/>
    <w:basedOn w:val="1"/>
    <w:qFormat/>
    <w:uiPriority w:val="0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337</Words>
  <Characters>2435</Characters>
  <Paragraphs>47</Paragraphs>
  <TotalTime>1760</TotalTime>
  <ScaleCrop>false</ScaleCrop>
  <LinksUpToDate>false</LinksUpToDate>
  <CharactersWithSpaces>2748</CharactersWithSpaces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2022-10-08T20:05:00Z</dcterms:created>
  <dc:creator>Григорий Гублев</dc:creator>
  <cp:lastModifiedBy>Aleksey Bolotov</cp:lastModifiedBy>
  <dcterms:modified xsi:type="dcterms:W3CDTF">2024-12-26T09:33:50Z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94E1AEE5D8304328A381BA6C8F393B57_12</vt:lpwstr>
  </property>
</Properties>
</file>