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A89A1" w14:textId="77777777" w:rsidR="00A904EE" w:rsidRDefault="00EB1066" w:rsidP="00117E69">
      <w:pPr>
        <w:spacing w:line="360" w:lineRule="auto"/>
        <w:jc w:val="both"/>
        <w:rPr>
          <w:rFonts w:ascii="Times New Roman" w:hAnsi="Times New Roman" w:cs="Times New Roman"/>
        </w:rPr>
      </w:pPr>
      <w:r w:rsidRPr="00DA2636">
        <w:rPr>
          <w:rFonts w:ascii="Times New Roman" w:hAnsi="Times New Roman" w:cs="Times New Roman"/>
        </w:rPr>
        <w:tab/>
        <w:t>Logistic Regression</w:t>
      </w:r>
      <w:r w:rsidR="00DA2636" w:rsidRPr="00DA2636">
        <w:rPr>
          <w:rFonts w:ascii="Times New Roman" w:hAnsi="Times New Roman" w:cs="Times New Roman"/>
        </w:rPr>
        <w:t xml:space="preserve"> is another type of machine learning algorithm very much similar to the Simple Linear Regression</w:t>
      </w:r>
      <w:r w:rsidR="000A786D">
        <w:rPr>
          <w:rFonts w:ascii="Times New Roman" w:hAnsi="Times New Roman" w:cs="Times New Roman"/>
        </w:rPr>
        <w:t xml:space="preserve"> in its process</w:t>
      </w:r>
      <w:r w:rsidR="00DA2636" w:rsidRPr="00DA2636">
        <w:rPr>
          <w:rFonts w:ascii="Times New Roman" w:hAnsi="Times New Roman" w:cs="Times New Roman"/>
        </w:rPr>
        <w:t xml:space="preserve">. However, the main difference is that the Logistic Regression is used to classify predicted values into its appropriate categories </w:t>
      </w:r>
      <w:r w:rsidR="00DA2636">
        <w:rPr>
          <w:rFonts w:ascii="Times New Roman" w:hAnsi="Times New Roman" w:cs="Times New Roman"/>
        </w:rPr>
        <w:t>depending on their</w:t>
      </w:r>
      <w:r w:rsidR="00DA2636" w:rsidRPr="00DA2636">
        <w:rPr>
          <w:rFonts w:ascii="Times New Roman" w:hAnsi="Times New Roman" w:cs="Times New Roman"/>
        </w:rPr>
        <w:t xml:space="preserve"> probability score</w:t>
      </w:r>
      <w:r w:rsidR="00DA2636">
        <w:rPr>
          <w:rFonts w:ascii="Times New Roman" w:hAnsi="Times New Roman" w:cs="Times New Roman"/>
        </w:rPr>
        <w:t xml:space="preserve"> and </w:t>
      </w:r>
      <w:r w:rsidR="00D26B8C">
        <w:rPr>
          <w:rFonts w:ascii="Times New Roman" w:hAnsi="Times New Roman" w:cs="Times New Roman"/>
        </w:rPr>
        <w:t>decision boundaries</w:t>
      </w:r>
      <w:r w:rsidR="00DA2636" w:rsidRPr="00DA2636">
        <w:rPr>
          <w:rFonts w:ascii="Times New Roman" w:hAnsi="Times New Roman" w:cs="Times New Roman"/>
        </w:rPr>
        <w:t>.</w:t>
      </w:r>
    </w:p>
    <w:p w14:paraId="1E9EB0CB" w14:textId="77777777" w:rsidR="00AB248B" w:rsidRDefault="00DA2636" w:rsidP="00117E69">
      <w:pPr>
        <w:spacing w:line="360" w:lineRule="auto"/>
        <w:jc w:val="both"/>
        <w:rPr>
          <w:rFonts w:ascii="Times New Roman" w:hAnsi="Times New Roman" w:cs="Times New Roman"/>
          <w:color w:val="222222"/>
        </w:rPr>
      </w:pPr>
      <w:r>
        <w:rPr>
          <w:rFonts w:ascii="Times New Roman" w:hAnsi="Times New Roman" w:cs="Times New Roman"/>
        </w:rPr>
        <w:tab/>
        <w:t>The Logistic Regression</w:t>
      </w:r>
      <w:r w:rsidR="000A786D">
        <w:rPr>
          <w:rFonts w:ascii="Times New Roman" w:hAnsi="Times New Roman" w:cs="Times New Roman"/>
        </w:rPr>
        <w:t xml:space="preserve"> also depends on a linear equation </w:t>
      </w:r>
      <m:oMath>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oMath>
      <w:r w:rsidR="000A786D">
        <w:rPr>
          <w:rFonts w:ascii="Times New Roman" w:hAnsi="Times New Roman" w:cs="Times New Roman"/>
        </w:rPr>
        <w:t xml:space="preserve">, where </w:t>
      </w:r>
      <m:oMath>
        <m:r>
          <w:rPr>
            <w:rFonts w:ascii="Cambria Math" w:hAnsi="Cambria Math" w:cs="Times New Roman"/>
          </w:rPr>
          <m:t>θ</m:t>
        </m:r>
      </m:oMath>
      <w:r w:rsidR="000A786D">
        <w:rPr>
          <w:rFonts w:ascii="Times New Roman" w:hAnsi="Times New Roman" w:cs="Times New Roman"/>
        </w:rPr>
        <w:t xml:space="preserve"> are the weights and </w:t>
      </w:r>
      <m:oMath>
        <m:r>
          <w:rPr>
            <w:rFonts w:ascii="Cambria Math" w:hAnsi="Cambria Math" w:cs="Times New Roman"/>
          </w:rPr>
          <m:t>x</m:t>
        </m:r>
      </m:oMath>
      <w:r w:rsidR="000A786D">
        <w:rPr>
          <w:rFonts w:ascii="Times New Roman" w:hAnsi="Times New Roman" w:cs="Times New Roman"/>
        </w:rPr>
        <w:t xml:space="preserve"> are the x-inputs</w:t>
      </w:r>
      <w:r w:rsidR="00D21DAE">
        <w:rPr>
          <w:rFonts w:ascii="Times New Roman" w:hAnsi="Times New Roman" w:cs="Times New Roman"/>
        </w:rPr>
        <w:t xml:space="preserve"> used to predict the y value</w:t>
      </w:r>
      <w:r w:rsidR="00C53C1B">
        <w:rPr>
          <w:rFonts w:ascii="Times New Roman" w:hAnsi="Times New Roman" w:cs="Times New Roman"/>
        </w:rPr>
        <w:t xml:space="preserve">. This </w:t>
      </w:r>
      <m:oMath>
        <m:r>
          <w:rPr>
            <w:rFonts w:ascii="Cambria Math" w:hAnsi="Cambria Math" w:cs="Times New Roman"/>
          </w:rPr>
          <m:t>z</m:t>
        </m:r>
      </m:oMath>
      <w:r w:rsidR="00C53C1B">
        <w:rPr>
          <w:rFonts w:ascii="Times New Roman" w:hAnsi="Times New Roman" w:cs="Times New Roman"/>
        </w:rPr>
        <w:t xml:space="preserve"> is also called the weighted sum, where it is calculated by taking the dot product of </w:t>
      </w:r>
      <m:oMath>
        <m:r>
          <w:rPr>
            <w:rFonts w:ascii="Cambria Math" w:hAnsi="Cambria Math" w:cs="Times New Roman"/>
          </w:rPr>
          <m:t>θ</m:t>
        </m:r>
      </m:oMath>
      <w:r w:rsidR="00C53C1B">
        <w:rPr>
          <w:rFonts w:ascii="Times New Roman" w:hAnsi="Times New Roman" w:cs="Times New Roman"/>
        </w:rPr>
        <w:t xml:space="preserve"> and </w:t>
      </w:r>
      <m:oMath>
        <m:r>
          <w:rPr>
            <w:rFonts w:ascii="Cambria Math" w:hAnsi="Cambria Math" w:cs="Times New Roman"/>
          </w:rPr>
          <m:t>x</m:t>
        </m:r>
      </m:oMath>
      <w:r w:rsidR="00C53C1B">
        <w:rPr>
          <w:rFonts w:ascii="Times New Roman" w:hAnsi="Times New Roman" w:cs="Times New Roman"/>
        </w:rPr>
        <w:t xml:space="preserve">. </w:t>
      </w:r>
      <w:r w:rsidR="00AB248B">
        <w:rPr>
          <w:rFonts w:ascii="Times New Roman" w:hAnsi="Times New Roman" w:cs="Times New Roman"/>
        </w:rPr>
        <w:t>However, this linear equation predicts an output that is within the range of</w:t>
      </w:r>
      <w:r w:rsidR="00831990">
        <w:rPr>
          <w:rFonts w:ascii="Times New Roman" w:hAnsi="Times New Roman" w:cs="Times New Roman"/>
        </w:rPr>
        <w:t xml:space="preserve"> </w:t>
      </w:r>
      <m:oMath>
        <m:r>
          <w:rPr>
            <w:rFonts w:ascii="Cambria Math" w:hAnsi="Cambria Math" w:cs="Times New Roman"/>
          </w:rPr>
          <m:t>-</m:t>
        </m:r>
        <m:r>
          <m:rPr>
            <m:sty m:val="p"/>
          </m:rPr>
          <w:rPr>
            <w:rFonts w:ascii="Cambria Math" w:eastAsia="Times New Roman" w:hAnsi="Cambria Math" w:cs="Times New Roman"/>
            <w:color w:val="222222"/>
          </w:rPr>
          <m:t>∞</m:t>
        </m:r>
        <m:r>
          <m:rPr>
            <m:sty m:val="p"/>
          </m:rPr>
          <w:rPr>
            <w:rFonts w:ascii="Cambria Math" w:eastAsia="Times New Roman" w:hAnsi="Times New Roman" w:cs="Times New Roman"/>
            <w:color w:val="222222"/>
          </w:rPr>
          <m:t>&lt;y&lt;</m:t>
        </m:r>
        <m:r>
          <m:rPr>
            <m:sty m:val="p"/>
          </m:rPr>
          <w:rPr>
            <w:rFonts w:ascii="Cambria Math" w:eastAsia="Times New Roman" w:hAnsi="Cambria Math" w:cs="Times New Roman"/>
            <w:color w:val="222222"/>
          </w:rPr>
          <m:t>∞</m:t>
        </m:r>
      </m:oMath>
      <w:r w:rsidR="00AB248B">
        <w:rPr>
          <w:rFonts w:ascii="Times New Roman" w:hAnsi="Times New Roman" w:cs="Times New Roman"/>
          <w:color w:val="222222"/>
        </w:rPr>
        <w:t>. In order to squeeze the predicted outputs into the range of</w:t>
      </w:r>
      <w:r w:rsidR="00831990">
        <w:rPr>
          <w:rFonts w:ascii="Times New Roman" w:hAnsi="Times New Roman" w:cs="Times New Roman"/>
          <w:color w:val="222222"/>
        </w:rPr>
        <w:t xml:space="preserve"> </w:t>
      </w:r>
      <m:oMath>
        <m:r>
          <w:rPr>
            <w:rFonts w:ascii="Cambria Math" w:hAnsi="Cambria Math" w:cs="Times New Roman"/>
          </w:rPr>
          <m:t>0</m:t>
        </m:r>
        <m:r>
          <m:rPr>
            <m:sty m:val="p"/>
          </m:rPr>
          <w:rPr>
            <w:rFonts w:ascii="Cambria Math" w:eastAsia="Times New Roman" w:hAnsi="Times New Roman" w:cs="Times New Roman"/>
            <w:color w:val="222222"/>
          </w:rPr>
          <m:t>&lt;y&lt;</m:t>
        </m:r>
        <m:r>
          <m:rPr>
            <m:sty m:val="p"/>
          </m:rPr>
          <w:rPr>
            <w:rFonts w:ascii="Cambria Math" w:eastAsia="Times New Roman" w:hAnsi="Cambria Math" w:cs="Times New Roman"/>
            <w:color w:val="222222"/>
          </w:rPr>
          <m:t>1</m:t>
        </m:r>
      </m:oMath>
      <w:r w:rsidR="00831990">
        <w:rPr>
          <w:rFonts w:ascii="Times New Roman" w:hAnsi="Times New Roman" w:cs="Times New Roman"/>
          <w:color w:val="222222"/>
        </w:rPr>
        <w:t xml:space="preserve"> which allows the predicted output to be represented as a probability, the sigmoid function is utilized.</w:t>
      </w:r>
    </w:p>
    <w:p w14:paraId="48F12447" w14:textId="77777777" w:rsidR="00117E69" w:rsidRPr="006F7571" w:rsidRDefault="00A125B6" w:rsidP="00117E69">
      <w:pPr>
        <w:spacing w:line="360" w:lineRule="auto"/>
        <w:jc w:val="center"/>
        <w:rPr>
          <w:rFonts w:ascii="Times New Roman" w:hAnsi="Times New Roman" w:cs="Times New Roman"/>
          <w:color w:val="222222"/>
        </w:rPr>
      </w:pPr>
      <m:oMathPara>
        <m:oMath>
          <m:r>
            <w:rPr>
              <w:rFonts w:ascii="Cambria Math" w:hAnsi="Cambria Math" w:cs="Times New Roman"/>
              <w:color w:val="222222"/>
            </w:rPr>
            <m:t>h=∅</m:t>
          </m:r>
          <m:d>
            <m:dPr>
              <m:ctrlPr>
                <w:rPr>
                  <w:rFonts w:ascii="Cambria Math" w:hAnsi="Cambria Math" w:cs="Times New Roman"/>
                  <w:i/>
                  <w:color w:val="222222"/>
                </w:rPr>
              </m:ctrlPr>
            </m:dPr>
            <m:e>
              <m:r>
                <w:rPr>
                  <w:rFonts w:ascii="Cambria Math" w:hAnsi="Cambria Math" w:cs="Times New Roman"/>
                  <w:color w:val="222222"/>
                </w:rPr>
                <m:t>z</m:t>
              </m:r>
            </m:e>
          </m:d>
          <m:r>
            <w:rPr>
              <w:rFonts w:ascii="Cambria Math" w:hAnsi="Cambria Math" w:cs="Times New Roman"/>
              <w:color w:val="222222"/>
            </w:rPr>
            <m:t>=</m:t>
          </m:r>
          <m:f>
            <m:fPr>
              <m:ctrlPr>
                <w:rPr>
                  <w:rFonts w:ascii="Cambria Math" w:hAnsi="Cambria Math" w:cs="Times New Roman"/>
                  <w:i/>
                  <w:color w:val="222222"/>
                </w:rPr>
              </m:ctrlPr>
            </m:fPr>
            <m:num>
              <m:r>
                <w:rPr>
                  <w:rFonts w:ascii="Cambria Math" w:hAnsi="Cambria Math" w:cs="Times New Roman"/>
                  <w:color w:val="222222"/>
                </w:rPr>
                <m:t>1</m:t>
              </m:r>
            </m:num>
            <m:den>
              <m:r>
                <w:rPr>
                  <w:rFonts w:ascii="Cambria Math" w:hAnsi="Cambria Math" w:cs="Times New Roman"/>
                  <w:color w:val="222222"/>
                </w:rPr>
                <m:t>1+</m:t>
              </m:r>
              <m:sSup>
                <m:sSupPr>
                  <m:ctrlPr>
                    <w:rPr>
                      <w:rFonts w:ascii="Cambria Math" w:hAnsi="Cambria Math" w:cs="Times New Roman"/>
                      <w:i/>
                      <w:color w:val="222222"/>
                    </w:rPr>
                  </m:ctrlPr>
                </m:sSupPr>
                <m:e>
                  <m:r>
                    <w:rPr>
                      <w:rFonts w:ascii="Cambria Math" w:hAnsi="Cambria Math" w:cs="Times New Roman"/>
                      <w:color w:val="222222"/>
                    </w:rPr>
                    <m:t>e</m:t>
                  </m:r>
                </m:e>
                <m:sup>
                  <m:r>
                    <w:rPr>
                      <w:rFonts w:ascii="Cambria Math" w:hAnsi="Cambria Math" w:cs="Times New Roman"/>
                      <w:color w:val="222222"/>
                    </w:rPr>
                    <m:t>-z</m:t>
                  </m:r>
                </m:sup>
              </m:sSup>
            </m:den>
          </m:f>
        </m:oMath>
      </m:oMathPara>
    </w:p>
    <w:p w14:paraId="66098B09" w14:textId="77777777" w:rsidR="006F7571" w:rsidRPr="006F7571" w:rsidRDefault="00793F02" w:rsidP="006F7571">
      <w:pPr>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126F8218" wp14:editId="5ADE9F38">
                <wp:simplePos x="0" y="0"/>
                <wp:positionH relativeFrom="column">
                  <wp:posOffset>5398477</wp:posOffset>
                </wp:positionH>
                <wp:positionV relativeFrom="paragraph">
                  <wp:posOffset>1248263</wp:posOffset>
                </wp:positionV>
                <wp:extent cx="1354015" cy="351693"/>
                <wp:effectExtent l="0" t="0" r="17780" b="17145"/>
                <wp:wrapNone/>
                <wp:docPr id="3" name="Text Box 3"/>
                <wp:cNvGraphicFramePr/>
                <a:graphic xmlns:a="http://schemas.openxmlformats.org/drawingml/2006/main">
                  <a:graphicData uri="http://schemas.microsoft.com/office/word/2010/wordprocessingShape">
                    <wps:wsp>
                      <wps:cNvSpPr txBox="1"/>
                      <wps:spPr>
                        <a:xfrm>
                          <a:off x="0" y="0"/>
                          <a:ext cx="1354015" cy="351693"/>
                        </a:xfrm>
                        <a:prstGeom prst="rect">
                          <a:avLst/>
                        </a:prstGeom>
                        <a:solidFill>
                          <a:schemeClr val="lt1"/>
                        </a:solidFill>
                        <a:ln w="6350">
                          <a:solidFill>
                            <a:prstClr val="black"/>
                          </a:solidFill>
                        </a:ln>
                      </wps:spPr>
                      <wps:txbx>
                        <w:txbxContent>
                          <w:p w14:paraId="09A6DA3C" w14:textId="77777777" w:rsidR="00793F02" w:rsidRDefault="00793F02">
                            <w:r>
                              <w:t>Decision Boundary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25.1pt;margin-top:98.3pt;width:106.6pt;height:27.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" fillcolor="white [3201]" strokeweight=".5pt">
                <v:textbox>
                  <w:txbxContent>
                    <w:p w:rsidR="00793F02" w:rsidRDefault="00793F02">
                      <w:r>
                        <w:t>Decision Boundary</w:t>
                      </w:r>
                    </w:p>
                  </w:txbxContent>
                </v:textbox>
              </v:shape>
            </w:pict>
          </mc:Fallback>
        </mc:AlternateContent>
      </w:r>
      <w:r w:rsidR="006F7571">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298F12A5" wp14:editId="70CAFB9C">
                <wp:simplePos x="0" y="0"/>
                <wp:positionH relativeFrom="column">
                  <wp:posOffset>369277</wp:posOffset>
                </wp:positionH>
                <wp:positionV relativeFrom="paragraph">
                  <wp:posOffset>1424110</wp:posOffset>
                </wp:positionV>
                <wp:extent cx="5029200" cy="0"/>
                <wp:effectExtent l="0" t="0" r="12700" b="12700"/>
                <wp:wrapNone/>
                <wp:docPr id="2" name="Straight Connector 2"/>
                <wp:cNvGraphicFramePr/>
                <a:graphic xmlns:a="http://schemas.openxmlformats.org/drawingml/2006/main">
                  <a:graphicData uri="http://schemas.microsoft.com/office/word/2010/wordprocessingShape">
                    <wps:wsp>
                      <wps:cNvCnPr/>
                      <wps:spPr>
                        <a:xfrm flipH="1">
                          <a:off x="0" y="0"/>
                          <a:ext cx="50292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883B366" id="Straight Connector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9.1pt,112.15pt" to="425.1pt,1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" strokecolor="#4472c4 [3204]">
                <v:stroke dashstyle="dash"/>
              </v:line>
            </w:pict>
          </mc:Fallback>
        </mc:AlternateContent>
      </w:r>
      <w:r w:rsidR="006F7571" w:rsidRPr="006F7571">
        <w:rPr>
          <w:rFonts w:ascii="Times New Roman" w:eastAsia="Times New Roman" w:hAnsi="Times New Roman" w:cs="Times New Roman"/>
          <w:noProof/>
        </w:rPr>
        <w:drawing>
          <wp:inline distT="0" distB="0" distL="0" distR="0" wp14:anchorId="36238E4D" wp14:editId="0D16F8EA">
            <wp:extent cx="4721225" cy="3142615"/>
            <wp:effectExtent l="0" t="0" r="3175" b="0"/>
            <wp:docPr id="1" name="Picture 1" descr="Image result for sigmo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gmoid f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1225" cy="3142615"/>
                    </a:xfrm>
                    <a:prstGeom prst="rect">
                      <a:avLst/>
                    </a:prstGeom>
                    <a:noFill/>
                    <a:ln>
                      <a:noFill/>
                    </a:ln>
                  </pic:spPr>
                </pic:pic>
              </a:graphicData>
            </a:graphic>
          </wp:inline>
        </w:drawing>
      </w:r>
      <w:r w:rsidR="006F7571" w:rsidRPr="006F7571">
        <w:rPr>
          <w:rFonts w:ascii="Times New Roman" w:eastAsia="Times New Roman" w:hAnsi="Times New Roman" w:cs="Times New Roman"/>
        </w:rPr>
        <w:fldChar w:fldCharType="begin"/>
      </w:r>
      <w:r w:rsidR="006F7571" w:rsidRPr="006F7571">
        <w:rPr>
          <w:rFonts w:ascii="Times New Roman" w:eastAsia="Times New Roman" w:hAnsi="Times New Roman" w:cs="Times New Roman"/>
        </w:rPr>
        <w:instrText xml:space="preserve"> INCLUDEPICTURE "https://qph.fs.quoracdn.net/main-qimg-07066668c05a556f1ff25040414a32b7" \* MERGEFORMATINET </w:instrText>
      </w:r>
      <w:r w:rsidR="006F7571" w:rsidRPr="006F7571">
        <w:rPr>
          <w:rFonts w:ascii="Times New Roman" w:eastAsia="Times New Roman" w:hAnsi="Times New Roman" w:cs="Times New Roman"/>
        </w:rPr>
        <w:fldChar w:fldCharType="end"/>
      </w:r>
    </w:p>
    <w:p w14:paraId="1727D0E8" w14:textId="77777777" w:rsidR="00117E69" w:rsidRDefault="00117E69" w:rsidP="006F7571">
      <w:pPr>
        <w:spacing w:line="360" w:lineRule="auto"/>
        <w:ind w:firstLine="720"/>
        <w:jc w:val="both"/>
        <w:rPr>
          <w:rFonts w:ascii="Times New Roman" w:hAnsi="Times New Roman" w:cs="Times New Roman"/>
        </w:rPr>
      </w:pPr>
      <w:r>
        <w:rPr>
          <w:rFonts w:ascii="Times New Roman" w:hAnsi="Times New Roman" w:cs="Times New Roman"/>
          <w:color w:val="222222"/>
        </w:rPr>
        <w:t xml:space="preserve">The equation </w:t>
      </w:r>
      <w:r w:rsidR="00D26B8C">
        <w:rPr>
          <w:rFonts w:ascii="Times New Roman" w:hAnsi="Times New Roman" w:cs="Times New Roman"/>
          <w:color w:val="222222"/>
        </w:rPr>
        <w:t>shown above</w:t>
      </w:r>
      <w:r>
        <w:rPr>
          <w:rFonts w:ascii="Times New Roman" w:hAnsi="Times New Roman" w:cs="Times New Roman"/>
          <w:color w:val="222222"/>
        </w:rPr>
        <w:t xml:space="preserve"> </w:t>
      </w:r>
      <w:r w:rsidR="006F7571">
        <w:rPr>
          <w:rFonts w:ascii="Times New Roman" w:hAnsi="Times New Roman" w:cs="Times New Roman"/>
          <w:color w:val="222222"/>
        </w:rPr>
        <w:t>is the sigmoid function, where the</w:t>
      </w:r>
      <w:r w:rsidR="00D26B8C">
        <w:rPr>
          <w:rFonts w:ascii="Times New Roman" w:hAnsi="Times New Roman" w:cs="Times New Roman"/>
          <w:color w:val="222222"/>
        </w:rPr>
        <w:t xml:space="preserve"> predicted outputs</w:t>
      </w:r>
      <w:r w:rsidR="006F7571">
        <w:rPr>
          <w:rFonts w:ascii="Times New Roman" w:hAnsi="Times New Roman" w:cs="Times New Roman"/>
          <w:color w:val="222222"/>
        </w:rPr>
        <w:t xml:space="preserve"> </w:t>
      </w:r>
      <w:r w:rsidR="00D26B8C">
        <w:rPr>
          <w:rFonts w:ascii="Times New Roman" w:hAnsi="Times New Roman" w:cs="Times New Roman"/>
          <w:color w:val="222222"/>
        </w:rPr>
        <w:t xml:space="preserve">have been </w:t>
      </w:r>
      <w:r w:rsidR="00A75E79">
        <w:rPr>
          <w:rFonts w:ascii="Times New Roman" w:hAnsi="Times New Roman" w:cs="Times New Roman"/>
          <w:color w:val="222222"/>
        </w:rPr>
        <w:t xml:space="preserve">remodeled </w:t>
      </w:r>
      <w:r w:rsidR="00D26B8C">
        <w:rPr>
          <w:rFonts w:ascii="Times New Roman" w:hAnsi="Times New Roman" w:cs="Times New Roman"/>
          <w:color w:val="222222"/>
        </w:rPr>
        <w:t xml:space="preserve">into appropriate probability scores. This allows the predicted outputs to be classified into different categories depending on the decision boundary, which in this particular example is set as 0.5. Therefore, if </w:t>
      </w:r>
      <m:oMath>
        <m:r>
          <w:rPr>
            <w:rFonts w:ascii="Cambria Math" w:hAnsi="Cambria Math" w:cs="Times New Roman"/>
            <w:color w:val="222222"/>
          </w:rPr>
          <m:t>s≥0.5</m:t>
        </m:r>
      </m:oMath>
      <w:r w:rsidR="00D26B8C">
        <w:rPr>
          <w:rFonts w:ascii="Times New Roman" w:hAnsi="Times New Roman" w:cs="Times New Roman"/>
          <w:color w:val="222222"/>
        </w:rPr>
        <w:t xml:space="preserve"> it would be classified into class = 1, and if </w:t>
      </w:r>
      <m:oMath>
        <m:r>
          <w:rPr>
            <w:rFonts w:ascii="Cambria Math" w:hAnsi="Cambria Math" w:cs="Times New Roman"/>
          </w:rPr>
          <m:t>s&lt;0.5</m:t>
        </m:r>
      </m:oMath>
      <w:r w:rsidR="00D26B8C">
        <w:rPr>
          <w:rFonts w:ascii="Times New Roman" w:hAnsi="Times New Roman" w:cs="Times New Roman"/>
        </w:rPr>
        <w:t xml:space="preserve"> it would be classified into class = 0.</w:t>
      </w:r>
    </w:p>
    <w:p w14:paraId="6D8618B0" w14:textId="76AC24E8" w:rsidR="00C53C1B" w:rsidRDefault="00D26B8C" w:rsidP="00C53C1B">
      <w:pPr>
        <w:spacing w:line="360" w:lineRule="auto"/>
        <w:ind w:firstLine="720"/>
        <w:jc w:val="both"/>
        <w:rPr>
          <w:rFonts w:ascii="Times New Roman" w:hAnsi="Times New Roman" w:cs="Times New Roman"/>
          <w:color w:val="222222"/>
        </w:rPr>
      </w:pPr>
      <w:r>
        <w:rPr>
          <w:rFonts w:ascii="Times New Roman" w:hAnsi="Times New Roman" w:cs="Times New Roman"/>
          <w:color w:val="222222"/>
        </w:rPr>
        <w:t xml:space="preserve">In order to find the most optimal predicted output that best correlates with the actual output, the cost function must be used. The cost function is a measure of the discrepancy between the </w:t>
      </w:r>
      <w:r>
        <w:rPr>
          <w:rFonts w:ascii="Times New Roman" w:hAnsi="Times New Roman" w:cs="Times New Roman"/>
          <w:color w:val="222222"/>
        </w:rPr>
        <w:lastRenderedPageBreak/>
        <w:t>actual output and predicted output.</w:t>
      </w:r>
      <w:r w:rsidR="00A125B6">
        <w:rPr>
          <w:rFonts w:ascii="Times New Roman" w:hAnsi="Times New Roman" w:cs="Times New Roman"/>
          <w:color w:val="222222"/>
        </w:rPr>
        <w:t xml:space="preserve"> However, in Logistic Regression, the optimal predicted output cannot be calculated by </w:t>
      </w:r>
      <w:r w:rsidR="000555F6">
        <w:rPr>
          <w:rFonts w:ascii="Times New Roman" w:hAnsi="Times New Roman" w:cs="Times New Roman"/>
          <w:color w:val="222222"/>
        </w:rPr>
        <w:t>immediately</w:t>
      </w:r>
      <w:r w:rsidR="00A125B6">
        <w:rPr>
          <w:rFonts w:ascii="Times New Roman" w:hAnsi="Times New Roman" w:cs="Times New Roman"/>
          <w:color w:val="222222"/>
        </w:rPr>
        <w:t xml:space="preserve"> using gradient descent. This is because the prediction function for the Logistic Regression is not a linear equation, thus making it difficult to find right the global minima. Instead, </w:t>
      </w:r>
      <w:r w:rsidR="00AC2034">
        <w:rPr>
          <w:rFonts w:ascii="Times New Roman" w:hAnsi="Times New Roman" w:cs="Times New Roman"/>
          <w:color w:val="222222"/>
        </w:rPr>
        <w:t>logarithmic loss</w:t>
      </w:r>
      <w:r w:rsidR="00A125B6">
        <w:rPr>
          <w:rFonts w:ascii="Times New Roman" w:hAnsi="Times New Roman" w:cs="Times New Roman"/>
          <w:color w:val="222222"/>
        </w:rPr>
        <w:t xml:space="preserve"> is utilized </w:t>
      </w:r>
      <w:r w:rsidR="000555F6">
        <w:rPr>
          <w:rFonts w:ascii="Times New Roman" w:hAnsi="Times New Roman" w:cs="Times New Roman"/>
          <w:color w:val="222222"/>
        </w:rPr>
        <w:t xml:space="preserve">first </w:t>
      </w:r>
      <w:r w:rsidR="00A125B6">
        <w:rPr>
          <w:rFonts w:ascii="Times New Roman" w:hAnsi="Times New Roman" w:cs="Times New Roman"/>
          <w:color w:val="222222"/>
        </w:rPr>
        <w:t xml:space="preserve">to divide the cost function into separate equations for each classification: first for class = 1, and second for class = 0. </w:t>
      </w:r>
      <w:r w:rsidR="000555F6">
        <w:rPr>
          <w:rFonts w:ascii="Times New Roman" w:hAnsi="Times New Roman" w:cs="Times New Roman"/>
          <w:color w:val="222222"/>
        </w:rPr>
        <w:t xml:space="preserve">This creates two equations that are monotonic (always increasing or decreasing), making it easy to use gradient descent. </w:t>
      </w:r>
      <w:r w:rsidR="00AC2034">
        <w:rPr>
          <w:rFonts w:ascii="Times New Roman" w:hAnsi="Times New Roman" w:cs="Times New Roman"/>
          <w:color w:val="222222"/>
        </w:rPr>
        <w:t>Afterwards, the cost function can be rewritten as one equation.</w:t>
      </w:r>
    </w:p>
    <w:p w14:paraId="746AE6D5" w14:textId="37F8299A" w:rsidR="000555F6" w:rsidRDefault="000555F6" w:rsidP="000555F6">
      <w:pPr>
        <w:spacing w:line="360" w:lineRule="auto"/>
        <w:jc w:val="center"/>
        <w:rPr>
          <w:rFonts w:ascii="Times New Roman" w:hAnsi="Times New Roman" w:cs="Times New Roman"/>
          <w:color w:val="222222"/>
        </w:rPr>
      </w:pPr>
      <w:r>
        <w:rPr>
          <w:rFonts w:ascii="Times New Roman" w:hAnsi="Times New Roman" w:cs="Times New Roman"/>
          <w:noProof/>
          <w:color w:val="222222"/>
        </w:rPr>
        <w:drawing>
          <wp:inline distT="0" distB="0" distL="0" distR="0" wp14:anchorId="4660C4D9" wp14:editId="4EF2C929">
            <wp:extent cx="5943600" cy="2091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01 at 5.07.2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91690"/>
                    </a:xfrm>
                    <a:prstGeom prst="rect">
                      <a:avLst/>
                    </a:prstGeom>
                  </pic:spPr>
                </pic:pic>
              </a:graphicData>
            </a:graphic>
          </wp:inline>
        </w:drawing>
      </w:r>
    </w:p>
    <w:p w14:paraId="35B2597C" w14:textId="77777777" w:rsidR="00AC2034" w:rsidRPr="00AC2034" w:rsidRDefault="00A125B6" w:rsidP="00AC2034">
      <w:pPr>
        <w:spacing w:line="360" w:lineRule="auto"/>
        <w:jc w:val="center"/>
        <w:rPr>
          <w:rFonts w:ascii="Times New Roman" w:hAnsi="Times New Roman" w:cs="Times New Roman"/>
        </w:rPr>
      </w:pPr>
      <m:oMathPara>
        <m:oMath>
          <m:r>
            <w:rPr>
              <w:rFonts w:ascii="Cambria Math" w:hAnsi="Cambria Math" w:cs="Times New Roman"/>
              <w:color w:val="222222"/>
            </w:rPr>
            <m:t>J=</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Cost(</m:t>
              </m:r>
              <m:sSub>
                <m:sSubPr>
                  <m:ctrlPr>
                    <w:rPr>
                      <w:rFonts w:ascii="Cambria Math" w:hAnsi="Cambria Math"/>
                      <w:i/>
                    </w:rPr>
                  </m:ctrlPr>
                </m:sSubPr>
                <m:e>
                  <m:r>
                    <w:rPr>
                      <w:rFonts w:ascii="Cambria Math" w:hAnsi="Cambria Math"/>
                    </w:rPr>
                    <m:t>h</m:t>
                  </m:r>
                </m:e>
                <m:sub>
                  <m:r>
                    <w:rPr>
                      <w:rFonts w:ascii="Cambria Math" w:hAnsi="Cambria Math" w:cs="Times New Roman"/>
                    </w:rPr>
                    <m:t>θ</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m:t>
              </m:r>
              <m:r>
                <w:rPr>
                  <w:rFonts w:ascii="Cambria Math" w:hAnsi="Cambria Math"/>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rPr>
                <m:t>)</m:t>
              </m:r>
            </m:e>
          </m:nary>
        </m:oMath>
      </m:oMathPara>
    </w:p>
    <w:p w14:paraId="161FC038" w14:textId="77777777" w:rsidR="00AC2034" w:rsidRDefault="00AC2034" w:rsidP="00AC2034">
      <w:pPr>
        <w:pStyle w:val="ListParagraph"/>
        <w:numPr>
          <w:ilvl w:val="0"/>
          <w:numId w:val="1"/>
        </w:numPr>
        <w:spacing w:line="360" w:lineRule="auto"/>
        <w:jc w:val="both"/>
        <w:rPr>
          <w:rFonts w:ascii="Times New Roman" w:hAnsi="Times New Roman" w:cs="Times New Roman"/>
        </w:rPr>
      </w:p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rPr>
              <m:t>,</m:t>
            </m:r>
            <m:r>
              <w:rPr>
                <w:rFonts w:ascii="Cambria Math" w:hAnsi="Cambria Math" w:cs="Times New Roman"/>
              </w:rPr>
              <m:t>y</m:t>
            </m:r>
          </m:e>
        </m:d>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if class = 1</w:t>
      </w:r>
    </w:p>
    <w:p w14:paraId="5B1DD379" w14:textId="77777777" w:rsidR="00AC2034" w:rsidRDefault="00AC2034" w:rsidP="00AC2034">
      <w:pPr>
        <w:pStyle w:val="ListParagraph"/>
        <w:numPr>
          <w:ilvl w:val="0"/>
          <w:numId w:val="1"/>
        </w:numPr>
        <w:spacing w:line="360" w:lineRule="auto"/>
        <w:jc w:val="both"/>
        <w:rPr>
          <w:rFonts w:ascii="Times New Roman" w:hAnsi="Times New Roman" w:cs="Times New Roman"/>
        </w:rPr>
      </w:p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rPr>
              <m:t>,</m:t>
            </m:r>
            <m:r>
              <w:rPr>
                <w:rFonts w:ascii="Cambria Math" w:hAnsi="Cambria Math" w:cs="Times New Roman"/>
              </w:rPr>
              <m:t>y</m:t>
            </m:r>
          </m:e>
        </m:d>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oMath>
      <w:r>
        <w:rPr>
          <w:rFonts w:ascii="Times New Roman" w:hAnsi="Times New Roman" w:cs="Times New Roman"/>
        </w:rPr>
        <w:t xml:space="preserve"> </w:t>
      </w:r>
      <w:r>
        <w:rPr>
          <w:rFonts w:ascii="Times New Roman" w:hAnsi="Times New Roman" w:cs="Times New Roman"/>
        </w:rPr>
        <w:tab/>
        <w:t>if class = 0</w:t>
      </w:r>
    </w:p>
    <w:p w14:paraId="2246AC77" w14:textId="77777777" w:rsidR="00AC2034" w:rsidRPr="00AC2034" w:rsidRDefault="00AC2034" w:rsidP="00AC2034">
      <w:pPr>
        <w:pStyle w:val="ListParagraph"/>
        <w:spacing w:line="360" w:lineRule="auto"/>
        <w:ind w:left="108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557F3C9" wp14:editId="5A304A7F">
                <wp:simplePos x="0" y="0"/>
                <wp:positionH relativeFrom="column">
                  <wp:posOffset>2924712</wp:posOffset>
                </wp:positionH>
                <wp:positionV relativeFrom="paragraph">
                  <wp:posOffset>-3810</wp:posOffset>
                </wp:positionV>
                <wp:extent cx="237392" cy="430823"/>
                <wp:effectExtent l="12700" t="0" r="17145" b="26670"/>
                <wp:wrapNone/>
                <wp:docPr id="5" name="Down Arrow 5"/>
                <wp:cNvGraphicFramePr/>
                <a:graphic xmlns:a="http://schemas.openxmlformats.org/drawingml/2006/main">
                  <a:graphicData uri="http://schemas.microsoft.com/office/word/2010/wordprocessingShape">
                    <wps:wsp>
                      <wps:cNvSpPr/>
                      <wps:spPr>
                        <a:xfrm>
                          <a:off x="0" y="0"/>
                          <a:ext cx="237392" cy="4308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4EE55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230.3pt;margin-top:-.3pt;width:18.7pt;height:3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" adj="15649" fillcolor="black [3200]" strokecolor="black [1600]" strokeweight="1pt"/>
            </w:pict>
          </mc:Fallback>
        </mc:AlternateContent>
      </w:r>
    </w:p>
    <w:p w14:paraId="0C530D1A" w14:textId="77777777" w:rsidR="00AC2034" w:rsidRDefault="00AC2034" w:rsidP="00AC2034">
      <w:pPr>
        <w:pStyle w:val="ListParagraph"/>
        <w:spacing w:line="360" w:lineRule="auto"/>
        <w:ind w:left="1080"/>
        <w:jc w:val="both"/>
        <w:rPr>
          <w:rFonts w:ascii="Times New Roman" w:hAnsi="Times New Roman" w:cs="Times New Roman"/>
        </w:rPr>
      </w:pPr>
    </w:p>
    <w:p w14:paraId="692A56F0" w14:textId="77777777" w:rsidR="00AC2034" w:rsidRPr="00AC2034" w:rsidRDefault="00AC2034" w:rsidP="00AC2034">
      <w:pPr>
        <w:spacing w:line="360" w:lineRule="auto"/>
        <w:jc w:val="center"/>
        <w:rPr>
          <w:rFonts w:ascii="Times New Roman" w:hAnsi="Times New Roman" w:cs="Times New Roman"/>
        </w:rPr>
      </w:pPr>
      <m:oMathPara>
        <m:oMath>
          <m:r>
            <w:rPr>
              <w:rFonts w:ascii="Cambria Math" w:hAnsi="Cambria Math" w:cs="Times New Roman"/>
              <w:color w:val="222222"/>
            </w:rPr>
            <m:t>J=-</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ctrlPr>
                        <w:rPr>
                          <w:rFonts w:ascii="Cambria Math" w:hAnsi="Cambria Math" w:cs="Times New Roman"/>
                          <w:i/>
                        </w:rPr>
                      </m:ctrlPr>
                    </m:e>
                  </m:d>
                </m:e>
              </m:fun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(1-y</m:t>
                  </m:r>
                </m:e>
                <m:sup>
                  <m:r>
                    <w:rPr>
                      <w:rFonts w:ascii="Cambria Math" w:hAnsi="Cambria Math" w:cs="Times New Roman"/>
                    </w:rPr>
                    <m:t>i</m:t>
                  </m:r>
                </m:sup>
              </m:sSup>
              <m:r>
                <w:rPr>
                  <w:rFonts w:ascii="Cambria Math" w:hAnsi="Cambria Math" w:cs="Times New Roman"/>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w:rPr>
                          <w:rFonts w:ascii="Cambria Math" w:hAnsi="Cambria Math"/>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ctrlPr>
                        <w:rPr>
                          <w:rFonts w:ascii="Cambria Math" w:hAnsi="Cambria Math" w:cs="Times New Roman"/>
                          <w:i/>
                        </w:rPr>
                      </m:ctrlPr>
                    </m:e>
                  </m:d>
                </m:e>
              </m:func>
              <m:r>
                <w:rPr>
                  <w:rFonts w:ascii="Cambria Math" w:hAnsi="Cambria Math"/>
                </w:rPr>
                <m:t>]</m:t>
              </m:r>
            </m:e>
          </m:nary>
        </m:oMath>
      </m:oMathPara>
    </w:p>
    <w:p w14:paraId="185633BE" w14:textId="77777777" w:rsidR="00DA2636" w:rsidRDefault="00AC2034" w:rsidP="00AC2034">
      <w:pPr>
        <w:spacing w:line="360" w:lineRule="auto"/>
        <w:rPr>
          <w:rFonts w:ascii="Times New Roman" w:hAnsi="Times New Roman" w:cs="Times New Roman"/>
        </w:rPr>
      </w:pPr>
      <w:r>
        <w:rPr>
          <w:rFonts w:ascii="Times New Roman" w:hAnsi="Times New Roman" w:cs="Times New Roman"/>
        </w:rPr>
        <w:tab/>
        <w:t>Using the cost function above, the gradients</w:t>
      </w:r>
      <w:r w:rsidR="004E2ADF">
        <w:rPr>
          <w:rFonts w:ascii="Times New Roman" w:hAnsi="Times New Roman" w:cs="Times New Roman"/>
        </w:rPr>
        <w:t xml:space="preserve"> of each </w:t>
      </w:r>
      <m:oMath>
        <m:r>
          <w:rPr>
            <w:rFonts w:ascii="Cambria Math" w:hAnsi="Cambria Math" w:cs="Times New Roman"/>
          </w:rPr>
          <m:t>θ</m:t>
        </m:r>
      </m:oMath>
      <w:r w:rsidR="004E2ADF">
        <w:rPr>
          <w:rFonts w:ascii="Times New Roman" w:hAnsi="Times New Roman" w:cs="Times New Roman"/>
        </w:rPr>
        <w:t xml:space="preserve"> parameters can be found by taking partial derivates of the cost function with respect to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n</m:t>
            </m:r>
          </m:sub>
        </m:sSub>
      </m:oMath>
      <w:r w:rsidR="004E2AD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oMath>
      <w:r w:rsidR="004E2ADF">
        <w:rPr>
          <w:rFonts w:ascii="Times New Roman" w:hAnsi="Times New Roman" w:cs="Times New Roman"/>
        </w:rPr>
        <w:t xml:space="preserve">. The gradient will be used to update the </w:t>
      </w:r>
      <m:oMath>
        <m:r>
          <w:rPr>
            <w:rFonts w:ascii="Cambria Math" w:hAnsi="Cambria Math" w:cs="Times New Roman"/>
          </w:rPr>
          <m:t>θ</m:t>
        </m:r>
      </m:oMath>
      <w:r w:rsidR="004E2ADF">
        <w:rPr>
          <w:rFonts w:ascii="Times New Roman" w:hAnsi="Times New Roman" w:cs="Times New Roman"/>
        </w:rPr>
        <w:t xml:space="preserve"> values as the cost function converges to an optimal value.</w:t>
      </w:r>
    </w:p>
    <w:p w14:paraId="667E32CB" w14:textId="62BF998C" w:rsidR="00C53C1B" w:rsidRPr="000555F6" w:rsidRDefault="001623B2" w:rsidP="000555F6">
      <w:pPr>
        <w:spacing w:line="360" w:lineRule="auto"/>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dJ</m:t>
              </m:r>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n</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r>
                <w:rPr>
                  <w:rFonts w:ascii="Cambria Math" w:hAnsi="Cambria Math" w:cs="Times New Roman"/>
                </w:rPr>
                <m:t>(</m:t>
              </m:r>
              <m:r>
                <w:rPr>
                  <w:rFonts w:ascii="Cambria Math" w:hAnsi="Cambria Math"/>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i</m:t>
                  </m:r>
                </m:sup>
              </m:sSubSup>
            </m:e>
          </m:nary>
        </m:oMath>
      </m:oMathPara>
    </w:p>
    <w:p w14:paraId="6B727B01" w14:textId="35945368" w:rsidR="000555F6" w:rsidRPr="00DA2636" w:rsidRDefault="000555F6" w:rsidP="000555F6">
      <w:pPr>
        <w:spacing w:line="360" w:lineRule="auto"/>
        <w:rPr>
          <w:rFonts w:ascii="Times New Roman" w:hAnsi="Times New Roman" w:cs="Times New Roman"/>
        </w:rPr>
      </w:pPr>
      <w:r>
        <w:rPr>
          <w:rFonts w:ascii="Times New Roman" w:hAnsi="Times New Roman" w:cs="Times New Roman"/>
        </w:rPr>
        <w:lastRenderedPageBreak/>
        <w:tab/>
        <w:t xml:space="preserve">After finding the optimal </w:t>
      </w:r>
      <m:oMath>
        <m:r>
          <w:rPr>
            <w:rFonts w:ascii="Cambria Math" w:hAnsi="Cambria Math" w:cs="Times New Roman"/>
          </w:rPr>
          <m:t>θ</m:t>
        </m:r>
      </m:oMath>
      <w:r>
        <w:rPr>
          <w:rFonts w:ascii="Times New Roman" w:hAnsi="Times New Roman" w:cs="Times New Roman"/>
        </w:rPr>
        <w:t xml:space="preserve"> values</w:t>
      </w:r>
      <w:r>
        <w:rPr>
          <w:rFonts w:ascii="Times New Roman" w:hAnsi="Times New Roman" w:cs="Times New Roman"/>
        </w:rPr>
        <w:t xml:space="preserve">, it is plugged back into the weighted sum to be used in the sigmoid function. This will then produce predicted y values </w:t>
      </w:r>
      <w:r w:rsidR="001623B2">
        <w:rPr>
          <w:rFonts w:ascii="Times New Roman" w:hAnsi="Times New Roman" w:cs="Times New Roman"/>
        </w:rPr>
        <w:t>that best represents the actual y values.</w:t>
      </w:r>
      <w:bookmarkStart w:id="0" w:name="_GoBack"/>
      <w:bookmarkEnd w:id="0"/>
    </w:p>
    <w:sectPr w:rsidR="000555F6" w:rsidRPr="00DA2636" w:rsidSect="0004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E6E0A"/>
    <w:multiLevelType w:val="hybridMultilevel"/>
    <w:tmpl w:val="70ACD97C"/>
    <w:lvl w:ilvl="0" w:tplc="4AD09E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82"/>
    <w:rsid w:val="000450AA"/>
    <w:rsid w:val="000555F6"/>
    <w:rsid w:val="000A786D"/>
    <w:rsid w:val="00117E69"/>
    <w:rsid w:val="001623B2"/>
    <w:rsid w:val="00385912"/>
    <w:rsid w:val="004E2ADF"/>
    <w:rsid w:val="0062756E"/>
    <w:rsid w:val="006F7571"/>
    <w:rsid w:val="00793F02"/>
    <w:rsid w:val="00831990"/>
    <w:rsid w:val="00A125B6"/>
    <w:rsid w:val="00A75E79"/>
    <w:rsid w:val="00AA0D89"/>
    <w:rsid w:val="00AB248B"/>
    <w:rsid w:val="00AC2034"/>
    <w:rsid w:val="00C47682"/>
    <w:rsid w:val="00C53C1B"/>
    <w:rsid w:val="00C67DFA"/>
    <w:rsid w:val="00D21DAE"/>
    <w:rsid w:val="00D26B8C"/>
    <w:rsid w:val="00DA2636"/>
    <w:rsid w:val="00EB10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C064"/>
  <w15:chartTrackingRefBased/>
  <w15:docId w15:val="{0A433CD9-CFF6-6041-933E-5D9BF659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786D"/>
    <w:rPr>
      <w:color w:val="808080"/>
    </w:rPr>
  </w:style>
  <w:style w:type="paragraph" w:styleId="ListParagraph">
    <w:name w:val="List Paragraph"/>
    <w:basedOn w:val="Normal"/>
    <w:uiPriority w:val="34"/>
    <w:qFormat/>
    <w:rsid w:val="00AC2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392609">
      <w:bodyDiv w:val="1"/>
      <w:marLeft w:val="0"/>
      <w:marRight w:val="0"/>
      <w:marTop w:val="0"/>
      <w:marBottom w:val="0"/>
      <w:divBdr>
        <w:top w:val="none" w:sz="0" w:space="0" w:color="auto"/>
        <w:left w:val="none" w:sz="0" w:space="0" w:color="auto"/>
        <w:bottom w:val="none" w:sz="0" w:space="0" w:color="auto"/>
        <w:right w:val="none" w:sz="0" w:space="0" w:color="auto"/>
      </w:divBdr>
    </w:div>
    <w:div w:id="849372725">
      <w:bodyDiv w:val="1"/>
      <w:marLeft w:val="0"/>
      <w:marRight w:val="0"/>
      <w:marTop w:val="0"/>
      <w:marBottom w:val="0"/>
      <w:divBdr>
        <w:top w:val="none" w:sz="0" w:space="0" w:color="auto"/>
        <w:left w:val="none" w:sz="0" w:space="0" w:color="auto"/>
        <w:bottom w:val="none" w:sz="0" w:space="0" w:color="auto"/>
        <w:right w:val="none" w:sz="0" w:space="0" w:color="auto"/>
      </w:divBdr>
    </w:div>
    <w:div w:id="125207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2019-03-31T05:15:00Z</dcterms:created>
  <dcterms:modified xsi:type="dcterms:W3CDTF">2019-04-02T14:36:00Z</dcterms:modified>
</cp:coreProperties>
</file>