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BF9F0"/>
  <w:body>
    <w:p>
      <w:pPr>
        <w:shd w:val="clear" w:color="auto" w:fill="042830"/>
        <w:spacing w:after="120"/>
      </w:pPr>
      <w:r>
        <w:rPr>
          <w:b/>
          <w:color w:val="E8D9B8"/>
          <w:sz w:val="17"/>
          <w:szCs w:val="17"/>
        </w:rPr>
        <w:t xml:space="preserve">JONATHAN YU | ROLE RESUME | OPENAI APPLICATION PACKET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Reviewed June 12, 2026 | Las Vegas, NV | JonYu3@gmail.com | 617.637.0668 | SipStudies.com | Sipopedia.com</w:t>
      </w:r>
    </w:p>
    <w:p>
      <w:pPr>
        <w:pStyle w:val="Title"/>
      </w:pPr>
      <w:r>
        <w:rPr/>
        <w:t xml:space="preserve">Jonathan Yu</w:t>
      </w:r>
    </w:p>
    <w:p/>
    <w:p>
      <w:pPr/>
      <w:r>
        <w:rPr/>
        <w:t xml:space="preserve">Target Role: AI Success Engineer</w:t>
      </w:r>
    </w:p>
    <w:p>
      <w:pPr/>
      <w:r>
        <w:rPr/>
        <w:t xml:space="preserve">Compensation: $234K-$260K + equity</w:t>
      </w:r>
    </w:p>
    <w:p>
      <w:pPr/>
      <w:r>
        <w:rPr/>
        <w:t xml:space="preserve">Founder / Technical Customer Enablement Lead / AI Adoption Builder</w:t>
      </w:r>
    </w:p>
    <w:p>
      <w:pPr/>
      <w:r>
        <w:rPr/>
        <w:t xml:space="preserve">Las Vegas, NV | JonYu3@gmail.com | 617.637.0668 | SipStudies.com | Sipopedia.com</w:t>
      </w:r>
    </w:p>
    <w:p>
      <w:pPr/>
      <w:r>
        <w:rPr/>
        <w:t xml:space="preserve">Remote US preferred from Las Vegas; open to San Francisco travel or hybrid only for the right economic and career fit.</w:t>
      </w:r>
    </w:p>
    <w:p/>
    <w:p>
      <w:pPr>
        <w:pStyle w:val="Heading1"/>
      </w:pPr>
      <w:r>
        <w:rPr/>
        <w:t xml:space="preserve">Target Summary</w:t>
      </w:r>
    </w:p>
    <w:p>
      <w:pPr/>
      <w:r>
        <w:rPr/>
        <w:t xml:space="preserve">Customer-facing founder-builder with deep education, account analytics, sales enablement, and AI-assisted product implementation experience. Built Sip Studies as a practical AI-enabled learning and terminology product while maintaining a decade-long record of customer, supplier, and stakeholder enablement in wine and spirits. For AI Success, the through-line is translating messy workflows into adoption roadmaps, technical readiness plans, workshops, KPI baselines, and value-realization evidence.</w:t>
      </w:r>
    </w:p>
    <w:p/>
    <w:p>
      <w:pPr>
        <w:pStyle w:val="Heading1"/>
      </w:pPr>
      <w:r>
        <w:rPr/>
        <w:t xml:space="preserve">Role-Aligned Strengths</w:t>
      </w:r>
    </w:p>
    <w:p>
      <w:pPr>
        <w:numPr>
          <w:ilvl w:val="0"/>
          <w:numId w:val="1"/>
        </w:numPr>
      </w:pPr>
      <w:r>
        <w:rPr/>
        <w:t xml:space="preserve">Translates account and customer workflows into adoption plans, readiness checklists, KPI baselines, and enablement artifacts.</w:t>
      </w:r>
    </w:p>
    <w:p>
      <w:pPr>
        <w:numPr>
          <w:ilvl w:val="0"/>
          <w:numId w:val="1"/>
        </w:numPr>
      </w:pPr>
      <w:r>
        <w:rPr/>
        <w:t xml:space="preserve">Uses AI-assisted product building and repo-driven agent workflows to turn ambiguous use cases into reviewable prototypes, documentation, and operating checklists.</w:t>
      </w:r>
    </w:p>
    <w:p>
      <w:pPr>
        <w:numPr>
          <w:ilvl w:val="0"/>
          <w:numId w:val="1"/>
        </w:numPr>
      </w:pPr>
      <w:r>
        <w:rPr/>
        <w:t xml:space="preserve">Keeps AI use honest: AI accelerates exploration and implementation while Jonathan owns problem framing, prompts, review, testing, documentation, customer interpretation, and final behavior.</w:t>
      </w:r>
    </w:p>
    <w:p>
      <w:pPr>
        <w:numPr>
          <w:ilvl w:val="0"/>
          <w:numId w:val="1"/>
        </w:numPr>
      </w:pPr>
      <w:r>
        <w:rPr/>
        <w:t xml:space="preserve">Combines hands-on technical product building with long-running customer-facing sales and education responsibilities.</w:t>
      </w:r>
    </w:p>
    <w:p>
      <w:pPr>
        <w:numPr>
          <w:ilvl w:val="0"/>
          <w:numId w:val="1"/>
        </w:numPr>
      </w:pPr>
      <w:r>
        <w:rPr/>
        <w:t xml:space="preserve">Can map ambiguous workflows into structured adoption plans, training materials, metrics, and operating rhythms.</w:t>
      </w:r>
    </w:p>
    <w:p>
      <w:pPr>
        <w:numPr>
          <w:ilvl w:val="0"/>
          <w:numId w:val="1"/>
        </w:numPr>
      </w:pPr>
      <w:r>
        <w:rPr/>
        <w:t xml:space="preserve">Has quantified business impact: 3,500+ placements and a $2.291M wine revenue lift at Lee's Liquor.</w:t>
      </w:r>
    </w:p>
    <w:p>
      <w:pPr>
        <w:numPr>
          <w:ilvl w:val="0"/>
          <w:numId w:val="1"/>
        </w:numPr>
      </w:pPr>
      <w:r>
        <w:rPr/>
        <w:t xml:space="preserve">Built platform work touching auth, paid access, Supabase, Edge Functions, AI/news routing, validation, and documentation through AI-assisted development workflows.</w:t>
      </w:r>
    </w:p>
    <w:p>
      <w:pPr>
        <w:numPr>
          <w:ilvl w:val="0"/>
          <w:numId w:val="1"/>
        </w:numPr>
      </w:pPr>
      <w:r>
        <w:rPr/>
        <w:t xml:space="preserve">Experienced at making complex product concepts useful to executives, managers, customers, and learners.</w:t>
      </w:r>
    </w:p>
    <w:p/>
    <w:p>
      <w:pPr>
        <w:pStyle w:val="Heading1"/>
      </w:pPr>
      <w:r>
        <w:rPr/>
        <w:t xml:space="preserve">AI-Assisted Build Method</w:t>
      </w:r>
    </w:p>
    <w:p>
      <w:pPr>
        <w:numPr>
          <w:ilvl w:val="0"/>
          <w:numId w:val="1"/>
        </w:numPr>
      </w:pPr>
      <w:r>
        <w:rPr/>
        <w:t xml:space="preserve">I use AI-assisted product building to prototype workflows, clarify customer value, and turn ambiguous use cases into reviewable artifacts.</w:t>
      </w:r>
    </w:p>
    <w:p>
      <w:pPr>
        <w:numPr>
          <w:ilvl w:val="0"/>
          <w:numId w:val="1"/>
        </w:numPr>
      </w:pPr>
      <w:r>
        <w:rPr/>
        <w:t xml:space="preserve">The human-owned build process stays explicit: problem framing, prompts, implementation review, validation, documentation, customer interpretation, and final behavior.</w:t>
      </w:r>
    </w:p>
    <w:p>
      <w:pPr>
        <w:numPr>
          <w:ilvl w:val="0"/>
          <w:numId w:val="1"/>
        </w:numPr>
      </w:pPr>
      <w:r>
        <w:rPr/>
        <w:t xml:space="preserve">Every reviewable project should separate what AI accelerated from what Jonathan decided, tested, accepted, or rejected.</w:t>
      </w:r>
    </w:p>
    <w:p>
      <w:pPr>
        <w:numPr>
          <w:ilvl w:val="0"/>
          <w:numId w:val="1"/>
        </w:numPr>
      </w:pPr>
      <w:r>
        <w:rPr/>
        <w:t xml:space="preserve">Beverage, education, sales, and events are the base layer for customer workflow translation, trust building, and adoption behavior.</w:t>
      </w:r>
    </w:p>
    <w:p/>
    <w:p/>
    <w:p>
      <w:pPr>
        <w:pStyle w:val="Heading1"/>
      </w:pPr>
      <w:r>
        <w:rPr/>
        <w:t xml:space="preserve">Technical, Product, and Enablement Skills</w:t>
      </w:r>
    </w:p>
    <w:p>
      <w:pPr>
        <w:numPr>
          <w:ilvl w:val="0"/>
          <w:numId w:val="1"/>
        </w:numPr>
      </w:pPr>
      <w:r>
        <w:rPr/>
        <w:t xml:space="preserve">Post-sales workflow mapping and adoption roadmaps</w:t>
      </w:r>
    </w:p>
    <w:p>
      <w:pPr>
        <w:numPr>
          <w:ilvl w:val="0"/>
          <w:numId w:val="1"/>
        </w:numPr>
      </w:pPr>
      <w:r>
        <w:rPr/>
        <w:t xml:space="preserve">Technical readiness and KPI/value-realization framing</w:t>
      </w:r>
    </w:p>
    <w:p>
      <w:pPr>
        <w:numPr>
          <w:ilvl w:val="0"/>
          <w:numId w:val="1"/>
        </w:numPr>
      </w:pPr>
      <w:r>
        <w:rPr/>
        <w:t xml:space="preserve">OpenAI product fluency: API, agentic platform, Codex, ChatGPT Enterprise</w:t>
      </w:r>
    </w:p>
    <w:p>
      <w:pPr>
        <w:numPr>
          <w:ilvl w:val="0"/>
          <w:numId w:val="1"/>
        </w:numPr>
      </w:pPr>
      <w:r>
        <w:rPr/>
        <w:t xml:space="preserve">AI-assisted product building and Codex-style workflow prototyping</w:t>
      </w:r>
    </w:p>
    <w:p>
      <w:pPr>
        <w:numPr>
          <w:ilvl w:val="0"/>
          <w:numId w:val="1"/>
        </w:numPr>
      </w:pPr>
      <w:r>
        <w:rPr/>
        <w:t xml:space="preserve">Validated build-process documentation</w:t>
      </w:r>
    </w:p>
    <w:p>
      <w:pPr>
        <w:numPr>
          <w:ilvl w:val="0"/>
          <w:numId w:val="1"/>
        </w:numPr>
      </w:pPr>
      <w:r>
        <w:rPr/>
        <w:t xml:space="preserve">Customer adoption and value realization</w:t>
      </w:r>
    </w:p>
    <w:p>
      <w:pPr>
        <w:numPr>
          <w:ilvl w:val="0"/>
          <w:numId w:val="1"/>
        </w:numPr>
      </w:pPr>
      <w:r>
        <w:rPr/>
        <w:t xml:space="preserve">Technical enablement and configuration framing</w:t>
      </w:r>
    </w:p>
    <w:p>
      <w:pPr>
        <w:numPr>
          <w:ilvl w:val="0"/>
          <w:numId w:val="1"/>
        </w:numPr>
      </w:pPr>
      <w:r>
        <w:rPr/>
        <w:t xml:space="preserve">Workflow mapping and use-case validation</w:t>
      </w:r>
    </w:p>
    <w:p>
      <w:pPr>
        <w:numPr>
          <w:ilvl w:val="0"/>
          <w:numId w:val="1"/>
        </w:numPr>
      </w:pPr>
      <w:r>
        <w:rPr/>
        <w:t xml:space="preserve">Program management and stakeholder coordination</w:t>
      </w:r>
    </w:p>
    <w:p>
      <w:pPr>
        <w:numPr>
          <w:ilvl w:val="0"/>
          <w:numId w:val="1"/>
        </w:numPr>
      </w:pPr>
      <w:r>
        <w:rPr/>
        <w:t xml:space="preserve">KPI baselines and success metrics</w:t>
      </w:r>
    </w:p>
    <w:p>
      <w:pPr>
        <w:numPr>
          <w:ilvl w:val="0"/>
          <w:numId w:val="1"/>
        </w:numPr>
      </w:pPr>
      <w:r>
        <w:rPr/>
        <w:t xml:space="preserve">AI-assisted product development across web, auth, payments, and data workflows</w:t>
      </w:r>
    </w:p>
    <w:p>
      <w:pPr>
        <w:numPr>
          <w:ilvl w:val="0"/>
          <w:numId w:val="1"/>
        </w:numPr>
      </w:pPr>
      <w:r>
        <w:rPr/>
        <w:t xml:space="preserve">Executive and field communication</w:t>
      </w:r>
    </w:p>
    <w:p>
      <w:pPr>
        <w:numPr>
          <w:ilvl w:val="0"/>
          <w:numId w:val="1"/>
        </w:numPr>
      </w:pPr>
      <w:r>
        <w:rPr/>
        <w:t xml:space="preserve">Workshop design and internal enablement</w:t>
      </w:r>
    </w:p>
    <w:p/>
    <w:p>
      <w:pPr>
        <w:pStyle w:val="Heading1"/>
      </w:pPr>
      <w:r>
        <w:rPr/>
        <w:t xml:space="preserve">Experience</w:t>
      </w:r>
    </w:p>
    <w:p/>
    <w:p>
      <w:pPr>
        <w:pStyle w:val="Heading2"/>
      </w:pPr>
      <w:r>
        <w:rPr/>
        <w:t xml:space="preserve">Sip Studies - Founder, Product Lead, Beverage Education Platform Builder</w:t>
      </w:r>
    </w:p>
    <w:p>
      <w:pPr/>
      <w:r>
        <w:rPr/>
        <w:t xml:space="preserve">2024 - Present</w:t>
      </w:r>
    </w:p>
    <w:p>
      <w:pPr>
        <w:numPr>
          <w:ilvl w:val="0"/>
          <w:numId w:val="1"/>
        </w:numPr>
      </w:pPr>
      <w:r>
        <w:rPr/>
        <w:t xml:space="preserve">Using AI-assisted, repo-driven workflows, built a React/TypeScript, Vite, Supabase, Stripe, and Edge Function workspace across Learn, Taste, and Connect: Sip Academy, Sipopedia, Beverage Quiz, Maps, Flavor Wheel, Tasting Journal, Beverage News, AI Winecast, and Somm Events.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citation/review metadata plus a media-rich learning asset base featuring Sippy, Roma, Hummin, maps, game scenes, academy realms, equipment visuals, and infographics.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terminology workflows, paid-access architecture, validation scripts, and buyer-facing valuation/IP materials around a $4.5M strategic acquisition thesis.</w:t>
      </w:r>
    </w:p>
    <w:p/>
    <w:p>
      <w:pPr>
        <w:pStyle w:val="Heading2"/>
      </w:pPr>
      <w:r>
        <w:rPr/>
        <w:t xml:space="preserve">On Location Experience - VIP Experience Consultant</w:t>
      </w:r>
    </w:p>
    <w:p>
      <w:pPr/>
      <w:r>
        <w:rPr/>
        <w:t xml:space="preserve">Sep 2021 - Present</w:t>
      </w:r>
    </w:p>
    <w:p>
      <w:pPr>
        <w:numPr>
          <w:ilvl w:val="0"/>
          <w:numId w:val="1"/>
        </w:numPr>
      </w:pPr>
      <w:r>
        <w:rPr/>
        <w:t xml:space="preserve">Served UFC VIP Experience as the primary event portfolio while also supporting Slap, NFL, NHL, and NASCAR premium guest experiences in high-energy live environments.</w:t>
      </w:r>
    </w:p>
    <w:p/>
    <w:p>
      <w:pPr>
        <w:pStyle w:val="Heading2"/>
      </w:pPr>
      <w:r>
        <w:rPr/>
        <w:t xml:space="preserve">Breakthru Beverage Group - Sales Consultant - Off &amp; On Premise Wine</w:t>
      </w:r>
    </w:p>
    <w:p>
      <w:pPr/>
      <w:r>
        <w:rPr/>
        <w:t xml:space="preserve">Sep 2015 - Present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used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Converted account, inventory, incentive, and reference-file data into weekly execution priorities for placements, displays, supplier conversations, education, and team account support.</w:t>
      </w:r>
    </w:p>
    <w:p>
      <w:pPr>
        <w:numPr>
          <w:ilvl w:val="0"/>
          <w:numId w:val="1"/>
        </w:numPr>
      </w:pPr>
      <w:r>
        <w:rPr/>
        <w:t xml:space="preserve">Earned 2018 Sales Consultant Excellence Award; expanded 3,500+ placements and increased wine revenue by $2,291,000 within Lee's Liquor.</w:t>
      </w:r>
    </w:p>
    <w:p/>
    <w:p>
      <w:pPr>
        <w:pStyle w:val="Heading2"/>
      </w:pPr>
      <w:r>
        <w:rPr/>
        <w:t xml:space="preserve">AARP Colorado - Wine Educator</w:t>
      </w:r>
    </w:p>
    <w:p>
      <w:pPr/>
      <w:r>
        <w:rPr/>
        <w:t xml:space="preserve">Aug 2020 - 2024</w:t>
      </w:r>
    </w:p>
    <w:p>
      <w:pPr>
        <w:numPr>
          <w:ilvl w:val="0"/>
          <w:numId w:val="1"/>
        </w:numPr>
      </w:pPr>
      <w:r>
        <w:rPr/>
        <w:t xml:space="preserve">Led Wine Walk Wednesdays regional wine education for 50+ active adults across live and recorded streams, predominantly viewed in Colorado and spanning all 50 states.</w:t>
      </w:r>
    </w:p>
    <w:p>
      <w:pPr>
        <w:numPr>
          <w:ilvl w:val="0"/>
          <w:numId w:val="1"/>
        </w:numPr>
      </w:pPr>
      <w:r>
        <w:rPr/>
        <w:t xml:space="preserve">Taught region, terroir, grapes, styles, architecture, history, culture, and geography in an accessible virtual-learning format.</w:t>
      </w:r>
    </w:p>
    <w:p/>
    <w:p>
      <w:pPr>
        <w:pStyle w:val="Heading2"/>
      </w:pPr>
      <w:r>
        <w:rPr/>
        <w:t xml:space="preserve">Video Tech Services - Lighting, Audio &amp; Video Technician</w:t>
      </w:r>
    </w:p>
    <w:p>
      <w:pPr/>
      <w:r>
        <w:rPr/>
        <w:t xml:space="preserve">Aug 2013 - Jan 2018</w:t>
      </w:r>
    </w:p>
    <w:p>
      <w:pPr>
        <w:numPr>
          <w:ilvl w:val="0"/>
          <w:numId w:val="1"/>
        </w:numPr>
      </w:pPr>
      <w:r>
        <w:rPr/>
        <w:t xml:space="preserve">Worked lighting, audio, video, stage, casino, convention, and breakout-room production for events including LinkedIn, CES, Adobe, and Sage.</w:t>
      </w:r>
    </w:p>
    <w:p/>
    <w:p>
      <w:pPr>
        <w:pStyle w:val="Heading2"/>
      </w:pPr>
      <w:r>
        <w:rPr/>
        <w:t xml:space="preserve">Total Wine &amp; More - Wine Associate</w:t>
      </w:r>
    </w:p>
    <w:p>
      <w:pPr/>
      <w:r>
        <w:rPr/>
        <w:t xml:space="preserve">Sep 2013 - Sep 2015</w:t>
      </w:r>
    </w:p>
    <w:p>
      <w:pPr>
        <w:numPr>
          <w:ilvl w:val="0"/>
          <w:numId w:val="1"/>
        </w:numPr>
      </w:pPr>
      <w:r>
        <w:rPr/>
        <w:t xml:space="preserve">Managed high-end customer wine sales, portfolios, cellar design support, department resets, customer events, and premium cellar presentation.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tracked P&amp;L, and trained staff on product knowledge, service, and sales execution.</w:t>
      </w:r>
    </w:p>
    <w:p/>
    <w:p>
      <w:pPr>
        <w:pStyle w:val="Heading2"/>
      </w:pPr>
      <w:r>
        <w:rPr/>
        <w:t xml:space="preserve">Architecture, Design &amp; Drafting Foundation - Architectural Intern / Draftsman / AutoCAD Consultant</w:t>
      </w:r>
    </w:p>
    <w:p>
      <w:pPr/>
      <w:r>
        <w:rPr/>
        <w:t xml:space="preserve">2008 - 2013</w:t>
      </w:r>
    </w:p>
    <w:p>
      <w:pPr>
        <w:numPr>
          <w:ilvl w:val="0"/>
          <w:numId w:val="1"/>
        </w:numPr>
      </w:pPr>
      <w:r>
        <w:rPr/>
        <w:t xml:space="preserve">Produced field investigations, as-builts, construction documents, reflected ceiling plans, signage drawings, 3D models, websites, marketing, interiors, and renovation documentation.</w:t>
      </w:r>
    </w:p>
    <w:p>
      <w:pPr>
        <w:numPr>
          <w:ilvl w:val="0"/>
          <w:numId w:val="1"/>
        </w:numPr>
      </w:pPr>
      <w:r>
        <w:rPr/>
        <w:t xml:space="preserve">Project exposure included casino interiors, restaurant renovations, ADA/SNRHA work, John E. Carson Motel, EAT patio redesign, Nacho Daddy, and 50 Church St. Cambridge renovation coordination.</w:t>
      </w:r>
    </w:p>
    <w:p/>
    <w:p>
      <w:pPr>
        <w:pStyle w:val="Heading1"/>
      </w:pPr>
      <w:r>
        <w:rPr/>
        <w:t xml:space="preserve">Education and Credentials</w:t>
      </w:r>
    </w:p>
    <w:p>
      <w:pPr>
        <w:numPr>
          <w:ilvl w:val="0"/>
          <w:numId w:val="1"/>
        </w:numPr>
      </w:pPr>
      <w:r>
        <w:rPr/>
        <w:t xml:space="preserve">Wentworth Institute of Technology - Bachelor of Science, Architecture</w:t>
      </w:r>
    </w:p>
    <w:p>
      <w:pPr>
        <w:numPr>
          <w:ilvl w:val="0"/>
          <w:numId w:val="1"/>
        </w:numPr>
      </w:pPr>
      <w:r>
        <w:rPr/>
        <w:t xml:space="preserve">MIT - AI: Implications for Business Strategy</w:t>
      </w:r>
    </w:p>
    <w:p>
      <w:pPr>
        <w:numPr>
          <w:ilvl w:val="0"/>
          <w:numId w:val="1"/>
        </w:numPr>
      </w:pPr>
      <w:r>
        <w:rPr/>
        <w:t xml:space="preserve">Society of Wine Educators - CWE</w:t>
      </w:r>
    </w:p>
    <w:p>
      <w:pPr>
        <w:numPr>
          <w:ilvl w:val="0"/>
          <w:numId w:val="1"/>
        </w:numPr>
      </w:pPr>
      <w:r>
        <w:rPr/>
        <w:t xml:space="preserve">Society of Wine Educators - CSS</w:t>
      </w:r>
    </w:p>
    <w:p>
      <w:pPr>
        <w:numPr>
          <w:ilvl w:val="0"/>
          <w:numId w:val="1"/>
        </w:numPr>
      </w:pPr>
      <w:r>
        <w:rPr/>
        <w:t xml:space="preserve">Court of Master Sommeliers - Certified Sommelier L2</w:t>
      </w:r>
    </w:p>
    <w:p>
      <w:pPr>
        <w:numPr>
          <w:ilvl w:val="0"/>
          <w:numId w:val="1"/>
        </w:numPr>
      </w:pPr>
      <w:r>
        <w:rPr/>
        <w:t xml:space="preserve">WSET - Level 3 Wine</w:t>
      </w:r>
    </w:p>
    <w:p>
      <w:pPr>
        <w:numPr>
          <w:ilvl w:val="0"/>
          <w:numId w:val="1"/>
        </w:numPr>
      </w:pPr>
      <w:r>
        <w:rPr/>
        <w:t xml:space="preserve">WSET - Level 2 Spirits</w:t>
      </w:r>
    </w:p>
    <w:p>
      <w:pPr>
        <w:numPr>
          <w:ilvl w:val="0"/>
          <w:numId w:val="1"/>
        </w:numPr>
      </w:pPr>
      <w:r>
        <w:rPr/>
        <w:t xml:space="preserve">WSET - Level 2 Sake</w:t>
      </w:r>
    </w:p>
    <w:p>
      <w:pPr>
        <w:numPr>
          <w:ilvl w:val="0"/>
          <w:numId w:val="1"/>
        </w:numPr>
      </w:pPr>
      <w:r>
        <w:rPr/>
        <w:t xml:space="preserve">Wine Scholar Guild / Lustau - CSWS</w:t>
      </w:r>
    </w:p>
    <w:p>
      <w:pPr>
        <w:numPr>
          <w:ilvl w:val="0"/>
          <w:numId w:val="1"/>
        </w:numPr>
      </w:pPr>
      <w:r>
        <w:rPr/>
        <w:t xml:space="preserve">Cicerone - Certified Beer Server L1</w:t>
      </w:r>
    </w:p>
    <w:p/>
    <w:p>
      <w:pPr>
        <w:pStyle w:val="Heading1"/>
      </w:pPr>
      <w:r>
        <w:rPr/>
        <w:t xml:space="preserve">Selected Proof Points</w:t>
      </w:r>
    </w:p>
    <w:p>
      <w:pPr>
        <w:numPr>
          <w:ilvl w:val="0"/>
          <w:numId w:val="1"/>
        </w:numPr>
      </w:pPr>
      <w:r>
        <w:rPr/>
        <w:t xml:space="preserve">69 Supabase migrations + 5 Edge Functions</w:t>
      </w:r>
    </w:p>
    <w:p>
      <w:pPr>
        <w:numPr>
          <w:ilvl w:val="0"/>
          <w:numId w:val="1"/>
        </w:numPr>
      </w:pPr>
      <w:r>
        <w:rPr/>
        <w:t xml:space="preserve">20,000 Sipopedia candidate rows</w:t>
      </w:r>
    </w:p>
    <w:p>
      <w:pPr>
        <w:numPr>
          <w:ilvl w:val="0"/>
          <w:numId w:val="1"/>
        </w:numPr>
      </w:pPr>
      <w:r>
        <w:rPr/>
        <w:t xml:space="preserve">Weekly Critical On Hand POD gap analysis tool</w:t>
      </w:r>
    </w:p>
    <w:p>
      <w:pPr>
        <w:numPr>
          <w:ilvl w:val="0"/>
          <w:numId w:val="1"/>
        </w:numPr>
      </w:pPr>
      <w:r>
        <w:rPr/>
        <w:t xml:space="preserve">Analyzed 95,000 points of distribution in 23 stores</w:t>
      </w:r>
    </w:p>
    <w:p>
      <w:pPr>
        <w:numPr>
          <w:ilvl w:val="0"/>
          <w:numId w:val="1"/>
        </w:numPr>
      </w:pPr>
      <w:r>
        <w:rPr/>
        <w:t xml:space="preserve">3,500+ placements</w:t>
      </w:r>
    </w:p>
    <w:p>
      <w:pPr>
        <w:numPr>
          <w:ilvl w:val="0"/>
          <w:numId w:val="1"/>
        </w:numPr>
      </w:pPr>
      <w:r>
        <w:rPr/>
        <w:t xml:space="preserve">$2.291M wine revenue lift</w:t>
      </w:r>
    </w:p>
    <w:p>
      <w:pPr>
        <w:numPr>
          <w:ilvl w:val="0"/>
          <w:numId w:val="1"/>
        </w:numPr>
      </w:pPr>
      <w:r>
        <w:rPr/>
        <w:t xml:space="preserve">$4.5M strategic acquisition thesis</w:t>
      </w:r>
    </w:p>
    <w:p>
      <w:pPr>
        <w:numPr>
          <w:ilvl w:val="0"/>
          <w:numId w:val="1"/>
        </w:numPr>
      </w:pPr>
      <w:r>
        <w:rPr/>
        <w:t xml:space="preserve">Led Wine Walk Wednesdays for AARP Colorado, teaching 50+ active adults through live and recorded virtual wine education across all 50 states.</w:t>
      </w:r>
    </w:p>
    <w:p>
      <w:pPr>
        <w:numPr>
          <w:ilvl w:val="0"/>
          <w:numId w:val="1"/>
        </w:numPr>
      </w:pPr>
      <w:r>
        <w:rPr/>
        <w:t xml:space="preserve">Every project can be discussed through problem, process, output, validation, limitations, and role relevance.</w:t>
      </w:r>
    </w:p>
    <w:p>
      <w:pPr>
        <w:numPr>
          <w:ilvl w:val="0"/>
          <w:numId w:val="1"/>
        </w:numPr>
      </w:pPr>
      <w:r>
        <w:rPr/>
        <w:t xml:space="preserve">Build artifacts separate what AI did from what Jonathan decided.</w:t>
      </w:r>
    </w:p>
    <w:p>
      <w:pPr>
        <w:numPr>
          <w:ilvl w:val="0"/>
          <w:numId w:val="1"/>
        </w:numPr>
      </w:pPr>
      <w:r>
        <w:rPr/>
        <w:t xml:space="preserve">Using AI-assisted, repo-driven workflows, built Sip Studies across React, TypeScript, Vite, Supabase, Stripe, Edge Functions, learning tools, terminology, maps, AI/news routing, events, and paid access.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review metadata, citations, source links, batch IDs, and import-ready structure.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validation scripts, product documentation, and buyer-facing IP/valuation materials.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to analyze customer POD gaps, on-hand inventory, days on hand, sales movement, incentives, and account opportunities.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80" w:line="276" w:lineRule="auto"/>
    </w:pPr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42830"/>
      <w:sz w:val="34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42830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Resume - AI Success Engineer</dc:title>
  <dc:creator>OpenAI Codex</dc:creator>
  <cp:lastModifiedBy>OpenAI Codex</cp:lastModifiedBy>
  <dcterms:created xsi:type="dcterms:W3CDTF">2026-06-12T00:00:00Z</dcterms:created>
  <dcterms:modified xsi:type="dcterms:W3CDTF">2026-06-12T00:00:00Z</dcterms:modified>
</cp:coreProperties>
</file>