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ackground w:color="F8F4EA"/>
  <w:body>
    <w:p>
      <w:pPr>
        <w:shd w:val="clear" w:color="auto" w:fill="05313B"/>
        <w:spacing w:after="120"/>
      </w:pPr>
      <w:r>
        <w:rPr>
          <w:b/>
          <w:color w:val="E8D9B8"/>
          <w:sz w:val="17"/>
          <w:szCs w:val="17"/>
        </w:rPr>
        <w:t xml:space="preserve">JONATHAN YU | OPENAI APPLICATION PACKET | ROLE RESUME</w:t>
      </w:r>
    </w:p>
    <w:p>
      <w:pPr>
        <w:spacing w:after="160"/>
      </w:pPr>
      <w:r>
        <w:rPr>
          <w:color w:val="53696F"/>
          <w:sz w:val="16"/>
          <w:szCs w:val="16"/>
        </w:rPr>
        <w:t xml:space="preserve">Las Vegas, NV | JonYu3@gmail.com | 617.637.0668 | SipStudies.com | Sipopedia.com</w:t>
      </w:r>
    </w:p>
    <w:p>
      <w:pPr>
        <w:pStyle w:val="Title"/>
      </w:pPr>
      <w:r>
        <w:rPr/>
        <w:t xml:space="preserve">Jonathan Yu</w:t>
      </w:r>
    </w:p>
    <w:p/>
    <w:p>
      <w:pPr/>
      <w:r>
        <w:rPr/>
        <w:t xml:space="preserve">Target Role: Product Marketing Manager, Codex</w:t>
      </w:r>
    </w:p>
    <w:p>
      <w:pPr/>
      <w:r>
        <w:rPr/>
        <w:t xml:space="preserve">Compensation: $227K-$315K + equity</w:t>
      </w:r>
    </w:p>
    <w:p>
      <w:pPr/>
      <w:r>
        <w:rPr/>
        <w:t xml:space="preserve">AI Product Storyteller / Technical Content and GTM Enablement Builder</w:t>
      </w:r>
    </w:p>
    <w:p>
      <w:pPr/>
      <w:r>
        <w:rPr/>
        <w:t xml:space="preserve">Las Vegas, NV | JonYu3@gmail.com | 617.637.0668 | SipStudies.com | Sipopedia.com</w:t>
      </w:r>
    </w:p>
    <w:p>
      <w:pPr/>
      <w:r>
        <w:rPr/>
        <w:t xml:space="preserve">Remote US preferred from Las Vegas; open to San Francisco travel or hybrid only for the right economic and career fit.</w:t>
      </w:r>
    </w:p>
    <w:p/>
    <w:p>
      <w:pPr>
        <w:pStyle w:val="Heading1"/>
      </w:pPr>
      <w:r>
        <w:rPr/>
        <w:t xml:space="preserve">Target Summary</w:t>
      </w:r>
    </w:p>
    <w:p>
      <w:pPr/>
      <w:r>
        <w:rPr/>
        <w:t xml:space="preserve">Founder-builder and technical communicator with hands-on AI product development, education, sales enablement, and content operations experience. Built Sip Studies as a full-stack AI-enabled product and created documentation, editorial automation, terminology systems, buyer materials, and training content. Stretch fit for Codex product marketing where the strongest angle is developer-workflow storytelling, technical demos, launch/enablement content, and adoption narratives.</w:t>
      </w:r>
    </w:p>
    <w:p/>
    <w:p>
      <w:pPr>
        <w:pStyle w:val="Heading1"/>
      </w:pPr>
      <w:r>
        <w:rPr/>
        <w:t xml:space="preserve">Role-Aligned Strengths</w:t>
      </w:r>
    </w:p>
    <w:p>
      <w:pPr>
        <w:numPr>
          <w:ilvl w:val="0"/>
          <w:numId w:val="1"/>
        </w:numPr>
      </w:pPr>
      <w:r>
        <w:rPr/>
        <w:t xml:space="preserve">Built and explained technical product systems across AI/news routing, content operations, terminology, auth/paywall, and learning workflows.</w:t>
      </w:r>
    </w:p>
    <w:p>
      <w:pPr>
        <w:numPr>
          <w:ilvl w:val="0"/>
          <w:numId w:val="1"/>
        </w:numPr>
      </w:pPr>
      <w:r>
        <w:rPr/>
        <w:t xml:space="preserve">Can convert complex domain workflows into clear messaging, guides, demos, and enablement materials.</w:t>
      </w:r>
    </w:p>
    <w:p>
      <w:pPr>
        <w:numPr>
          <w:ilvl w:val="0"/>
          <w:numId w:val="1"/>
        </w:numPr>
      </w:pPr>
      <w:r>
        <w:rPr/>
        <w:t xml:space="preserve">Has practical sales enablement experience from Breakthru and Total Wine, plus education content experience through AARP and Sip Studies.</w:t>
      </w:r>
    </w:p>
    <w:p>
      <w:pPr>
        <w:numPr>
          <w:ilvl w:val="0"/>
          <w:numId w:val="1"/>
        </w:numPr>
      </w:pPr>
      <w:r>
        <w:rPr/>
        <w:t xml:space="preserve">Understands how users discover, evaluate, learn, and repeatedly use tools when behavior change is required.</w:t>
      </w:r>
    </w:p>
    <w:p>
      <w:pPr>
        <w:numPr>
          <w:ilvl w:val="0"/>
          <w:numId w:val="1"/>
        </w:numPr>
      </w:pPr>
      <w:r>
        <w:rPr/>
        <w:t xml:space="preserve">Can position AI coding workflows from a builder's perspective, while acknowledging this is a stretch compared with formal developer-marketing requirements.</w:t>
      </w:r>
    </w:p>
    <w:p/>
    <w:p/>
    <w:p>
      <w:pPr>
        <w:pStyle w:val="Heading1"/>
      </w:pPr>
      <w:r>
        <w:rPr/>
        <w:t xml:space="preserve">Technical, Product, and Enablement Skills</w:t>
      </w:r>
    </w:p>
    <w:p>
      <w:pPr>
        <w:numPr>
          <w:ilvl w:val="0"/>
          <w:numId w:val="1"/>
        </w:numPr>
      </w:pPr>
      <w:r>
        <w:rPr/>
        <w:t xml:space="preserve">Technical content and narrative development</w:t>
      </w:r>
    </w:p>
    <w:p>
      <w:pPr>
        <w:numPr>
          <w:ilvl w:val="0"/>
          <w:numId w:val="1"/>
        </w:numPr>
      </w:pPr>
      <w:r>
        <w:rPr/>
        <w:t xml:space="preserve">Product positioning and adoption storytelling</w:t>
      </w:r>
    </w:p>
    <w:p>
      <w:pPr>
        <w:numPr>
          <w:ilvl w:val="0"/>
          <w:numId w:val="1"/>
        </w:numPr>
      </w:pPr>
      <w:r>
        <w:rPr/>
        <w:t xml:space="preserve">Sales and GTM enablement materials</w:t>
      </w:r>
    </w:p>
    <w:p>
      <w:pPr>
        <w:numPr>
          <w:ilvl w:val="0"/>
          <w:numId w:val="1"/>
        </w:numPr>
      </w:pPr>
      <w:r>
        <w:rPr/>
        <w:t xml:space="preserve">Developer-workflow research and demo framing</w:t>
      </w:r>
    </w:p>
    <w:p>
      <w:pPr>
        <w:numPr>
          <w:ilvl w:val="0"/>
          <w:numId w:val="1"/>
        </w:numPr>
      </w:pPr>
      <w:r>
        <w:rPr/>
        <w:t xml:space="preserve">Launch content and product education</w:t>
      </w:r>
    </w:p>
    <w:p>
      <w:pPr>
        <w:numPr>
          <w:ilvl w:val="0"/>
          <w:numId w:val="1"/>
        </w:numPr>
      </w:pPr>
      <w:r>
        <w:rPr/>
        <w:t xml:space="preserve">AI coding workflow literacy</w:t>
      </w:r>
    </w:p>
    <w:p>
      <w:pPr>
        <w:numPr>
          <w:ilvl w:val="0"/>
          <w:numId w:val="1"/>
        </w:numPr>
      </w:pPr>
      <w:r>
        <w:rPr/>
        <w:t xml:space="preserve">Customer voice and feedback synthesis</w:t>
      </w:r>
    </w:p>
    <w:p>
      <w:pPr>
        <w:numPr>
          <w:ilvl w:val="0"/>
          <w:numId w:val="1"/>
        </w:numPr>
      </w:pPr>
      <w:r>
        <w:rPr/>
        <w:t xml:space="preserve">Campaign impact and adoption metrics</w:t>
      </w:r>
    </w:p>
    <w:p/>
    <w:p>
      <w:pPr>
        <w:pStyle w:val="Heading1"/>
      </w:pPr>
      <w:r>
        <w:rPr/>
        <w:t xml:space="preserve">Experience</w:t>
      </w:r>
    </w:p>
    <w:p/>
    <w:p>
      <w:pPr>
        <w:pStyle w:val="Heading2"/>
      </w:pPr>
      <w:r>
        <w:rPr/>
        <w:t xml:space="preserve">Sip Studies - Founder, Product Lead, Beverage Education Platform Builder</w:t>
      </w:r>
    </w:p>
    <w:p>
      <w:pPr/>
      <w:r>
        <w:rPr/>
        <w:t xml:space="preserve">2024 - Present</w:t>
      </w:r>
    </w:p>
    <w:p>
      <w:pPr>
        <w:numPr>
          <w:ilvl w:val="0"/>
          <w:numId w:val="1"/>
        </w:numPr>
      </w:pPr>
      <w:r>
        <w:rPr/>
        <w:t xml:space="preserve">Using AI-assisted, repo-driven workflows, built a React/TypeScript, Vite, Supabase, Stripe, and Edge Function workspace across Learn, Taste, and Connect: Sip Academy, Sipopedia, Beverage Quiz, Maps, Flavor Wheel, Tasting Journal, Beverage News, AI Winecast, and Somm Events.</w:t>
      </w:r>
    </w:p>
    <w:p>
      <w:pPr>
        <w:numPr>
          <w:ilvl w:val="0"/>
          <w:numId w:val="1"/>
        </w:numPr>
      </w:pPr>
      <w:r>
        <w:rPr/>
        <w:t xml:space="preserve">Created a 20,000-row Sipopedia terminology pipeline with citation/review metadata plus a media-rich learning asset base featuring Sippy, Roma, Hummin, maps, game scenes, academy realms, equipment visuals, and infographics.</w:t>
      </w:r>
    </w:p>
    <w:p>
      <w:pPr>
        <w:numPr>
          <w:ilvl w:val="0"/>
          <w:numId w:val="1"/>
        </w:numPr>
      </w:pPr>
      <w:r>
        <w:rPr/>
        <w:t xml:space="preserve">Developed AI/news routing, Daily Sip editorial automation, terminology workflows, paid-access architecture, validation scripts, and buyer-facing valuation/IP materials around a $4.5M strategic acquisition thesis.</w:t>
      </w:r>
    </w:p>
    <w:p/>
    <w:p>
      <w:pPr>
        <w:pStyle w:val="Heading2"/>
      </w:pPr>
      <w:r>
        <w:rPr/>
        <w:t xml:space="preserve">On Location Experience - VIP Experience Consultant</w:t>
      </w:r>
    </w:p>
    <w:p>
      <w:pPr/>
      <w:r>
        <w:rPr/>
        <w:t xml:space="preserve">Sep 2021 - Present</w:t>
      </w:r>
    </w:p>
    <w:p>
      <w:pPr>
        <w:numPr>
          <w:ilvl w:val="0"/>
          <w:numId w:val="1"/>
        </w:numPr>
      </w:pPr>
      <w:r>
        <w:rPr/>
        <w:t xml:space="preserve">Served UFC VIP Experience as the primary event portfolio while also supporting Slap, NFL, NHL, and NASCAR premium guest experiences in high-energy live environments.</w:t>
      </w:r>
    </w:p>
    <w:p/>
    <w:p>
      <w:pPr>
        <w:pStyle w:val="Heading2"/>
      </w:pPr>
      <w:r>
        <w:rPr/>
        <w:t xml:space="preserve">Breakthru Beverage Group - Sales Consultant - Off &amp; On Premise Wine</w:t>
      </w:r>
    </w:p>
    <w:p>
      <w:pPr/>
      <w:r>
        <w:rPr/>
        <w:t xml:space="preserve">Sep 2015 - Present</w:t>
      </w:r>
    </w:p>
    <w:p>
      <w:pPr>
        <w:numPr>
          <w:ilvl w:val="0"/>
          <w:numId w:val="1"/>
        </w:numPr>
      </w:pPr>
      <w:r>
        <w:rPr/>
        <w:t xml:space="preserve">Built and maintain weekly Critical On Hand / Gap Analysis workbooks used to analyze customer POD gaps, on-hand inventory, days on hand, sales movement, incentives, and account opportunities.</w:t>
      </w:r>
    </w:p>
    <w:p>
      <w:pPr>
        <w:numPr>
          <w:ilvl w:val="0"/>
          <w:numId w:val="1"/>
        </w:numPr>
      </w:pPr>
      <w:r>
        <w:rPr/>
        <w:t xml:space="preserve">Converted account, inventory, incentive, and reference-file data into weekly execution priorities for placements, displays, supplier conversations, education, and team account support.</w:t>
      </w:r>
    </w:p>
    <w:p>
      <w:pPr>
        <w:numPr>
          <w:ilvl w:val="0"/>
          <w:numId w:val="1"/>
        </w:numPr>
      </w:pPr>
      <w:r>
        <w:rPr/>
        <w:t xml:space="preserve">Earned 2018 Sales Consultant Excellence Award; expanded 3,500+ placements and increased wine revenue by $2,291,000 within Lee's Liquor.</w:t>
      </w:r>
    </w:p>
    <w:p/>
    <w:p>
      <w:pPr>
        <w:pStyle w:val="Heading2"/>
      </w:pPr>
      <w:r>
        <w:rPr/>
        <w:t xml:space="preserve">AARP Colorado - Wine Educator</w:t>
      </w:r>
    </w:p>
    <w:p>
      <w:pPr/>
      <w:r>
        <w:rPr/>
        <w:t xml:space="preserve">Aug 2020 - 2024</w:t>
      </w:r>
    </w:p>
    <w:p>
      <w:pPr>
        <w:numPr>
          <w:ilvl w:val="0"/>
          <w:numId w:val="1"/>
        </w:numPr>
      </w:pPr>
      <w:r>
        <w:rPr/>
        <w:t xml:space="preserve">Led Wine Walk Wednesdays regional wine education for 50+ active adults across live and recorded streams, predominantly viewed in Colorado and spanning all 50 states.</w:t>
      </w:r>
    </w:p>
    <w:p>
      <w:pPr>
        <w:numPr>
          <w:ilvl w:val="0"/>
          <w:numId w:val="1"/>
        </w:numPr>
      </w:pPr>
      <w:r>
        <w:rPr/>
        <w:t xml:space="preserve">Taught region, terroir, grapes, styles, architecture, history, culture, and geography in an accessible virtual-learning format.</w:t>
      </w:r>
    </w:p>
    <w:p/>
    <w:p>
      <w:pPr>
        <w:pStyle w:val="Heading2"/>
      </w:pPr>
      <w:r>
        <w:rPr/>
        <w:t xml:space="preserve">Video Tech Services - Lighting, Audio &amp; Video Technician</w:t>
      </w:r>
    </w:p>
    <w:p>
      <w:pPr/>
      <w:r>
        <w:rPr/>
        <w:t xml:space="preserve">Aug 2013 - Jan 2018</w:t>
      </w:r>
    </w:p>
    <w:p>
      <w:pPr>
        <w:numPr>
          <w:ilvl w:val="0"/>
          <w:numId w:val="1"/>
        </w:numPr>
      </w:pPr>
      <w:r>
        <w:rPr/>
        <w:t xml:space="preserve">Worked lighting, audio, video, stage, casino, convention, and breakout-room production for events including LinkedIn, CES, Adobe, and Sage.</w:t>
      </w:r>
    </w:p>
    <w:p/>
    <w:p>
      <w:pPr>
        <w:pStyle w:val="Heading2"/>
      </w:pPr>
      <w:r>
        <w:rPr/>
        <w:t xml:space="preserve">Total Wine &amp; More - Wine Associate</w:t>
      </w:r>
    </w:p>
    <w:p>
      <w:pPr/>
      <w:r>
        <w:rPr/>
        <w:t xml:space="preserve">Sep 2013 - Sep 2015</w:t>
      </w:r>
    </w:p>
    <w:p>
      <w:pPr>
        <w:numPr>
          <w:ilvl w:val="0"/>
          <w:numId w:val="1"/>
        </w:numPr>
      </w:pPr>
      <w:r>
        <w:rPr/>
        <w:t xml:space="preserve">Managed high-end customer wine sales, portfolios, cellar design support, department resets, customer events, and premium cellar presentation.</w:t>
      </w:r>
    </w:p>
    <w:p>
      <w:pPr>
        <w:numPr>
          <w:ilvl w:val="0"/>
          <w:numId w:val="1"/>
        </w:numPr>
      </w:pPr>
      <w:r>
        <w:rPr/>
        <w:t xml:space="preserve">Wrote wine-class curriculum, instructed customers, tracked P&amp;L, and trained staff on product knowledge, service, and sales execution.</w:t>
      </w:r>
    </w:p>
    <w:p/>
    <w:p>
      <w:pPr>
        <w:pStyle w:val="Heading2"/>
      </w:pPr>
      <w:r>
        <w:rPr/>
        <w:t xml:space="preserve">Architecture, Design &amp; Drafting Foundation - Architectural Intern / Draftsman / AutoCAD Consultant</w:t>
      </w:r>
    </w:p>
    <w:p>
      <w:pPr/>
      <w:r>
        <w:rPr/>
        <w:t xml:space="preserve">2008 - 2013</w:t>
      </w:r>
    </w:p>
    <w:p>
      <w:pPr>
        <w:numPr>
          <w:ilvl w:val="0"/>
          <w:numId w:val="1"/>
        </w:numPr>
      </w:pPr>
      <w:r>
        <w:rPr/>
        <w:t xml:space="preserve">Produced field investigations, as-builts, construction documents, reflected ceiling plans, signage drawings, 3D models, websites, marketing, interiors, and renovation documentation.</w:t>
      </w:r>
    </w:p>
    <w:p>
      <w:pPr>
        <w:numPr>
          <w:ilvl w:val="0"/>
          <w:numId w:val="1"/>
        </w:numPr>
      </w:pPr>
      <w:r>
        <w:rPr/>
        <w:t xml:space="preserve">Project exposure included casino interiors, restaurant renovations, ADA/SNRHA work, John E. Carson Motel, EAT patio redesign, Nacho Daddy, and 50 Church St. Cambridge renovation coordination.</w:t>
      </w:r>
    </w:p>
    <w:p/>
    <w:p>
      <w:pPr>
        <w:pStyle w:val="Heading1"/>
      </w:pPr>
      <w:r>
        <w:rPr/>
        <w:t xml:space="preserve">Education and Credentials</w:t>
      </w:r>
    </w:p>
    <w:p>
      <w:pPr>
        <w:numPr>
          <w:ilvl w:val="0"/>
          <w:numId w:val="1"/>
        </w:numPr>
      </w:pPr>
      <w:r>
        <w:rPr/>
        <w:t xml:space="preserve">Wentworth Institute of Technology - Bachelor of Science, Architecture</w:t>
      </w:r>
    </w:p>
    <w:p>
      <w:pPr>
        <w:numPr>
          <w:ilvl w:val="0"/>
          <w:numId w:val="1"/>
        </w:numPr>
      </w:pPr>
      <w:r>
        <w:rPr/>
        <w:t xml:space="preserve">MIT - AI: Implications for Business Strategy</w:t>
      </w:r>
    </w:p>
    <w:p>
      <w:pPr>
        <w:numPr>
          <w:ilvl w:val="0"/>
          <w:numId w:val="1"/>
        </w:numPr>
      </w:pPr>
      <w:r>
        <w:rPr/>
        <w:t xml:space="preserve">Society of Wine Educators - CWE</w:t>
      </w:r>
    </w:p>
    <w:p>
      <w:pPr>
        <w:numPr>
          <w:ilvl w:val="0"/>
          <w:numId w:val="1"/>
        </w:numPr>
      </w:pPr>
      <w:r>
        <w:rPr/>
        <w:t xml:space="preserve">Society of Wine Educators - CSS</w:t>
      </w:r>
    </w:p>
    <w:p>
      <w:pPr>
        <w:numPr>
          <w:ilvl w:val="0"/>
          <w:numId w:val="1"/>
        </w:numPr>
      </w:pPr>
      <w:r>
        <w:rPr/>
        <w:t xml:space="preserve">Court of Master Sommeliers - Certified Sommelier L2</w:t>
      </w:r>
    </w:p>
    <w:p>
      <w:pPr>
        <w:numPr>
          <w:ilvl w:val="0"/>
          <w:numId w:val="1"/>
        </w:numPr>
      </w:pPr>
      <w:r>
        <w:rPr/>
        <w:t xml:space="preserve">WSET - Level 3 Wine</w:t>
      </w:r>
    </w:p>
    <w:p>
      <w:pPr>
        <w:numPr>
          <w:ilvl w:val="0"/>
          <w:numId w:val="1"/>
        </w:numPr>
      </w:pPr>
      <w:r>
        <w:rPr/>
        <w:t xml:space="preserve">WSET - Level 2 Spirits</w:t>
      </w:r>
    </w:p>
    <w:p>
      <w:pPr>
        <w:numPr>
          <w:ilvl w:val="0"/>
          <w:numId w:val="1"/>
        </w:numPr>
      </w:pPr>
      <w:r>
        <w:rPr/>
        <w:t xml:space="preserve">WSET - Level 2 Sake</w:t>
      </w:r>
    </w:p>
    <w:p>
      <w:pPr>
        <w:numPr>
          <w:ilvl w:val="0"/>
          <w:numId w:val="1"/>
        </w:numPr>
      </w:pPr>
      <w:r>
        <w:rPr/>
        <w:t xml:space="preserve">Wine Scholar Guild / Lustau - CSWS</w:t>
      </w:r>
    </w:p>
    <w:p>
      <w:pPr>
        <w:numPr>
          <w:ilvl w:val="0"/>
          <w:numId w:val="1"/>
        </w:numPr>
      </w:pPr>
      <w:r>
        <w:rPr/>
        <w:t xml:space="preserve">Cicerone - Certified Beer Server L1</w:t>
      </w:r>
    </w:p>
    <w:p/>
    <w:p>
      <w:pPr>
        <w:pStyle w:val="Heading1"/>
      </w:pPr>
      <w:r>
        <w:rPr/>
        <w:t xml:space="preserve">Selected Proof Points</w:t>
      </w:r>
    </w:p>
    <w:p>
      <w:pPr>
        <w:numPr>
          <w:ilvl w:val="0"/>
          <w:numId w:val="1"/>
        </w:numPr>
      </w:pPr>
      <w:r>
        <w:rPr/>
        <w:t xml:space="preserve">69 Supabase migrations + 5 Edge Functions</w:t>
      </w:r>
    </w:p>
    <w:p>
      <w:pPr>
        <w:numPr>
          <w:ilvl w:val="0"/>
          <w:numId w:val="1"/>
        </w:numPr>
      </w:pPr>
      <w:r>
        <w:rPr/>
        <w:t xml:space="preserve">20,000 Sipopedia candidate rows</w:t>
      </w:r>
    </w:p>
    <w:p>
      <w:pPr>
        <w:numPr>
          <w:ilvl w:val="0"/>
          <w:numId w:val="1"/>
        </w:numPr>
      </w:pPr>
      <w:r>
        <w:rPr/>
        <w:t xml:space="preserve">Auth, Stripe, AI/news + terminology pipelines</w:t>
      </w:r>
    </w:p>
    <w:p>
      <w:pPr>
        <w:numPr>
          <w:ilvl w:val="0"/>
          <w:numId w:val="1"/>
        </w:numPr>
      </w:pPr>
      <w:r>
        <w:rPr/>
        <w:t xml:space="preserve">Monitored 3,800+ brands</w:t>
      </w:r>
    </w:p>
    <w:p>
      <w:pPr>
        <w:numPr>
          <w:ilvl w:val="0"/>
          <w:numId w:val="1"/>
        </w:numPr>
      </w:pPr>
      <w:r>
        <w:rPr/>
        <w:t xml:space="preserve">Weekly Critical On Hand POD gap analysis tool</w:t>
      </w:r>
    </w:p>
    <w:p>
      <w:pPr>
        <w:numPr>
          <w:ilvl w:val="0"/>
          <w:numId w:val="1"/>
        </w:numPr>
      </w:pPr>
      <w:r>
        <w:rPr/>
        <w:t xml:space="preserve">Analyzed 95,000 points of distribution in 23 stores</w:t>
      </w:r>
    </w:p>
    <w:p>
      <w:pPr>
        <w:numPr>
          <w:ilvl w:val="0"/>
          <w:numId w:val="1"/>
        </w:numPr>
      </w:pPr>
      <w:r>
        <w:rPr/>
        <w:t xml:space="preserve">3,500+ placements</w:t>
      </w:r>
    </w:p>
    <w:p>
      <w:pPr>
        <w:numPr>
          <w:ilvl w:val="0"/>
          <w:numId w:val="1"/>
        </w:numPr>
      </w:pPr>
      <w:r>
        <w:rPr/>
        <w:t xml:space="preserve">$2.291M wine revenue lift</w:t>
      </w:r>
    </w:p>
    <w:p>
      <w:pPr>
        <w:numPr>
          <w:ilvl w:val="0"/>
          <w:numId w:val="1"/>
        </w:numPr>
      </w:pPr>
      <w:r>
        <w:rPr/>
        <w:t xml:space="preserve">$4.5M strategic acquisition thesis</w:t>
      </w:r>
    </w:p>
    <w:p>
      <w:pPr>
        <w:numPr>
          <w:ilvl w:val="0"/>
          <w:numId w:val="1"/>
        </w:numPr>
      </w:pPr>
      <w:r>
        <w:rPr/>
        <w:t xml:space="preserve">Using AI-assisted, repo-driven workflows, built Sip Studies across React, TypeScript, Vite, Supabase, Stripe, Edge Functions, learning tools, terminology, maps, AI/news routing, events, and paid access.</w:t>
      </w:r>
    </w:p>
    <w:p>
      <w:pPr>
        <w:numPr>
          <w:ilvl w:val="0"/>
          <w:numId w:val="1"/>
        </w:numPr>
      </w:pPr>
      <w:r>
        <w:rPr/>
        <w:t xml:space="preserve">Created a 20,000-row Sipopedia terminology pipeline with review metadata, citations, source links, batch IDs, and import-ready structure.</w:t>
      </w:r>
    </w:p>
    <w:p>
      <w:pPr>
        <w:numPr>
          <w:ilvl w:val="0"/>
          <w:numId w:val="1"/>
        </w:numPr>
      </w:pPr>
      <w:r>
        <w:rPr/>
        <w:t xml:space="preserve">Developed AI/news routing, Daily Sip editorial automation, validation scripts, product documentation, and buyer-facing IP/valuation materials.</w:t>
      </w:r>
    </w:p>
    <w:p>
      <w:pPr>
        <w:numPr>
          <w:ilvl w:val="0"/>
          <w:numId w:val="1"/>
        </w:numPr>
      </w:pPr>
      <w:r>
        <w:rPr/>
        <w:t xml:space="preserve">Led Wine Walk Wednesdays for AARP Colorado, teaching 50+ active adults through live and recorded virtual wine education across all 50 states.</w:t>
      </w:r>
    </w:p>
    <w:p>
      <w:pPr>
        <w:numPr>
          <w:ilvl w:val="0"/>
          <w:numId w:val="1"/>
        </w:numPr>
      </w:pPr>
      <w:r>
        <w:rPr/>
        <w:t xml:space="preserve">Built and maintain weekly Critical On Hand / Gap Analysis workbooks to analyze customer POD gaps, on-hand inventory, days on hand, sales movement, incentives, and account opportunities.</w:t>
      </w:r>
    </w:p>
    <w:p>
      <w:pPr>
        <w:numPr>
          <w:ilvl w:val="0"/>
          <w:numId w:val="1"/>
        </w:numPr>
      </w:pPr>
      <w:r>
        <w:rPr/>
        <w:t xml:space="preserve">Earned a Breakthru Beverage Sales Consultant Excellence Award, expanded 3,500+ placements, and increased wine revenue by $2.291M within Lee's Liquor.</w:t>
      </w:r>
    </w:p>
    <w:p>
      <w:pPr>
        <w:numPr>
          <w:ilvl w:val="0"/>
          <w:numId w:val="1"/>
        </w:numPr>
      </w:pPr>
      <w:r>
        <w:rPr/>
        <w:t xml:space="preserve">Wrote wine-class curriculum, instructed customers, trained staff, managed premium wine sales, and supported cellar design at Total Wine &amp; More.</w:t>
      </w:r>
    </w:p>
    <w:p/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pPr>
        <w:ind w:left="36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color w:val="14252B"/>
      <w:sz w:val="20"/>
    </w:rPr>
  </w:style>
  <w:style w:type="paragraph" w:styleId="Title">
    <w:name w:val="Title"/>
    <w:pPr>
      <w:pBdr>
        <w:bottom w:val="single" w:sz="8" w:space="6" w:color="C4913C"/>
      </w:pBdr>
    </w:pPr>
    <w:rPr>
      <w:b/>
      <w:color w:val="05313B"/>
      <w:sz w:val="36"/>
    </w:rPr>
  </w:style>
  <w:style w:type="paragraph" w:styleId="Heading1">
    <w:name w:val="Heading 1"/>
    <w:pPr>
      <w:pBdr>
        <w:bottom w:val="single" w:sz="4" w:space="4" w:color="B6C9C8"/>
      </w:pBdr>
    </w:pPr>
    <w:rPr>
      <w:b/>
      <w:color w:val="0B4451"/>
      <w:sz w:val="24"/>
    </w:rPr>
  </w:style>
  <w:style w:type="paragraph" w:styleId="Heading2">
    <w:name w:val="Heading 2"/>
    <w:rPr>
      <w:b/>
      <w:color w:val="05313B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OpenAI Codex</Application>
  <Company>Jonathan Yu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Jonathan Yu Resume - Product Marketing Manager, Codex</dc:title>
  <dc:creator>OpenAI Codex</dc:creator>
  <cp:lastModifiedBy>OpenAI Codex</cp:lastModifiedBy>
  <dcterms:created xsi:type="dcterms:W3CDTF">2026-06-02T00:00:00Z</dcterms:created>
  <dcterms:modified xsi:type="dcterms:W3CDTF">2026-06-02T00:00:00Z</dcterms:modified>
</cp:coreProperties>
</file>