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Customer Education, Learning Experience &amp; Curriculum Lead</w:t>
      </w:r>
    </w:p>
    <w:p>
      <w:pPr/>
      <w:r>
        <w:rPr/>
        <w:t xml:space="preserve">Team: GTM Readiness</w:t>
      </w:r>
    </w:p>
    <w:p>
      <w:pPr/>
      <w:r>
        <w:rPr/>
        <w:t xml:space="preserve">Location: San Francisco</w:t>
      </w:r>
    </w:p>
    <w:p>
      <w:pPr/>
      <w:r>
        <w:rPr/>
        <w:t xml:space="preserve">Compensation: $207K-$230K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AI-native learning pathways, curriculum standards, badging structure, analytics, and scalable course operations.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Map current Customer Education pathways, learner personas, high-priority product surfaces, and field feedback from Technical Success.</w:t>
      </w:r>
    </w:p>
    <w:p>
      <w:pPr>
        <w:numPr>
          <w:ilvl w:val="0"/>
          <w:numId w:val="1"/>
        </w:numPr>
      </w:pPr>
      <w:r>
        <w:rPr/>
        <w:t xml:space="preserve">Audit existing course templates, assessments, completion data, and update workflows for consistency and maintenance burden.</w:t>
      </w:r>
    </w:p>
    <w:p>
      <w:pPr>
        <w:numPr>
          <w:ilvl w:val="0"/>
          <w:numId w:val="1"/>
        </w:numPr>
      </w:pPr>
      <w:r>
        <w:rPr/>
        <w:t xml:space="preserve">Shadow customer education sessions and identify the top five skill gaps blocking enterprise adoption.</w:t>
      </w:r>
    </w:p>
    <w:p>
      <w:pPr>
        <w:numPr>
          <w:ilvl w:val="0"/>
          <w:numId w:val="1"/>
        </w:numPr>
      </w:pPr>
      <w:r>
        <w:rPr/>
        <w:t xml:space="preserve">Produce one lightweight curriculum improvement: objectives, lesson outline, practice task, quiz, rubric, and QA checklist.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Build a modular pathway blueprint for one priority audience, from fundamentals through applied workflow practice.</w:t>
      </w:r>
    </w:p>
    <w:p>
      <w:pPr>
        <w:numPr>
          <w:ilvl w:val="0"/>
          <w:numId w:val="1"/>
        </w:numPr>
      </w:pPr>
      <w:r>
        <w:rPr/>
        <w:t xml:space="preserve">Create a reusable AI-assisted course production kit: prompt patterns, review checklist, example/test-case library, and update cadence.</w:t>
      </w:r>
    </w:p>
    <w:p>
      <w:pPr>
        <w:numPr>
          <w:ilvl w:val="0"/>
          <w:numId w:val="1"/>
        </w:numPr>
      </w:pPr>
      <w:r>
        <w:rPr/>
        <w:t xml:space="preserve">Pilot assessment and badge criteria that represent practical skill, not passive completion.</w:t>
      </w:r>
    </w:p>
    <w:p>
      <w:pPr>
        <w:numPr>
          <w:ilvl w:val="0"/>
          <w:numId w:val="1"/>
        </w:numPr>
      </w:pPr>
      <w:r>
        <w:rPr/>
        <w:t xml:space="preserve">Partner with Product and Technical Success to turn field blockers into curriculum backlog items.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Launch a measurable learning pathway with baseline metrics, completion targets, practice performance, and downstream adoption signals.</w:t>
      </w:r>
    </w:p>
    <w:p>
      <w:pPr>
        <w:numPr>
          <w:ilvl w:val="0"/>
          <w:numId w:val="1"/>
        </w:numPr>
      </w:pPr>
      <w:r>
        <w:rPr/>
        <w:t xml:space="preserve">Publish standards for course scripts, exercises, rubrics, AI QA, release notes, and maintenance ownership.</w:t>
      </w:r>
    </w:p>
    <w:p>
      <w:pPr>
        <w:numPr>
          <w:ilvl w:val="0"/>
          <w:numId w:val="1"/>
        </w:numPr>
      </w:pPr>
      <w:r>
        <w:rPr/>
        <w:t xml:space="preserve">Create an operating dashboard for learning quality, freshness, and customer impact.</w:t>
      </w:r>
    </w:p>
    <w:p>
      <w:pPr>
        <w:numPr>
          <w:ilvl w:val="0"/>
          <w:numId w:val="1"/>
        </w:numPr>
      </w:pPr>
      <w:r>
        <w:rPr/>
        <w:t xml:space="preserve">Document repeatable practices so future pathways can be produced faster without lowering quality.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https://openai.com/careers/customer-education-learning-experience-and-curriculum-lead-san-francisco/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Customer Education, Learning Experience &amp; Curriculum Lead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