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ROLE RESUME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</w:t>
      </w:r>
    </w:p>
    <w:p/>
    <w:p>
      <w:pPr/>
      <w:r>
        <w:rPr/>
        <w:t xml:space="preserve">Target Role: Customer Education, Learning Experience &amp; Curriculum Lead</w:t>
      </w:r>
    </w:p>
    <w:p>
      <w:pPr/>
      <w:r>
        <w:rPr/>
        <w:t xml:space="preserve">Compensation: $207K-$230K + equity</w:t>
      </w:r>
    </w:p>
    <w:p>
      <w:pPr/>
      <w:r>
        <w:rPr/>
        <w:t xml:space="preserve">Founder / AI Education Product Builder / Curriculum and Enablement Lead</w:t>
      </w:r>
    </w:p>
    <w:p>
      <w:pPr/>
      <w:r>
        <w:rPr/>
        <w:t xml:space="preserve">Las Vegas, NV | JonYu3@gmail.com | 617.637.0668 | SipStudies.com | Sipopedia.com</w:t>
      </w:r>
    </w:p>
    <w:p>
      <w:pPr/>
      <w:r>
        <w:rPr/>
        <w:t xml:space="preserve">Remote US preferred from Las Vegas; open to San Francisco travel or hybrid only for the right economic and career fit.</w:t>
      </w:r>
    </w:p>
    <w:p/>
    <w:p>
      <w:pPr>
        <w:pStyle w:val="Heading1"/>
      </w:pPr>
      <w:r>
        <w:rPr/>
        <w:t xml:space="preserve">Target Summary</w:t>
      </w:r>
    </w:p>
    <w:p>
      <w:pPr/>
      <w:r>
        <w:rPr/>
        <w:t xml:space="preserve">Founder-builder and beverage educator with 10+ years of sales, training, curriculum, and customer-facing education experience. Built Sip Studies and Sipopedia as AI-enabled learning systems with structured content, terminology operations, validation workflows, and multi-format educational assets. Strongest fit for OpenAI Customer Education work that turns AI products into durable skills, repeatable learning pathways, and measurable adoption.</w:t>
      </w:r>
    </w:p>
    <w:p/>
    <w:p>
      <w:pPr>
        <w:pStyle w:val="Heading1"/>
      </w:pPr>
      <w:r>
        <w:rPr/>
        <w:t xml:space="preserve">Role-Aligned Strengths</w:t>
      </w:r>
    </w:p>
    <w:p>
      <w:pPr>
        <w:numPr>
          <w:ilvl w:val="0"/>
          <w:numId w:val="1"/>
        </w:numPr>
      </w:pPr>
      <w:r>
        <w:rPr/>
        <w:t xml:space="preserve">Designed and shipped modular learning experiences across Sip Academy, Sipopedia, Beverage Quiz, maps, flavor tools, tasting journals, news workflows, and event surfaces.</w:t>
      </w:r>
    </w:p>
    <w:p>
      <w:pPr>
        <w:numPr>
          <w:ilvl w:val="0"/>
          <w:numId w:val="1"/>
        </w:numPr>
      </w:pPr>
      <w:r>
        <w:rPr/>
        <w:t xml:space="preserve">Built a 20,000-row terminology and learning-content pipeline with review metadata, citations, source links, batch IDs, and import-ready structure.</w:t>
      </w:r>
    </w:p>
    <w:p>
      <w:pPr>
        <w:numPr>
          <w:ilvl w:val="0"/>
          <w:numId w:val="1"/>
        </w:numPr>
      </w:pPr>
      <w:r>
        <w:rPr/>
        <w:t xml:space="preserve">Created education operations patterns: editorial automation, source review, QA checks, validation scripts, standards, and durable documentation.</w:t>
      </w:r>
    </w:p>
    <w:p>
      <w:pPr>
        <w:numPr>
          <w:ilvl w:val="0"/>
          <w:numId w:val="1"/>
        </w:numPr>
      </w:pPr>
      <w:r>
        <w:rPr/>
        <w:t xml:space="preserve">Taught live and recorded adult education through AARP Colorado and built customer/staff training materials at Total Wine &amp; More.</w:t>
      </w:r>
    </w:p>
    <w:p>
      <w:pPr>
        <w:numPr>
          <w:ilvl w:val="0"/>
          <w:numId w:val="1"/>
        </w:numPr>
      </w:pPr>
      <w:r>
        <w:rPr/>
        <w:t xml:space="preserve">Combines practical AI tooling, instructional clarity, product ownership, and measurable field adoption.</w:t>
      </w:r>
    </w:p>
    <w:p/>
    <w:p>
      <w:pPr>
        <w:pStyle w:val="Heading1"/>
      </w:pPr>
      <w:r>
        <w:rPr/>
        <w:t xml:space="preserve">Technical, Product, and Enablement Skills</w:t>
      </w:r>
    </w:p>
    <w:p>
      <w:pPr>
        <w:numPr>
          <w:ilvl w:val="0"/>
          <w:numId w:val="1"/>
        </w:numPr>
      </w:pPr>
      <w:r>
        <w:rPr/>
        <w:t xml:space="preserve">Learning pathways and curriculum design</w:t>
      </w:r>
    </w:p>
    <w:p>
      <w:pPr>
        <w:numPr>
          <w:ilvl w:val="0"/>
          <w:numId w:val="1"/>
        </w:numPr>
      </w:pPr>
      <w:r>
        <w:rPr/>
        <w:t xml:space="preserve">AI-assisted content operations</w:t>
      </w:r>
    </w:p>
    <w:p>
      <w:pPr>
        <w:numPr>
          <w:ilvl w:val="0"/>
          <w:numId w:val="1"/>
        </w:numPr>
      </w:pPr>
      <w:r>
        <w:rPr/>
        <w:t xml:space="preserve">Assessment, credential, and review structures</w:t>
      </w:r>
    </w:p>
    <w:p>
      <w:pPr>
        <w:numPr>
          <w:ilvl w:val="0"/>
          <w:numId w:val="1"/>
        </w:numPr>
      </w:pPr>
      <w:r>
        <w:rPr/>
        <w:t xml:space="preserve">Technical writing and plain-language instruction</w:t>
      </w:r>
    </w:p>
    <w:p>
      <w:pPr>
        <w:numPr>
          <w:ilvl w:val="0"/>
          <w:numId w:val="1"/>
        </w:numPr>
      </w:pPr>
      <w:r>
        <w:rPr/>
        <w:t xml:space="preserve">Customer and staff enablement</w:t>
      </w:r>
    </w:p>
    <w:p>
      <w:pPr>
        <w:numPr>
          <w:ilvl w:val="0"/>
          <w:numId w:val="1"/>
        </w:numPr>
      </w:pPr>
      <w:r>
        <w:rPr/>
        <w:t xml:space="preserve">Learning analytics and outcome framing</w:t>
      </w:r>
    </w:p>
    <w:p>
      <w:pPr>
        <w:numPr>
          <w:ilvl w:val="0"/>
          <w:numId w:val="1"/>
        </w:numPr>
      </w:pPr>
      <w:r>
        <w:rPr/>
        <w:t xml:space="preserve">React, TypeScript, Supabase, Stripe, Edge Functions</w:t>
      </w:r>
    </w:p>
    <w:p>
      <w:pPr>
        <w:numPr>
          <w:ilvl w:val="0"/>
          <w:numId w:val="1"/>
        </w:numPr>
      </w:pPr>
      <w:r>
        <w:rPr/>
        <w:t xml:space="preserve">Workshop facilitation and education program delivery</w:t>
      </w:r>
    </w:p>
    <w:p/>
    <w:p>
      <w:pPr>
        <w:pStyle w:val="Heading1"/>
      </w:pPr>
      <w:r>
        <w:rPr/>
        <w:t xml:space="preserve">Experience</w:t>
      </w:r>
    </w:p>
    <w:p/>
    <w:p>
      <w:pPr>
        <w:pStyle w:val="Heading2"/>
      </w:pPr>
      <w:r>
        <w:rPr/>
        <w:t xml:space="preserve">Sip Studies - Founder, Product Lead, Beverage Education Platform Builder</w:t>
      </w:r>
    </w:p>
    <w:p>
      <w:pPr/>
      <w:r>
        <w:rPr/>
        <w:t xml:space="preserve">2024 - Present</w:t>
      </w:r>
    </w:p>
    <w:p>
      <w:pPr>
        <w:numPr>
          <w:ilvl w:val="0"/>
          <w:numId w:val="1"/>
        </w:numPr>
      </w:pPr>
      <w:r>
        <w:rPr/>
        <w:t xml:space="preserve">Built a React/TypeScript, Vite, Supabase, Stripe, and Edge Function workspace across Learn, Taste, and Connect: Sip Academy, Sipopedia, Beverage Quiz, Maps, Flavor Wheel, Tasting Journal, Beverage News, AI Winecast, and Somm Events.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citation/review metadata plus a media-rich learning asset base featuring Sippy, Roma, Hummin, maps, game scenes, academy realms, equipment visuals, and infographics.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terminology workflows, paid-access architecture, validation scripts, and buyer-facing valuation/IP materials around a $4.5M strategic acquisition thesis.</w:t>
      </w:r>
    </w:p>
    <w:p/>
    <w:p>
      <w:pPr>
        <w:pStyle w:val="Heading2"/>
      </w:pPr>
      <w:r>
        <w:rPr/>
        <w:t xml:space="preserve">On Location Experience - VIP Experience Consultant</w:t>
      </w:r>
    </w:p>
    <w:p>
      <w:pPr/>
      <w:r>
        <w:rPr/>
        <w:t xml:space="preserve">Sep 2021 - Present</w:t>
      </w:r>
    </w:p>
    <w:p>
      <w:pPr>
        <w:numPr>
          <w:ilvl w:val="0"/>
          <w:numId w:val="1"/>
        </w:numPr>
      </w:pPr>
      <w:r>
        <w:rPr/>
        <w:t xml:space="preserve">Served UFC VIP Experience as the primary event portfolio while also supporting Slap, NFL, NHL, and NASCAR premium guest experiences in high-energy live environments.</w:t>
      </w:r>
    </w:p>
    <w:p/>
    <w:p>
      <w:pPr>
        <w:pStyle w:val="Heading2"/>
      </w:pPr>
      <w:r>
        <w:rPr/>
        <w:t xml:space="preserve">Breakthru Beverage Group - Sales Consultant - Off &amp; On Premise Wine</w:t>
      </w:r>
    </w:p>
    <w:p>
      <w:pPr/>
      <w:r>
        <w:rPr/>
        <w:t xml:space="preserve">Sep 2015 - Present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used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Converted account, inventory, incentive, and reference-file data into weekly execution priorities for placements, displays, supplier conversations, education, and team account support.</w:t>
      </w:r>
    </w:p>
    <w:p>
      <w:pPr>
        <w:numPr>
          <w:ilvl w:val="0"/>
          <w:numId w:val="1"/>
        </w:numPr>
      </w:pPr>
      <w:r>
        <w:rPr/>
        <w:t xml:space="preserve">Earned 2018 Sales Consultant Excellence Award; expanded 3,500+ placements and increased wine revenue by $2,291,000 within Lee's Liquor.</w:t>
      </w:r>
    </w:p>
    <w:p/>
    <w:p>
      <w:pPr>
        <w:pStyle w:val="Heading2"/>
      </w:pPr>
      <w:r>
        <w:rPr/>
        <w:t xml:space="preserve">AARP Colorado - Wine Educator</w:t>
      </w:r>
    </w:p>
    <w:p>
      <w:pPr/>
      <w:r>
        <w:rPr/>
        <w:t xml:space="preserve">Aug 2020 - 2024</w:t>
      </w:r>
    </w:p>
    <w:p>
      <w:pPr>
        <w:numPr>
          <w:ilvl w:val="0"/>
          <w:numId w:val="1"/>
        </w:numPr>
      </w:pPr>
      <w:r>
        <w:rPr/>
        <w:t xml:space="preserve">Led Wine Walk Wednesdays regional wine education for 50+ active adults across live and recorded streams, predominantly viewed in Colorado and spanning all 50 states.</w:t>
      </w:r>
    </w:p>
    <w:p>
      <w:pPr>
        <w:numPr>
          <w:ilvl w:val="0"/>
          <w:numId w:val="1"/>
        </w:numPr>
      </w:pPr>
      <w:r>
        <w:rPr/>
        <w:t xml:space="preserve">Taught region, terroir, grapes, styles, architecture, history, culture, and geography in an accessible virtual-learning format.</w:t>
      </w:r>
    </w:p>
    <w:p/>
    <w:p>
      <w:pPr>
        <w:pStyle w:val="Heading2"/>
      </w:pPr>
      <w:r>
        <w:rPr/>
        <w:t xml:space="preserve">Video Tech Services - Lighting, Audio &amp; Video Technician</w:t>
      </w:r>
    </w:p>
    <w:p>
      <w:pPr/>
      <w:r>
        <w:rPr/>
        <w:t xml:space="preserve">Aug 2013 - Jan 2018</w:t>
      </w:r>
    </w:p>
    <w:p>
      <w:pPr>
        <w:numPr>
          <w:ilvl w:val="0"/>
          <w:numId w:val="1"/>
        </w:numPr>
      </w:pPr>
      <w:r>
        <w:rPr/>
        <w:t xml:space="preserve">Worked lighting, audio, video, stage, casino, convention, and breakout-room production for events including LinkedIn, CES, Adobe, and Sage.</w:t>
      </w:r>
    </w:p>
    <w:p/>
    <w:p>
      <w:pPr>
        <w:pStyle w:val="Heading2"/>
      </w:pPr>
      <w:r>
        <w:rPr/>
        <w:t xml:space="preserve">Total Wine &amp; More - Wine Associate</w:t>
      </w:r>
    </w:p>
    <w:p>
      <w:pPr/>
      <w:r>
        <w:rPr/>
        <w:t xml:space="preserve">Sep 2013 - Sep 2015</w:t>
      </w:r>
    </w:p>
    <w:p>
      <w:pPr>
        <w:numPr>
          <w:ilvl w:val="0"/>
          <w:numId w:val="1"/>
        </w:numPr>
      </w:pPr>
      <w:r>
        <w:rPr/>
        <w:t xml:space="preserve">Managed high-end customer wine sales, portfolios, cellar design support, department resets, customer events, and premium cellar presentation.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tracked P&amp;L, and trained staff on product knowledge, service, and sales execution.</w:t>
      </w:r>
    </w:p>
    <w:p/>
    <w:p>
      <w:pPr>
        <w:pStyle w:val="Heading2"/>
      </w:pPr>
      <w:r>
        <w:rPr/>
        <w:t xml:space="preserve">Architecture, Design &amp; Drafting Foundation - Architectural Intern / Draftsman / AutoCAD Consultant</w:t>
      </w:r>
    </w:p>
    <w:p>
      <w:pPr/>
      <w:r>
        <w:rPr/>
        <w:t xml:space="preserve">2008 - 2013</w:t>
      </w:r>
    </w:p>
    <w:p>
      <w:pPr>
        <w:numPr>
          <w:ilvl w:val="0"/>
          <w:numId w:val="1"/>
        </w:numPr>
      </w:pPr>
      <w:r>
        <w:rPr/>
        <w:t xml:space="preserve">Produced field investigations, as-builts, construction documents, reflected ceiling plans, signage drawings, 3D models, websites, marketing, interiors, and renovation documentation.</w:t>
      </w:r>
    </w:p>
    <w:p>
      <w:pPr>
        <w:numPr>
          <w:ilvl w:val="0"/>
          <w:numId w:val="1"/>
        </w:numPr>
      </w:pPr>
      <w:r>
        <w:rPr/>
        <w:t xml:space="preserve">Project exposure included casino interiors, restaurant renovations, ADA/SNRHA work, John E. Carson Motel, EAT patio redesign, Nacho Daddy, and 50 Church St. Cambridge renovation coordination.</w:t>
      </w:r>
    </w:p>
    <w:p/>
    <w:p>
      <w:pPr>
        <w:pStyle w:val="Heading1"/>
      </w:pPr>
      <w:r>
        <w:rPr/>
        <w:t xml:space="preserve">Education and Credentials</w:t>
      </w:r>
    </w:p>
    <w:p>
      <w:pPr>
        <w:numPr>
          <w:ilvl w:val="0"/>
          <w:numId w:val="1"/>
        </w:numPr>
      </w:pPr>
      <w:r>
        <w:rPr/>
        <w:t xml:space="preserve">Wentworth Institute of Technology - Bachelor of Science, Architecture</w:t>
      </w:r>
    </w:p>
    <w:p>
      <w:pPr>
        <w:numPr>
          <w:ilvl w:val="0"/>
          <w:numId w:val="1"/>
        </w:numPr>
      </w:pPr>
      <w:r>
        <w:rPr/>
        <w:t xml:space="preserve">MIT - AI: Implications for Business Strategy</w:t>
      </w:r>
    </w:p>
    <w:p>
      <w:pPr>
        <w:numPr>
          <w:ilvl w:val="0"/>
          <w:numId w:val="1"/>
        </w:numPr>
      </w:pPr>
      <w:r>
        <w:rPr/>
        <w:t xml:space="preserve">Society of Wine Educators - CWE</w:t>
      </w:r>
    </w:p>
    <w:p>
      <w:pPr>
        <w:numPr>
          <w:ilvl w:val="0"/>
          <w:numId w:val="1"/>
        </w:numPr>
      </w:pPr>
      <w:r>
        <w:rPr/>
        <w:t xml:space="preserve">Society of Wine Educators - CSS</w:t>
      </w:r>
    </w:p>
    <w:p>
      <w:pPr>
        <w:numPr>
          <w:ilvl w:val="0"/>
          <w:numId w:val="1"/>
        </w:numPr>
      </w:pPr>
      <w:r>
        <w:rPr/>
        <w:t xml:space="preserve">Court of Master Sommeliers - Certified Sommelier L2</w:t>
      </w:r>
    </w:p>
    <w:p>
      <w:pPr>
        <w:numPr>
          <w:ilvl w:val="0"/>
          <w:numId w:val="1"/>
        </w:numPr>
      </w:pPr>
      <w:r>
        <w:rPr/>
        <w:t xml:space="preserve">WSET - Level 3 Wine</w:t>
      </w:r>
    </w:p>
    <w:p>
      <w:pPr>
        <w:numPr>
          <w:ilvl w:val="0"/>
          <w:numId w:val="1"/>
        </w:numPr>
      </w:pPr>
      <w:r>
        <w:rPr/>
        <w:t xml:space="preserve">WSET - Level 2 Spirits</w:t>
      </w:r>
    </w:p>
    <w:p>
      <w:pPr>
        <w:numPr>
          <w:ilvl w:val="0"/>
          <w:numId w:val="1"/>
        </w:numPr>
      </w:pPr>
      <w:r>
        <w:rPr/>
        <w:t xml:space="preserve">WSET - Level 2 Sake</w:t>
      </w:r>
    </w:p>
    <w:p>
      <w:pPr>
        <w:numPr>
          <w:ilvl w:val="0"/>
          <w:numId w:val="1"/>
        </w:numPr>
      </w:pPr>
      <w:r>
        <w:rPr/>
        <w:t xml:space="preserve">Wine Scholar Guild / Lustau - CSWS</w:t>
      </w:r>
    </w:p>
    <w:p>
      <w:pPr>
        <w:numPr>
          <w:ilvl w:val="0"/>
          <w:numId w:val="1"/>
        </w:numPr>
      </w:pPr>
      <w:r>
        <w:rPr/>
        <w:t xml:space="preserve">Cicerone - Certified Beer Server L1</w:t>
      </w:r>
    </w:p>
    <w:p/>
    <w:p>
      <w:pPr>
        <w:pStyle w:val="Heading1"/>
      </w:pPr>
      <w:r>
        <w:rPr/>
        <w:t xml:space="preserve">Selected Proof Points</w:t>
      </w:r>
    </w:p>
    <w:p>
      <w:pPr>
        <w:numPr>
          <w:ilvl w:val="0"/>
          <w:numId w:val="1"/>
        </w:numPr>
      </w:pPr>
      <w:r>
        <w:rPr/>
        <w:t xml:space="preserve">69 Supabase migrations + 5 Edge Functions</w:t>
      </w:r>
    </w:p>
    <w:p>
      <w:pPr>
        <w:numPr>
          <w:ilvl w:val="0"/>
          <w:numId w:val="1"/>
        </w:numPr>
      </w:pPr>
      <w:r>
        <w:rPr/>
        <w:t xml:space="preserve">20,000 Sipopedia candidate rows</w:t>
      </w:r>
    </w:p>
    <w:p>
      <w:pPr>
        <w:numPr>
          <w:ilvl w:val="0"/>
          <w:numId w:val="1"/>
        </w:numPr>
      </w:pPr>
      <w:r>
        <w:rPr/>
        <w:t xml:space="preserve">Auth, Stripe, AI/news + terminology pipelines</w:t>
      </w:r>
    </w:p>
    <w:p>
      <w:pPr>
        <w:numPr>
          <w:ilvl w:val="0"/>
          <w:numId w:val="1"/>
        </w:numPr>
      </w:pPr>
      <w:r>
        <w:rPr/>
        <w:t xml:space="preserve">Monitored 3,800+ brands</w:t>
      </w:r>
    </w:p>
    <w:p>
      <w:pPr>
        <w:numPr>
          <w:ilvl w:val="0"/>
          <w:numId w:val="1"/>
        </w:numPr>
      </w:pPr>
      <w:r>
        <w:rPr/>
        <w:t xml:space="preserve">Weekly Critical On Hand POD gap analysis tool</w:t>
      </w:r>
    </w:p>
    <w:p>
      <w:pPr>
        <w:numPr>
          <w:ilvl w:val="0"/>
          <w:numId w:val="1"/>
        </w:numPr>
      </w:pPr>
      <w:r>
        <w:rPr/>
        <w:t xml:space="preserve">Analyzed 95,000 points of distribution in 23 stores</w:t>
      </w:r>
    </w:p>
    <w:p>
      <w:pPr>
        <w:numPr>
          <w:ilvl w:val="0"/>
          <w:numId w:val="1"/>
        </w:numPr>
      </w:pPr>
      <w:r>
        <w:rPr/>
        <w:t xml:space="preserve">3,500+ placements</w:t>
      </w:r>
    </w:p>
    <w:p>
      <w:pPr>
        <w:numPr>
          <w:ilvl w:val="0"/>
          <w:numId w:val="1"/>
        </w:numPr>
      </w:pPr>
      <w:r>
        <w:rPr/>
        <w:t xml:space="preserve">$2.291M wine revenue lift</w:t>
      </w:r>
    </w:p>
    <w:p>
      <w:pPr>
        <w:numPr>
          <w:ilvl w:val="0"/>
          <w:numId w:val="1"/>
        </w:numPr>
      </w:pPr>
      <w:r>
        <w:rPr/>
        <w:t xml:space="preserve">$4.5M strategic acquisition thesis</w:t>
      </w:r>
    </w:p>
    <w:p>
      <w:pPr>
        <w:numPr>
          <w:ilvl w:val="0"/>
          <w:numId w:val="1"/>
        </w:numPr>
      </w:pPr>
      <w:r>
        <w:rPr/>
        <w:t xml:space="preserve">Built Sip Studies as a React, TypeScript, Vite, Supabase, Stripe, and Edge Function platform across learning, tasting, terminology, maps, AI/news, events, and paid access.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review metadata, citations, source links, batch IDs, and import-ready structure.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validation scripts, product documentation, and buyer-facing IP/valuation materials.</w:t>
      </w:r>
    </w:p>
    <w:p>
      <w:pPr>
        <w:numPr>
          <w:ilvl w:val="0"/>
          <w:numId w:val="1"/>
        </w:numPr>
      </w:pPr>
      <w:r>
        <w:rPr/>
        <w:t xml:space="preserve">Led Wine Walk Wednesdays for AARP Colorado, teaching 50+ active adults through live and recorded virtual wine education across all 50 states.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Earned a Breakthru Beverage Sales Consultant Excellence Award, expanded 3,500+ placements, and increased wine revenue by $2.291M within Lee's Liquor.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trained staff, managed premium wine sales, and supported cellar design at Total Wine &amp; More.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Resume - Customer Education, Learning Experience &amp; Curriculum Lead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