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79E3F" w14:textId="7EF642CD" w:rsidR="008B7940" w:rsidRPr="001F17FB" w:rsidRDefault="001F17FB" w:rsidP="008B7940">
      <w:pPr>
        <w:spacing w:line="240" w:lineRule="auto"/>
        <w:rPr>
          <w:b/>
          <w:bCs/>
          <w:sz w:val="24"/>
          <w:szCs w:val="24"/>
          <w:u w:val="single"/>
        </w:rPr>
      </w:pPr>
      <w:r w:rsidRPr="001F17FB">
        <w:rPr>
          <w:b/>
          <w:bCs/>
          <w:sz w:val="24"/>
          <w:szCs w:val="24"/>
          <w:u w:val="single"/>
        </w:rPr>
        <w:t>Reference List</w:t>
      </w:r>
    </w:p>
    <w:p w14:paraId="67B6E9EA" w14:textId="77777777" w:rsidR="001F17FB" w:rsidRDefault="001F17FB" w:rsidP="008B7940">
      <w:pPr>
        <w:spacing w:line="240" w:lineRule="auto"/>
      </w:pPr>
    </w:p>
    <w:p w14:paraId="6EBAA63A" w14:textId="6E7D4258" w:rsidR="00F74CAB" w:rsidRPr="00F74CAB" w:rsidRDefault="00F74CAB" w:rsidP="00F74CAB">
      <w:pPr>
        <w:spacing w:line="240" w:lineRule="auto"/>
      </w:pPr>
      <w:r w:rsidRPr="00F74CAB">
        <w:t xml:space="preserve">National Department of Health, South Africa. (2019). </w:t>
      </w:r>
      <w:r w:rsidRPr="00F74CAB">
        <w:rPr>
          <w:i/>
          <w:iCs/>
        </w:rPr>
        <w:t>National strategic plan on HIV, TB, and STIs 2017-2022</w:t>
      </w:r>
      <w:r w:rsidRPr="00F74CAB">
        <w:t>.</w:t>
      </w:r>
    </w:p>
    <w:p w14:paraId="0987F888" w14:textId="7B0DBDEC" w:rsidR="00F74CAB" w:rsidRPr="00F74CAB" w:rsidRDefault="00F74CAB" w:rsidP="00F74CAB">
      <w:pPr>
        <w:spacing w:line="240" w:lineRule="auto"/>
      </w:pPr>
      <w:r w:rsidRPr="00F74CAB">
        <w:t xml:space="preserve">World Health Organization. (2021). </w:t>
      </w:r>
      <w:r w:rsidRPr="00F74CAB">
        <w:rPr>
          <w:i/>
          <w:iCs/>
        </w:rPr>
        <w:t>Voluntary medical male circumcision for HIV prevention</w:t>
      </w:r>
      <w:r w:rsidRPr="00F74CAB">
        <w:t xml:space="preserve">. Retrieved from </w:t>
      </w:r>
      <w:hyperlink r:id="rId5" w:tgtFrame="_new" w:history="1">
        <w:r w:rsidRPr="00F74CAB">
          <w:rPr>
            <w:rStyle w:val="Hyperlink"/>
          </w:rPr>
          <w:t>www.who.int</w:t>
        </w:r>
      </w:hyperlink>
    </w:p>
    <w:p w14:paraId="40563DD1" w14:textId="0C4E44B7" w:rsidR="00F74CAB" w:rsidRPr="00F74CAB" w:rsidRDefault="00F74CAB" w:rsidP="00F74CAB">
      <w:pPr>
        <w:spacing w:line="240" w:lineRule="auto"/>
      </w:pPr>
      <w:r w:rsidRPr="00F74CAB">
        <w:t xml:space="preserve">UNAIDS. (2022). </w:t>
      </w:r>
      <w:r w:rsidRPr="00F74CAB">
        <w:rPr>
          <w:i/>
          <w:iCs/>
        </w:rPr>
        <w:t>HIV prevention 2022 road map</w:t>
      </w:r>
      <w:r w:rsidRPr="00F74CAB">
        <w:t xml:space="preserve">. Retrieved from </w:t>
      </w:r>
      <w:hyperlink r:id="rId6" w:tgtFrame="_new" w:history="1">
        <w:r w:rsidRPr="00F74CAB">
          <w:rPr>
            <w:rStyle w:val="Hyperlink"/>
          </w:rPr>
          <w:t>www.unaids.org</w:t>
        </w:r>
      </w:hyperlink>
    </w:p>
    <w:p w14:paraId="2B9E8D7E" w14:textId="77777777" w:rsidR="00B8424D" w:rsidRDefault="00F74CAB" w:rsidP="00F74CAB">
      <w:pPr>
        <w:spacing w:line="240" w:lineRule="auto"/>
      </w:pPr>
      <w:r w:rsidRPr="00F74CAB">
        <w:t xml:space="preserve">Pillay, Y., &amp; Barron, P. (2019). </w:t>
      </w:r>
      <w:r w:rsidRPr="00F74CAB">
        <w:rPr>
          <w:i/>
          <w:iCs/>
        </w:rPr>
        <w:t>Priorities for the next National Strategic Plan for HIV, TB, and STIs</w:t>
      </w:r>
      <w:r w:rsidRPr="00F74CAB">
        <w:t>. South African Medical Journal, 109(11), 833-835.</w:t>
      </w:r>
      <w:r w:rsidRPr="00F74CAB">
        <w:t xml:space="preserve"> </w:t>
      </w:r>
    </w:p>
    <w:p w14:paraId="6C517732" w14:textId="6C3AECE2" w:rsidR="001F17FB" w:rsidRPr="008B7940" w:rsidRDefault="001F17FB" w:rsidP="00F74CAB">
      <w:pPr>
        <w:spacing w:line="240" w:lineRule="auto"/>
      </w:pPr>
      <w:r>
        <w:t>Mina Health Solutions</w:t>
      </w:r>
      <w:r>
        <w:t>. (2025). Business strategy report. Unpublished report.</w:t>
      </w:r>
    </w:p>
    <w:sectPr w:rsidR="001F17FB" w:rsidRPr="008B7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50FC8"/>
    <w:multiLevelType w:val="multilevel"/>
    <w:tmpl w:val="4602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929B1"/>
    <w:multiLevelType w:val="multilevel"/>
    <w:tmpl w:val="6D968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E6E14"/>
    <w:multiLevelType w:val="multilevel"/>
    <w:tmpl w:val="8D8A8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3A1406"/>
    <w:multiLevelType w:val="multilevel"/>
    <w:tmpl w:val="9EC43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0418E1"/>
    <w:multiLevelType w:val="multilevel"/>
    <w:tmpl w:val="542A4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2D67D1"/>
    <w:multiLevelType w:val="multilevel"/>
    <w:tmpl w:val="1606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C93727"/>
    <w:multiLevelType w:val="multilevel"/>
    <w:tmpl w:val="1E642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306037"/>
    <w:multiLevelType w:val="multilevel"/>
    <w:tmpl w:val="E8989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B7632C"/>
    <w:multiLevelType w:val="multilevel"/>
    <w:tmpl w:val="9F46D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38009E"/>
    <w:multiLevelType w:val="multilevel"/>
    <w:tmpl w:val="C818B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714DA0"/>
    <w:multiLevelType w:val="multilevel"/>
    <w:tmpl w:val="80C8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454C11"/>
    <w:multiLevelType w:val="multilevel"/>
    <w:tmpl w:val="CF602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1334532">
    <w:abstractNumId w:val="1"/>
  </w:num>
  <w:num w:numId="2" w16cid:durableId="1578050353">
    <w:abstractNumId w:val="11"/>
  </w:num>
  <w:num w:numId="3" w16cid:durableId="1282495423">
    <w:abstractNumId w:val="6"/>
  </w:num>
  <w:num w:numId="4" w16cid:durableId="1858425689">
    <w:abstractNumId w:val="0"/>
  </w:num>
  <w:num w:numId="5" w16cid:durableId="1473987142">
    <w:abstractNumId w:val="2"/>
  </w:num>
  <w:num w:numId="6" w16cid:durableId="2044136536">
    <w:abstractNumId w:val="5"/>
  </w:num>
  <w:num w:numId="7" w16cid:durableId="676611513">
    <w:abstractNumId w:val="3"/>
  </w:num>
  <w:num w:numId="8" w16cid:durableId="696733453">
    <w:abstractNumId w:val="10"/>
  </w:num>
  <w:num w:numId="9" w16cid:durableId="631445603">
    <w:abstractNumId w:val="9"/>
  </w:num>
  <w:num w:numId="10" w16cid:durableId="1107653808">
    <w:abstractNumId w:val="4"/>
  </w:num>
  <w:num w:numId="11" w16cid:durableId="813526982">
    <w:abstractNumId w:val="8"/>
  </w:num>
  <w:num w:numId="12" w16cid:durableId="14845412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E2B"/>
    <w:rsid w:val="000376D7"/>
    <w:rsid w:val="001612E5"/>
    <w:rsid w:val="001F17FB"/>
    <w:rsid w:val="00464E2B"/>
    <w:rsid w:val="00484532"/>
    <w:rsid w:val="005F7531"/>
    <w:rsid w:val="005F7879"/>
    <w:rsid w:val="008B7940"/>
    <w:rsid w:val="00B8424D"/>
    <w:rsid w:val="00C22D24"/>
    <w:rsid w:val="00C41FBF"/>
    <w:rsid w:val="00D05F2A"/>
    <w:rsid w:val="00D26EEA"/>
    <w:rsid w:val="00E06408"/>
    <w:rsid w:val="00E63251"/>
    <w:rsid w:val="00F74CAB"/>
    <w:rsid w:val="00FC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57FA6"/>
  <w15:chartTrackingRefBased/>
  <w15:docId w15:val="{FBEBC989-582A-4073-A6BF-398831B60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E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E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E2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E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E2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E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E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E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E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E2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E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E2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E2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E2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E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E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E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E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E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E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E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E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4E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E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E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E2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E2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E2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E2B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4C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C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0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naids.org" TargetMode="External"/><Relationship Id="rId5" Type="http://schemas.openxmlformats.org/officeDocument/2006/relationships/hyperlink" Target="https://www.who.i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Nasiphi Mvithi</dc:creator>
  <cp:keywords/>
  <dc:description/>
  <cp:lastModifiedBy>Nasiphi Mvithi</cp:lastModifiedBy>
  <cp:revision>2</cp:revision>
  <cp:lastPrinted>2025-01-22T16:16:00Z</cp:lastPrinted>
  <dcterms:created xsi:type="dcterms:W3CDTF">2025-01-26T18:42:00Z</dcterms:created>
  <dcterms:modified xsi:type="dcterms:W3CDTF">2025-01-26T18:42:00Z</dcterms:modified>
</cp:coreProperties>
</file>