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5102"/>
      </w:tblGrid>
      <w:tr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en-labs-mark-on-dark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nrope" w:hAnsi="Manrope" w:cs="Manrope"/>
                <w:b w:val="0"/>
                <w:i w:val="0"/>
                <w:caps w:val="0"/>
                <w:color w:val="F3F2EE"/>
                <w:sz w:val="21"/>
              </w:rPr>
              <w:t xml:space="preserve">   </w:t>
            </w:r>
            <w:r>
              <w:rPr>
                <w:rFonts w:ascii="Space Grotesk" w:hAnsi="Space Grotesk" w:cs="Space Grotesk"/>
                <w:b/>
                <w:i w:val="0"/>
                <w:caps w:val="0"/>
                <w:color w:val="F3F2EE"/>
                <w:sz w:val="32"/>
              </w:rPr>
              <w:t>Lumen Labs</w:t>
            </w:r>
          </w:p>
        </w:tc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E9B978"/>
                <w:sz w:val="18"/>
                <w:spacing w:val="25"/>
              </w:rPr>
              <w:t>INVOICE</w:t>
            </w:r>
          </w:p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6"/>
              </w:rPr>
              <w:t>Websites. Applications. Interfaces.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9026"/>
            <w:shd w:val="clear" w:color="auto" w:fill="06080a"/>
            <w:tcMar>
              <w:top w:w="140" w:type="dxa"/>
              <w:bottom w:w="180" w:type="dxa"/>
              <w:start w:w="300" w:type="dxa"/>
              <w:end w:w="300" w:type="dxa"/>
            </w:tcMar>
            <w:tcBorders>
              <w:bottom w:sz="10" w:val="single" w:color="e9b978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EMAIL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Lumenlabs.creatives@gmail.com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PHONE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+27 63 877 6984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WEB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lumenlabcreatives.spartangroup.co.za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BASED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South Africa · Remote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4819"/>
      </w:tblGrid>
      <w:tr>
        <w:tc>
          <w:tcPr>
            <w:tcW w:type="dxa" w:w="4513"/>
            <w:tcMar>
              <w:top w:w="500" w:type="dxa"/>
              <w:bottom w:w="100" w:type="dxa"/>
              <w:start w:w="300" w:type="dxa"/>
              <w:end w:w="200" w:type="dxa"/>
            </w:tcMar>
          </w:tcPr>
          <w:p>
            <w:pPr>
              <w:spacing w:before="0" w:after="12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5"/>
              </w:rPr>
              <w:t>BILLED TO</w:t>
            </w:r>
          </w:p>
          <w:p>
            <w:pPr>
              <w:spacing w:before="40" w:after="20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[Client / Company name]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[Contact person]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[Address line 1]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[Address line 2]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[Client email]</w:t>
            </w:r>
          </w:p>
        </w:tc>
        <w:tc>
          <w:tcPr>
            <w:tcW w:type="dxa" w:w="4513"/>
            <w:tcMar>
              <w:top w:w="500" w:type="dxa"/>
              <w:bottom w:w="100" w:type="dxa"/>
              <w:start w:w="200" w:type="dxa"/>
              <w:end w:w="300" w:type="dxa"/>
            </w:tcMar>
          </w:tcPr>
          <w:p>
            <w:r/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Invoice No.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INV-2026-001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Issue date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[DD Mon YYYY]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Due date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[DD Mon YYYY]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Terms  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7 days</w:t>
            </w:r>
          </w:p>
        </w:tc>
      </w:tr>
    </w:tbl>
    <w:p>
      <w:pPr>
        <w:spacing w:before="400" w:after="320"/>
      </w:pPr>
      <w:r>
        <w:rPr>
          <w:rFonts w:ascii="Space Grotesk" w:hAnsi="Space Grotesk" w:cs="Space Grotesk"/>
          <w:b/>
          <w:i w:val="0"/>
          <w:caps w:val="0"/>
          <w:color w:val="06080A"/>
          <w:sz w:val="48"/>
        </w:rPr>
        <w:t>Invoice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304"/>
        <w:gridCol w:w="2324"/>
        <w:gridCol w:w="2324"/>
      </w:tblGrid>
      <w:tr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DESCRIPTION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QTY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UNIT PRICE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AMOUNT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one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two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three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391"/>
        <w:gridCol w:w="2948"/>
      </w:tblGrid>
      <w:tr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Subtotal</w:t>
            </w:r>
          </w:p>
        </w:tc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R 0,000.00</w:t>
            </w:r>
          </w:p>
        </w:tc>
      </w:tr>
      <w:tr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VAT (0%)</w:t>
            </w:r>
          </w:p>
        </w:tc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R 0.00</w:t>
            </w:r>
          </w:p>
        </w:tc>
      </w:tr>
      <w:tr>
        <w:tc>
          <w:tcPr>
            <w:tcW w:type="dxa" w:w="4513"/>
            <w:tcMar>
              <w:top w:w="140" w:type="dxa"/>
              <w:bottom w:w="60" w:type="dxa"/>
              <w:start w:w="0" w:type="dxa"/>
              <w:end w:w="0" w:type="dxa"/>
            </w:tcMar>
            <w:tcBorders>
              <w:top w:sz="10" w:val="single" w:color="06080a"/>
            </w:tcBorders>
          </w:tcPr>
          <w:p>
            <w:pPr>
              <w:jc w:val="right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Total due</w:t>
            </w:r>
          </w:p>
        </w:tc>
        <w:tc>
          <w:tcPr>
            <w:tcW w:type="dxa" w:w="4513"/>
            <w:tcMar>
              <w:top w:w="140" w:type="dxa"/>
              <w:bottom w:w="60" w:type="dxa"/>
              <w:start w:w="0" w:type="dxa"/>
              <w:end w:w="0" w:type="dxa"/>
            </w:tcMar>
            <w:tcBorders>
              <w:top w:sz="10" w:val="single" w:color="06080a"/>
            </w:tcBorders>
          </w:tcPr>
          <w:p>
            <w:pPr>
              <w:jc w:val="right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R 0,000.00</w:t>
            </w:r>
          </w:p>
        </w:tc>
      </w:tr>
    </w:tbl>
    <w:p>
      <w:pPr>
        <w:spacing w:before="20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83"/>
        <w:gridCol w:w="5556"/>
      </w:tblGrid>
      <w:tr>
        <w:tc>
          <w:tcPr>
            <w:tcW w:type="dxa" w:w="4513"/>
            <w:tcMar>
              <w:top w:w="200" w:type="dxa"/>
              <w:bottom w:w="200" w:type="dxa"/>
              <w:start w:w="250" w:type="dxa"/>
              <w:end w:w="250" w:type="dxa"/>
            </w:tcMar>
            <w:tcBorders>
              <w:top w:sz="4" w:val="single" w:color="d8d6cf"/>
              <w:left w:sz="4" w:val="single" w:color="d8d6cf"/>
              <w:bottom w:sz="4" w:val="single" w:color="d8d6cf"/>
              <w:right w:sz="4" w:val="single" w:color="d8d6cf"/>
            </w:tcBorders>
          </w:tcPr>
          <w:p>
            <w:pPr>
              <w:spacing w:before="0" w:after="16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C8964C"/>
                <w:sz w:val="17"/>
                <w:spacing w:val="15"/>
              </w:rPr>
              <w:t>PAYMENT DETAILS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Bank       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ABSA Bank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Account name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Lumen Labs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Account no.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9409342038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Branch code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632005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SWIFT      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ABSAZAJJXXX</w:t>
            </w:r>
          </w:p>
        </w:tc>
        <w:tc>
          <w:tcPr>
            <w:tcW w:type="dxa" w:w="4513"/>
            <w:tcMar>
              <w:top w:w="200" w:type="dxa"/>
              <w:bottom w:w="200" w:type="dxa"/>
              <w:start w:w="250" w:type="dxa"/>
              <w:end w:w="250" w:type="dxa"/>
            </w:tcMar>
            <w:tcBorders>
              <w:top w:sz="4" w:val="single" w:color="d8d6cf"/>
              <w:left w:sz="4" w:val="single" w:color="d8d6cf"/>
              <w:bottom w:sz="4" w:val="single" w:color="d8d6cf"/>
              <w:right w:sz="4" w:val="single" w:color="d8d6cf"/>
            </w:tcBorders>
          </w:tcPr>
          <w:p>
            <w:pPr>
              <w:spacing w:before="0" w:after="16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C8964C"/>
                <w:sz w:val="17"/>
                <w:spacing w:val="15"/>
              </w:rPr>
              <w:t>TERMS &amp; NOTES</w:t>
            </w:r>
          </w:p>
          <w:p>
            <w:pPr>
              <w:spacing w:before="0" w:after="0" w:line="336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Payment due within 7 days of invoice date. Please use the invoice number as payment reference.</w:t>
            </w:r>
          </w:p>
        </w:tc>
      </w:tr>
    </w:tbl>
    <w:p>
      <w:pPr>
        <w:spacing w:before="280" w:after="400"/>
      </w:pPr>
      <w:r>
        <w:rPr>
          <w:rFonts w:ascii="Manrope" w:hAnsi="Manrope" w:cs="Manrope"/>
          <w:b w:val="0"/>
          <w:i/>
          <w:caps w:val="0"/>
          <w:color w:val="6C747F"/>
          <w:sz w:val="20"/>
        </w:rPr>
        <w:t>Thank you for working with Lumen Labs.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5953"/>
      </w:tblGrid>
      <w:tr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 Labs — Built with intention.</w:t>
            </w:r>
          </w:p>
        </w:tc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Lumenlabs.creatives@gmail.com · +27 63 877 6984 · lumenlabcreatives.spartangroup.co.za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F3F2E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