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5102"/>
      </w:tblGrid>
      <w:tr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en-labs-mark-on-dark@4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nrope" w:hAnsi="Manrope" w:cs="Manrope"/>
                <w:b w:val="0"/>
                <w:i w:val="0"/>
                <w:caps w:val="0"/>
                <w:color w:val="F3F2EE"/>
                <w:sz w:val="21"/>
              </w:rPr>
              <w:t xml:space="preserve">   </w:t>
            </w:r>
            <w:r>
              <w:rPr>
                <w:rFonts w:ascii="Space Grotesk" w:hAnsi="Space Grotesk" w:cs="Space Grotesk"/>
                <w:b/>
                <w:i w:val="0"/>
                <w:caps w:val="0"/>
                <w:color w:val="F3F2EE"/>
                <w:sz w:val="32"/>
              </w:rPr>
              <w:t>Lumen Labs</w:t>
            </w:r>
          </w:p>
        </w:tc>
        <w:tc>
          <w:tcPr>
            <w:tcW w:type="dxa" w:w="4513"/>
            <w:shd w:val="clear" w:color="auto" w:fill="06080a"/>
            <w:tcMar>
              <w:top w:w="280" w:type="dxa"/>
              <w:bottom w:w="200" w:type="dxa"/>
              <w:start w:w="300" w:type="dxa"/>
              <w:end w:w="30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E9B978"/>
                <w:sz w:val="18"/>
                <w:spacing w:val="25"/>
              </w:rPr>
              <w:t>QUOTATION</w:t>
            </w:r>
          </w:p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6"/>
              </w:rPr>
              <w:t>Websites. Applications. Interfaces.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06"/>
      </w:tblGrid>
      <w:tr>
        <w:tc>
          <w:tcPr>
            <w:tcW w:type="dxa" w:w="9026"/>
            <w:shd w:val="clear" w:color="auto" w:fill="06080a"/>
            <w:tcMar>
              <w:top w:w="140" w:type="dxa"/>
              <w:bottom w:w="180" w:type="dxa"/>
              <w:start w:w="300" w:type="dxa"/>
              <w:end w:w="300" w:type="dxa"/>
            </w:tcMar>
            <w:tcBorders>
              <w:bottom w:sz="10" w:val="single" w:color="e9b978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EMAIL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Lumenlabs.creatives@gmail.com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PHONE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+27 63 877 6984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WEB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lumenlabcreatives.spartangroup.co.za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 xml:space="preserve">     ·  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A9C8D8"/>
                <w:sz w:val="15"/>
              </w:rPr>
              <w:t xml:space="preserve">BASED  </w:t>
            </w:r>
            <w:r>
              <w:rPr>
                <w:rFonts w:ascii="JetBrains Mono" w:hAnsi="JetBrains Mono" w:cs="JetBrains Mono"/>
                <w:b w:val="0"/>
                <w:i w:val="0"/>
                <w:caps w:val="0"/>
                <w:color w:val="98A1AC"/>
                <w:sz w:val="15"/>
              </w:rPr>
              <w:t>South Africa · Remote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087"/>
        <w:gridCol w:w="4819"/>
      </w:tblGrid>
      <w:tr>
        <w:tc>
          <w:tcPr>
            <w:tcW w:type="dxa" w:w="4513"/>
            <w:tcMar>
              <w:top w:w="500" w:type="dxa"/>
              <w:bottom w:w="100" w:type="dxa"/>
              <w:start w:w="300" w:type="dxa"/>
              <w:end w:w="200" w:type="dxa"/>
            </w:tcMar>
          </w:tcPr>
          <w:p>
            <w:pPr>
              <w:spacing w:before="0" w:after="12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5"/>
              </w:rPr>
              <w:t>PREPARED FOR</w:t>
            </w:r>
          </w:p>
          <w:p>
            <w:pPr>
              <w:spacing w:before="40" w:after="20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[Client / Company name]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[Contact person]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[Address line 1]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[Address line 2]</w:t>
            </w:r>
          </w:p>
          <w:p>
            <w:pPr>
              <w:spacing w:before="0" w:after="20" w:line="312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[Client email]</w:t>
            </w:r>
          </w:p>
        </w:tc>
        <w:tc>
          <w:tcPr>
            <w:tcW w:type="dxa" w:w="4513"/>
            <w:tcMar>
              <w:top w:w="500" w:type="dxa"/>
              <w:bottom w:w="100" w:type="dxa"/>
              <w:start w:w="200" w:type="dxa"/>
              <w:end w:w="300" w:type="dxa"/>
            </w:tcMar>
          </w:tcPr>
          <w:p>
            <w:r/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Quote No. 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QUO-2026-001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Issue date 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[DD Mon YYYY]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Valid until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[DD Mon YYYY]</w:t>
            </w:r>
          </w:p>
          <w:p>
            <w:pPr>
              <w:spacing w:before="0" w:after="100"/>
              <w:jc w:val="lef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8"/>
              </w:rPr>
              <w:t xml:space="preserve">Prepared by </w:t>
            </w:r>
            <w:r>
              <w:rPr>
                <w:rFonts w:ascii="JetBrains Mono" w:hAnsi="JetBrains Mono" w:cs="JetBrains Mono"/>
                <w:b/>
                <w:i w:val="0"/>
                <w:caps w:val="0"/>
                <w:color w:val="06080A"/>
                <w:sz w:val="19"/>
              </w:rPr>
              <w:t>Siphiwe Khumalo</w:t>
            </w:r>
          </w:p>
        </w:tc>
      </w:tr>
    </w:tbl>
    <w:p>
      <w:pPr>
        <w:spacing w:before="400" w:after="320"/>
      </w:pPr>
      <w:r>
        <w:rPr>
          <w:rFonts w:ascii="Space Grotesk" w:hAnsi="Space Grotesk" w:cs="Space Grotesk"/>
          <w:b/>
          <w:i w:val="0"/>
          <w:caps w:val="0"/>
          <w:color w:val="06080A"/>
          <w:sz w:val="48"/>
        </w:rPr>
        <w:t>Quotation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304"/>
        <w:gridCol w:w="2324"/>
        <w:gridCol w:w="2324"/>
      </w:tblGrid>
      <w:tr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DESCRIPTION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QTY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UNIT PRICE</w:t>
            </w:r>
          </w:p>
        </w:tc>
        <w:tc>
          <w:tcPr>
            <w:tcW w:type="dxa" w:w="2256"/>
            <w:tcMar>
              <w:top w:w="100" w:type="dxa"/>
              <w:bottom w:w="140" w:type="dxa"/>
              <w:start w:w="100" w:type="dxa"/>
              <w:end w:w="100" w:type="dxa"/>
            </w:tcMar>
            <w:tcBorders>
              <w:bottom w:sz="10" w:val="single" w:color="c8964c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6"/>
                <w:spacing w:val="12"/>
              </w:rPr>
              <w:t>AMOUNT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one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two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  <w:tr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[Service / deliverable three — brief description]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  <w:tc>
          <w:tcPr>
            <w:tcW w:type="dxa" w:w="2256"/>
            <w:tcMar>
              <w:top w:w="160" w:type="dxa"/>
              <w:bottom w:w="160" w:type="dxa"/>
              <w:start w:w="100" w:type="dxa"/>
              <w:end w:w="100" w:type="dxa"/>
            </w:tcMar>
            <w:tcBorders>
              <w:bottom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R 0,000.00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391"/>
        <w:gridCol w:w="2948"/>
      </w:tblGrid>
      <w:tr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Subtotal</w:t>
            </w:r>
          </w:p>
        </w:tc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R 0,000.00</w:t>
            </w:r>
          </w:p>
        </w:tc>
      </w:tr>
      <w:tr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VAT (0%)</w:t>
            </w:r>
          </w:p>
        </w:tc>
        <w:tc>
          <w:tcPr>
            <w:tcW w:type="dxa" w:w="4513"/>
            <w:tcMar>
              <w:top w:w="60" w:type="dxa"/>
              <w:bottom w:w="60" w:type="dxa"/>
              <w:start w:w="0" w:type="dxa"/>
              <w:end w:w="0" w:type="dxa"/>
            </w:tcMar>
          </w:tcPr>
          <w:p>
            <w:pPr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4A4D53"/>
                <w:sz w:val="19"/>
              </w:rPr>
              <w:t>R 0.00</w:t>
            </w:r>
          </w:p>
        </w:tc>
      </w:tr>
      <w:tr>
        <w:tc>
          <w:tcPr>
            <w:tcW w:type="dxa" w:w="4513"/>
            <w:tcMar>
              <w:top w:w="140" w:type="dxa"/>
              <w:bottom w:w="60" w:type="dxa"/>
              <w:start w:w="0" w:type="dxa"/>
              <w:end w:w="0" w:type="dxa"/>
            </w:tcMar>
            <w:tcBorders>
              <w:top w:sz="10" w:val="single" w:color="06080a"/>
            </w:tcBorders>
          </w:tcPr>
          <w:p>
            <w:pPr>
              <w:jc w:val="right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Estimated total</w:t>
            </w:r>
          </w:p>
        </w:tc>
        <w:tc>
          <w:tcPr>
            <w:tcW w:type="dxa" w:w="4513"/>
            <w:tcMar>
              <w:top w:w="140" w:type="dxa"/>
              <w:bottom w:w="60" w:type="dxa"/>
              <w:start w:w="0" w:type="dxa"/>
              <w:end w:w="0" w:type="dxa"/>
            </w:tcMar>
            <w:tcBorders>
              <w:top w:sz="10" w:val="single" w:color="06080a"/>
            </w:tcBorders>
          </w:tcPr>
          <w:p>
            <w:pPr>
              <w:jc w:val="right"/>
            </w:pPr>
            <w:r>
              <w:rPr>
                <w:rFonts w:ascii="Space Grotesk" w:hAnsi="Space Grotesk" w:cs="Space Grotesk"/>
                <w:b/>
                <w:i w:val="0"/>
                <w:caps w:val="0"/>
                <w:color w:val="06080A"/>
                <w:sz w:val="25"/>
              </w:rPr>
              <w:t>R 0,000.00</w:t>
            </w:r>
          </w:p>
        </w:tc>
      </w:tr>
    </w:tbl>
    <w:p>
      <w:pPr>
        <w:spacing w:before="20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83"/>
        <w:gridCol w:w="5556"/>
      </w:tblGrid>
      <w:tr>
        <w:tc>
          <w:tcPr>
            <w:tcW w:type="dxa" w:w="4513"/>
            <w:tcMar>
              <w:top w:w="200" w:type="dxa"/>
              <w:bottom w:w="200" w:type="dxa"/>
              <w:start w:w="250" w:type="dxa"/>
              <w:end w:w="250" w:type="dxa"/>
            </w:tcMar>
            <w:tcBorders>
              <w:top w:sz="4" w:val="single" w:color="d8d6cf"/>
              <w:left w:sz="4" w:val="single" w:color="d8d6cf"/>
              <w:bottom w:sz="4" w:val="single" w:color="d8d6cf"/>
              <w:right w:sz="4" w:val="single" w:color="d8d6cf"/>
            </w:tcBorders>
          </w:tcPr>
          <w:p>
            <w:pPr>
              <w:spacing w:before="0" w:after="16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C8964C"/>
                <w:sz w:val="17"/>
                <w:spacing w:val="15"/>
              </w:rPr>
              <w:t>VALIDITY &amp; ACCEPTANCE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Valid for  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14 days from issue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Accepted by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[Client signature]</w:t>
            </w:r>
          </w:p>
          <w:p>
            <w:pPr>
              <w:spacing w:before="0" w:after="8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7"/>
              </w:rPr>
              <w:t xml:space="preserve">Date          </w:t>
            </w: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[DD Mon YYYY]</w:t>
            </w:r>
          </w:p>
        </w:tc>
        <w:tc>
          <w:tcPr>
            <w:tcW w:type="dxa" w:w="4513"/>
            <w:tcMar>
              <w:top w:w="200" w:type="dxa"/>
              <w:bottom w:w="200" w:type="dxa"/>
              <w:start w:w="250" w:type="dxa"/>
              <w:end w:w="250" w:type="dxa"/>
            </w:tcMar>
            <w:tcBorders>
              <w:top w:sz="4" w:val="single" w:color="d8d6cf"/>
              <w:left w:sz="4" w:val="single" w:color="d8d6cf"/>
              <w:bottom w:sz="4" w:val="single" w:color="d8d6cf"/>
              <w:right w:sz="4" w:val="single" w:color="d8d6cf"/>
            </w:tcBorders>
          </w:tcPr>
          <w:p>
            <w:pPr>
              <w:spacing w:before="0" w:after="160"/>
            </w:pPr>
            <w:r>
              <w:rPr>
                <w:rFonts w:ascii="JetBrains Mono" w:hAnsi="JetBrains Mono" w:cs="JetBrains Mono"/>
                <w:b/>
                <w:i w:val="0"/>
                <w:caps w:val="0"/>
                <w:color w:val="C8964C"/>
                <w:sz w:val="17"/>
                <w:spacing w:val="15"/>
              </w:rPr>
              <w:t>TERMS &amp; NOTES</w:t>
            </w:r>
          </w:p>
          <w:p>
            <w:pPr>
              <w:spacing w:before="0" w:after="0" w:line="336" w:lineRule="auto"/>
            </w:pPr>
            <w:r>
              <w:rPr>
                <w:rFonts w:ascii="Manrope" w:hAnsi="Manrope" w:cs="Manrope"/>
                <w:b w:val="0"/>
                <w:i w:val="0"/>
                <w:caps w:val="0"/>
                <w:color w:val="33363C"/>
                <w:sz w:val="20"/>
              </w:rPr>
              <w:t>This quotation is an estimate based on the scope described above. Final pricing may be adjusted if the scope changes once work begins. A signed copy of this quotation confirms acceptance to proceed.</w:t>
            </w:r>
          </w:p>
        </w:tc>
      </w:tr>
    </w:tbl>
    <w:p>
      <w:pPr>
        <w:spacing w:before="280" w:after="400"/>
      </w:pPr>
      <w:r>
        <w:rPr>
          <w:rFonts w:ascii="Manrope" w:hAnsi="Manrope" w:cs="Manrope"/>
          <w:b w:val="0"/>
          <w:i/>
          <w:caps w:val="0"/>
          <w:color w:val="6C747F"/>
          <w:sz w:val="20"/>
        </w:rPr>
        <w:t>This is a quotation, not a tax invoice. Thank you for considering Lumen Labs.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5953"/>
      </w:tblGrid>
      <w:tr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 Labs — Built with intention.</w:t>
            </w:r>
          </w:p>
        </w:tc>
        <w:tc>
          <w:tcPr>
            <w:tcW w:type="dxa" w:w="4513"/>
            <w:tcMar>
              <w:top w:w="200" w:type="dxa"/>
              <w:bottom w:w="200" w:type="dxa"/>
              <w:start w:w="300" w:type="dxa"/>
              <w:end w:w="300" w:type="dxa"/>
            </w:tcMar>
            <w:tcBorders>
              <w:top w:sz="5" w:val="single" w:color="d8d6cf"/>
            </w:tcBorders>
          </w:tcPr>
          <w:p>
            <w:pPr>
              <w:spacing w:before="0" w:after="0"/>
              <w:jc w:val="right"/>
            </w:pPr>
            <w:r>
              <w:rPr>
                <w:rFonts w:ascii="JetBrains Mono" w:hAnsi="JetBrains Mono" w:cs="JetBrains Mono"/>
                <w:b w:val="0"/>
                <w:i w:val="0"/>
                <w:caps w:val="0"/>
                <w:color w:val="6C747F"/>
                <w:sz w:val="15"/>
              </w:rPr>
              <w:t>Lumenlabs.creatives@gmail.com · +27 63 877 6984 · lumenlabcreatives.spartangroup.co.za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F3F2E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