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91360A" w14:textId="77777777" w:rsidR="00A36080" w:rsidRPr="00B81846" w:rsidRDefault="00000000">
      <w:pPr>
        <w:jc w:val="center"/>
        <w:rPr>
          <w:rFonts w:ascii="Times New Roman" w:hAnsi="Times New Roman" w:cs="Times New Roman"/>
          <w:color w:val="000000" w:themeColor="text1"/>
        </w:rPr>
      </w:pPr>
      <w:r w:rsidRPr="00B81846">
        <w:rPr>
          <w:rFonts w:ascii="Times New Roman" w:hAnsi="Times New Roman" w:cs="Times New Roman"/>
          <w:b/>
          <w:color w:val="000000" w:themeColor="text1"/>
          <w:sz w:val="36"/>
        </w:rPr>
        <w:t>ACADEMIC PAPER PRESENTATION RUBRIC</w:t>
      </w:r>
    </w:p>
    <w:tbl>
      <w:tblPr>
        <w:tblW w:w="0" w:type="auto"/>
        <w:jc w:val="center"/>
        <w:tblLayout w:type="fixed"/>
        <w:tblLook w:val="04A0" w:firstRow="1" w:lastRow="0" w:firstColumn="1" w:lastColumn="0" w:noHBand="0" w:noVBand="1"/>
      </w:tblPr>
      <w:tblGrid>
        <w:gridCol w:w="15478"/>
      </w:tblGrid>
      <w:tr w:rsidR="00A36080" w:rsidRPr="00A41332" w14:paraId="66A9376C" w14:textId="77777777">
        <w:trPr>
          <w:jc w:val="center"/>
        </w:trPr>
        <w:tc>
          <w:tcPr>
            <w:tcW w:w="15478" w:type="dxa"/>
            <w:tcMar>
              <w:top w:w="40" w:type="dxa"/>
              <w:left w:w="90" w:type="dxa"/>
              <w:bottom w:w="40" w:type="dxa"/>
              <w:right w:w="90" w:type="dxa"/>
            </w:tcMar>
            <w:vAlign w:val="center"/>
          </w:tcPr>
          <w:p w14:paraId="7C25811B" w14:textId="4760FDC9" w:rsidR="00B81846" w:rsidRPr="00A41332" w:rsidRDefault="00B81846" w:rsidP="00A41332">
            <w:pPr>
              <w:spacing w:line="360" w:lineRule="auto"/>
              <w:jc w:val="both"/>
              <w:rPr>
                <w:rFonts w:ascii="Times New Roman" w:hAnsi="Times New Roman" w:cs="Times New Roman"/>
                <w:b/>
                <w:bCs/>
                <w:sz w:val="24"/>
                <w:szCs w:val="24"/>
              </w:rPr>
            </w:pPr>
            <w:r w:rsidRPr="00A41332">
              <w:rPr>
                <w:rFonts w:ascii="Times New Roman" w:hAnsi="Times New Roman" w:cs="Times New Roman"/>
                <w:b/>
                <w:sz w:val="24"/>
                <w:szCs w:val="24"/>
              </w:rPr>
              <w:t xml:space="preserve">Title: </w:t>
            </w:r>
            <w:r w:rsidR="00A41332" w:rsidRPr="00A41332">
              <w:rPr>
                <w:rFonts w:ascii="Times New Roman" w:hAnsi="Times New Roman" w:cs="Times New Roman"/>
                <w:sz w:val="24"/>
                <w:szCs w:val="24"/>
              </w:rPr>
              <w:t>Forex Interventions and exchange rate exposure: Evidence from emerging markets</w:t>
            </w:r>
            <w:r w:rsidR="00A41332" w:rsidRPr="00A41332">
              <w:rPr>
                <w:rFonts w:ascii="Times New Roman" w:hAnsi="Times New Roman" w:cs="Times New Roman"/>
                <w:b/>
                <w:bCs/>
                <w:sz w:val="24"/>
                <w:szCs w:val="24"/>
              </w:rPr>
              <w:t xml:space="preserve"> </w:t>
            </w:r>
          </w:p>
          <w:p w14:paraId="7BD2F260" w14:textId="6EF4DFFC" w:rsidR="00A36080" w:rsidRPr="00A41332" w:rsidRDefault="00000000" w:rsidP="00B81846">
            <w:pPr>
              <w:spacing w:line="360" w:lineRule="auto"/>
              <w:rPr>
                <w:rFonts w:ascii="Times New Roman" w:hAnsi="Times New Roman" w:cs="Times New Roman"/>
                <w:sz w:val="24"/>
                <w:szCs w:val="24"/>
              </w:rPr>
            </w:pPr>
            <w:r w:rsidRPr="00A41332">
              <w:rPr>
                <w:rFonts w:ascii="Times New Roman" w:hAnsi="Times New Roman" w:cs="Times New Roman"/>
                <w:b/>
                <w:sz w:val="24"/>
                <w:szCs w:val="24"/>
              </w:rPr>
              <w:t xml:space="preserve">Group: </w:t>
            </w:r>
            <w:r w:rsidR="00A41332" w:rsidRPr="00A41332">
              <w:rPr>
                <w:rFonts w:ascii="Times New Roman" w:hAnsi="Times New Roman" w:cs="Times New Roman"/>
                <w:bCs/>
                <w:sz w:val="24"/>
                <w:szCs w:val="24"/>
              </w:rPr>
              <w:t>6</w:t>
            </w:r>
          </w:p>
        </w:tc>
      </w:tr>
      <w:tr w:rsidR="00A36080" w:rsidRPr="00A41332" w14:paraId="57184B2D" w14:textId="77777777">
        <w:trPr>
          <w:jc w:val="center"/>
        </w:trPr>
        <w:tc>
          <w:tcPr>
            <w:tcW w:w="15478" w:type="dxa"/>
            <w:tcMar>
              <w:top w:w="40" w:type="dxa"/>
              <w:left w:w="90" w:type="dxa"/>
              <w:bottom w:w="40" w:type="dxa"/>
              <w:right w:w="90" w:type="dxa"/>
            </w:tcMar>
            <w:vAlign w:val="center"/>
          </w:tcPr>
          <w:p w14:paraId="04C00F51" w14:textId="4AB126B4" w:rsidR="00B81846" w:rsidRPr="00A41332" w:rsidRDefault="00000000" w:rsidP="00A41332">
            <w:pPr>
              <w:spacing w:line="360" w:lineRule="auto"/>
              <w:rPr>
                <w:rFonts w:ascii="Times New Roman" w:hAnsi="Times New Roman" w:cs="Times New Roman"/>
                <w:b/>
                <w:sz w:val="24"/>
                <w:szCs w:val="24"/>
              </w:rPr>
            </w:pPr>
            <w:r w:rsidRPr="00A41332">
              <w:rPr>
                <w:rFonts w:ascii="Times New Roman" w:hAnsi="Times New Roman" w:cs="Times New Roman"/>
                <w:b/>
                <w:sz w:val="24"/>
                <w:szCs w:val="24"/>
              </w:rPr>
              <w:t xml:space="preserve">Members: </w:t>
            </w:r>
            <w:r w:rsidR="00A41332" w:rsidRPr="00A41332">
              <w:rPr>
                <w:rFonts w:ascii="Times New Roman" w:hAnsi="Times New Roman" w:cs="Times New Roman"/>
                <w:color w:val="000000"/>
                <w:sz w:val="24"/>
                <w:szCs w:val="24"/>
              </w:rPr>
              <w:t>Joelle </w:t>
            </w:r>
            <w:proofErr w:type="spellStart"/>
            <w:r w:rsidR="00A41332" w:rsidRPr="00A41332">
              <w:rPr>
                <w:rFonts w:ascii="Times New Roman" w:hAnsi="Times New Roman" w:cs="Times New Roman"/>
                <w:color w:val="000000"/>
                <w:sz w:val="24"/>
                <w:szCs w:val="24"/>
              </w:rPr>
              <w:t>Behoor</w:t>
            </w:r>
            <w:proofErr w:type="spellEnd"/>
            <w:r w:rsidR="00A41332" w:rsidRPr="00A41332">
              <w:rPr>
                <w:rFonts w:ascii="Times New Roman" w:hAnsi="Times New Roman" w:cs="Times New Roman"/>
                <w:color w:val="000000"/>
                <w:sz w:val="24"/>
                <w:szCs w:val="24"/>
              </w:rPr>
              <w:t xml:space="preserve">; Masixole </w:t>
            </w:r>
            <w:r w:rsidR="00815E72" w:rsidRPr="00A41332">
              <w:rPr>
                <w:rFonts w:ascii="Times New Roman" w:hAnsi="Times New Roman" w:cs="Times New Roman"/>
                <w:color w:val="000000"/>
                <w:sz w:val="24"/>
                <w:szCs w:val="24"/>
              </w:rPr>
              <w:t>Ntshangase;</w:t>
            </w:r>
            <w:r w:rsidR="00A41332" w:rsidRPr="00A41332">
              <w:rPr>
                <w:rFonts w:ascii="Times New Roman" w:hAnsi="Times New Roman" w:cs="Times New Roman"/>
                <w:color w:val="000000"/>
                <w:sz w:val="24"/>
                <w:szCs w:val="24"/>
              </w:rPr>
              <w:t xml:space="preserve"> Siphosethu </w:t>
            </w:r>
            <w:proofErr w:type="spellStart"/>
            <w:r w:rsidR="00A41332" w:rsidRPr="00A41332">
              <w:rPr>
                <w:rFonts w:ascii="Times New Roman" w:hAnsi="Times New Roman" w:cs="Times New Roman"/>
                <w:color w:val="000000"/>
                <w:sz w:val="24"/>
                <w:szCs w:val="24"/>
              </w:rPr>
              <w:t>Limane</w:t>
            </w:r>
            <w:proofErr w:type="spellEnd"/>
            <w:r w:rsidR="00A41332" w:rsidRPr="00A41332">
              <w:rPr>
                <w:rFonts w:ascii="Times New Roman" w:hAnsi="Times New Roman" w:cs="Times New Roman"/>
                <w:color w:val="000000"/>
                <w:sz w:val="24"/>
                <w:szCs w:val="24"/>
              </w:rPr>
              <w:t> </w:t>
            </w:r>
          </w:p>
        </w:tc>
      </w:tr>
    </w:tbl>
    <w:p w14:paraId="5A08D264" w14:textId="77777777" w:rsidR="00A36080" w:rsidRPr="00B81846" w:rsidRDefault="00A36080">
      <w:pPr>
        <w:spacing w:after="40"/>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871"/>
        <w:gridCol w:w="2126"/>
        <w:gridCol w:w="2126"/>
        <w:gridCol w:w="2126"/>
        <w:gridCol w:w="2126"/>
        <w:gridCol w:w="2891"/>
        <w:gridCol w:w="2211"/>
      </w:tblGrid>
      <w:tr w:rsidR="00A36080" w:rsidRPr="00B81846" w14:paraId="0BA1268E" w14:textId="77777777" w:rsidTr="00B81846">
        <w:tc>
          <w:tcPr>
            <w:tcW w:w="1871" w:type="dxa"/>
            <w:tcMar>
              <w:top w:w="70" w:type="dxa"/>
              <w:left w:w="90" w:type="dxa"/>
              <w:bottom w:w="70" w:type="dxa"/>
              <w:right w:w="90" w:type="dxa"/>
            </w:tcMar>
            <w:vAlign w:val="center"/>
          </w:tcPr>
          <w:p w14:paraId="1F7C2663" w14:textId="77777777" w:rsidR="00A36080" w:rsidRPr="00B81846" w:rsidRDefault="00000000">
            <w:pPr>
              <w:jc w:val="cente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Assessment area</w:t>
            </w:r>
          </w:p>
        </w:tc>
        <w:tc>
          <w:tcPr>
            <w:tcW w:w="2126" w:type="dxa"/>
            <w:tcMar>
              <w:top w:w="70" w:type="dxa"/>
              <w:left w:w="90" w:type="dxa"/>
              <w:bottom w:w="70" w:type="dxa"/>
              <w:right w:w="90" w:type="dxa"/>
            </w:tcMar>
            <w:vAlign w:val="center"/>
          </w:tcPr>
          <w:p w14:paraId="78D9788E" w14:textId="77777777" w:rsidR="00A36080" w:rsidRPr="00B81846" w:rsidRDefault="00000000">
            <w:pPr>
              <w:jc w:val="cente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(2)</w:t>
            </w:r>
          </w:p>
        </w:tc>
        <w:tc>
          <w:tcPr>
            <w:tcW w:w="2126" w:type="dxa"/>
            <w:tcMar>
              <w:top w:w="70" w:type="dxa"/>
              <w:left w:w="90" w:type="dxa"/>
              <w:bottom w:w="70" w:type="dxa"/>
              <w:right w:w="90" w:type="dxa"/>
            </w:tcMar>
            <w:vAlign w:val="center"/>
          </w:tcPr>
          <w:p w14:paraId="49F2E28F" w14:textId="77777777" w:rsidR="00A36080" w:rsidRPr="00B81846" w:rsidRDefault="00000000">
            <w:pPr>
              <w:jc w:val="cente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(4)</w:t>
            </w:r>
          </w:p>
        </w:tc>
        <w:tc>
          <w:tcPr>
            <w:tcW w:w="2126" w:type="dxa"/>
            <w:tcMar>
              <w:top w:w="70" w:type="dxa"/>
              <w:left w:w="90" w:type="dxa"/>
              <w:bottom w:w="70" w:type="dxa"/>
              <w:right w:w="90" w:type="dxa"/>
            </w:tcMar>
            <w:vAlign w:val="center"/>
          </w:tcPr>
          <w:p w14:paraId="05EA7546" w14:textId="77777777" w:rsidR="00A36080" w:rsidRPr="00B81846" w:rsidRDefault="00000000">
            <w:pPr>
              <w:jc w:val="cente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(6)</w:t>
            </w:r>
          </w:p>
        </w:tc>
        <w:tc>
          <w:tcPr>
            <w:tcW w:w="2126" w:type="dxa"/>
            <w:tcMar>
              <w:top w:w="70" w:type="dxa"/>
              <w:left w:w="90" w:type="dxa"/>
              <w:bottom w:w="70" w:type="dxa"/>
              <w:right w:w="90" w:type="dxa"/>
            </w:tcMar>
            <w:vAlign w:val="center"/>
          </w:tcPr>
          <w:p w14:paraId="0EA1B26F" w14:textId="77777777" w:rsidR="00A36080" w:rsidRPr="00B81846" w:rsidRDefault="00000000">
            <w:pPr>
              <w:jc w:val="cente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(8)</w:t>
            </w:r>
          </w:p>
        </w:tc>
        <w:tc>
          <w:tcPr>
            <w:tcW w:w="2126" w:type="dxa"/>
            <w:tcMar>
              <w:top w:w="70" w:type="dxa"/>
              <w:left w:w="90" w:type="dxa"/>
              <w:bottom w:w="70" w:type="dxa"/>
              <w:right w:w="90" w:type="dxa"/>
            </w:tcMar>
            <w:vAlign w:val="center"/>
          </w:tcPr>
          <w:p w14:paraId="6C47020C" w14:textId="77777777" w:rsidR="00A36080" w:rsidRPr="00B81846" w:rsidRDefault="00000000">
            <w:pPr>
              <w:jc w:val="cente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(10)</w:t>
            </w:r>
          </w:p>
        </w:tc>
        <w:tc>
          <w:tcPr>
            <w:tcW w:w="794" w:type="dxa"/>
            <w:tcMar>
              <w:top w:w="70" w:type="dxa"/>
              <w:left w:w="90" w:type="dxa"/>
              <w:bottom w:w="70" w:type="dxa"/>
              <w:right w:w="90" w:type="dxa"/>
            </w:tcMar>
            <w:vAlign w:val="center"/>
          </w:tcPr>
          <w:p w14:paraId="7B266943" w14:textId="77777777" w:rsidR="00A36080" w:rsidRPr="00B81846" w:rsidRDefault="00000000">
            <w:pPr>
              <w:jc w:val="cente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Score</w:t>
            </w:r>
          </w:p>
        </w:tc>
      </w:tr>
      <w:tr w:rsidR="00A36080" w:rsidRPr="00B81846" w14:paraId="00FEBF66" w14:textId="77777777" w:rsidTr="00B81846">
        <w:tc>
          <w:tcPr>
            <w:tcW w:w="1871" w:type="dxa"/>
            <w:tcMar>
              <w:top w:w="90" w:type="dxa"/>
              <w:left w:w="90" w:type="dxa"/>
              <w:bottom w:w="90" w:type="dxa"/>
              <w:right w:w="90" w:type="dxa"/>
            </w:tcMar>
            <w:vAlign w:val="center"/>
          </w:tcPr>
          <w:p w14:paraId="4050C8C3"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Main arguments</w:t>
            </w:r>
          </w:p>
        </w:tc>
        <w:tc>
          <w:tcPr>
            <w:tcW w:w="2126" w:type="dxa"/>
            <w:tcMar>
              <w:top w:w="90" w:type="dxa"/>
              <w:left w:w="90" w:type="dxa"/>
              <w:bottom w:w="90" w:type="dxa"/>
              <w:right w:w="90" w:type="dxa"/>
            </w:tcMar>
            <w:vAlign w:val="center"/>
          </w:tcPr>
          <w:p w14:paraId="7632BD00"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Does not identify the rationale, hypotheses or theoretical assumptions.</w:t>
            </w:r>
          </w:p>
        </w:tc>
        <w:tc>
          <w:tcPr>
            <w:tcW w:w="2126" w:type="dxa"/>
            <w:tcMar>
              <w:top w:w="90" w:type="dxa"/>
              <w:left w:w="90" w:type="dxa"/>
              <w:bottom w:w="90" w:type="dxa"/>
              <w:right w:w="90" w:type="dxa"/>
            </w:tcMar>
            <w:vAlign w:val="center"/>
          </w:tcPr>
          <w:p w14:paraId="138992E0"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Identifies a few arguments, but the explanation is unclear or inaccurate.</w:t>
            </w:r>
          </w:p>
        </w:tc>
        <w:tc>
          <w:tcPr>
            <w:tcW w:w="2126" w:type="dxa"/>
            <w:tcMar>
              <w:top w:w="90" w:type="dxa"/>
              <w:left w:w="90" w:type="dxa"/>
              <w:bottom w:w="90" w:type="dxa"/>
              <w:right w:w="90" w:type="dxa"/>
            </w:tcMar>
            <w:vAlign w:val="center"/>
          </w:tcPr>
          <w:p w14:paraId="1FD4682E"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Explains the main arguments and hypotheses adequately.</w:t>
            </w:r>
          </w:p>
        </w:tc>
        <w:tc>
          <w:tcPr>
            <w:tcW w:w="2126" w:type="dxa"/>
            <w:tcMar>
              <w:top w:w="90" w:type="dxa"/>
              <w:left w:w="90" w:type="dxa"/>
              <w:bottom w:w="90" w:type="dxa"/>
              <w:right w:w="90" w:type="dxa"/>
            </w:tcMar>
            <w:vAlign w:val="center"/>
          </w:tcPr>
          <w:p w14:paraId="32AD6728"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Clearly explains the rationale, hypotheses and theoretical assumptions.</w:t>
            </w:r>
          </w:p>
        </w:tc>
        <w:tc>
          <w:tcPr>
            <w:tcW w:w="2126" w:type="dxa"/>
            <w:tcMar>
              <w:top w:w="90" w:type="dxa"/>
              <w:left w:w="90" w:type="dxa"/>
              <w:bottom w:w="90" w:type="dxa"/>
              <w:right w:w="90" w:type="dxa"/>
            </w:tcMar>
            <w:vAlign w:val="center"/>
          </w:tcPr>
          <w:p w14:paraId="415B3715"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Provides a precise and critical explanation of the arguments and theoretical foundations.</w:t>
            </w:r>
          </w:p>
        </w:tc>
        <w:tc>
          <w:tcPr>
            <w:tcW w:w="794" w:type="dxa"/>
            <w:tcMar>
              <w:top w:w="90" w:type="dxa"/>
              <w:left w:w="90" w:type="dxa"/>
              <w:bottom w:w="90" w:type="dxa"/>
              <w:right w:w="90" w:type="dxa"/>
            </w:tcMar>
            <w:vAlign w:val="center"/>
          </w:tcPr>
          <w:p w14:paraId="635CFA64" w14:textId="3D71B575" w:rsidR="00A36080" w:rsidRPr="00B81846" w:rsidRDefault="00815E7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A36080" w:rsidRPr="00B81846" w14:paraId="6793390D" w14:textId="77777777" w:rsidTr="00B81846">
        <w:tc>
          <w:tcPr>
            <w:tcW w:w="1871" w:type="dxa"/>
            <w:tcMar>
              <w:top w:w="90" w:type="dxa"/>
              <w:left w:w="90" w:type="dxa"/>
              <w:bottom w:w="90" w:type="dxa"/>
              <w:right w:w="90" w:type="dxa"/>
            </w:tcMar>
            <w:vAlign w:val="center"/>
          </w:tcPr>
          <w:p w14:paraId="48016334"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Contribution to existing theory</w:t>
            </w:r>
          </w:p>
        </w:tc>
        <w:tc>
          <w:tcPr>
            <w:tcW w:w="2126" w:type="dxa"/>
            <w:tcMar>
              <w:top w:w="90" w:type="dxa"/>
              <w:left w:w="90" w:type="dxa"/>
              <w:bottom w:w="90" w:type="dxa"/>
              <w:right w:w="90" w:type="dxa"/>
            </w:tcMar>
            <w:vAlign w:val="center"/>
          </w:tcPr>
          <w:p w14:paraId="78478FBD"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Does not explain the paper's theoretical contribution.</w:t>
            </w:r>
          </w:p>
        </w:tc>
        <w:tc>
          <w:tcPr>
            <w:tcW w:w="2126" w:type="dxa"/>
            <w:tcMar>
              <w:top w:w="90" w:type="dxa"/>
              <w:left w:w="90" w:type="dxa"/>
              <w:bottom w:w="90" w:type="dxa"/>
              <w:right w:w="90" w:type="dxa"/>
            </w:tcMar>
            <w:vAlign w:val="center"/>
          </w:tcPr>
          <w:p w14:paraId="6C6246C2"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Mentions a contribution but does not connect it clearly to existing theory.</w:t>
            </w:r>
          </w:p>
        </w:tc>
        <w:tc>
          <w:tcPr>
            <w:tcW w:w="2126" w:type="dxa"/>
            <w:tcMar>
              <w:top w:w="90" w:type="dxa"/>
              <w:left w:w="90" w:type="dxa"/>
              <w:bottom w:w="90" w:type="dxa"/>
              <w:right w:w="90" w:type="dxa"/>
            </w:tcMar>
            <w:vAlign w:val="center"/>
          </w:tcPr>
          <w:p w14:paraId="11417F7C"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Identifies the main contribution and makes a basic connection to existing theory.</w:t>
            </w:r>
          </w:p>
        </w:tc>
        <w:tc>
          <w:tcPr>
            <w:tcW w:w="2126" w:type="dxa"/>
            <w:tcMar>
              <w:top w:w="90" w:type="dxa"/>
              <w:left w:w="90" w:type="dxa"/>
              <w:bottom w:w="90" w:type="dxa"/>
              <w:right w:w="90" w:type="dxa"/>
            </w:tcMar>
            <w:vAlign w:val="center"/>
          </w:tcPr>
          <w:p w14:paraId="18C46708"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Clearly explains how the paper supports, extends or challenges existing theory.</w:t>
            </w:r>
          </w:p>
        </w:tc>
        <w:tc>
          <w:tcPr>
            <w:tcW w:w="2126" w:type="dxa"/>
            <w:tcMar>
              <w:top w:w="90" w:type="dxa"/>
              <w:left w:w="90" w:type="dxa"/>
              <w:bottom w:w="90" w:type="dxa"/>
              <w:right w:w="90" w:type="dxa"/>
            </w:tcMar>
            <w:vAlign w:val="center"/>
          </w:tcPr>
          <w:p w14:paraId="41B14D1C"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Critically evaluates the originality and significance of the theoretical contribution.</w:t>
            </w:r>
          </w:p>
        </w:tc>
        <w:tc>
          <w:tcPr>
            <w:tcW w:w="794" w:type="dxa"/>
            <w:tcMar>
              <w:top w:w="90" w:type="dxa"/>
              <w:left w:w="90" w:type="dxa"/>
              <w:bottom w:w="90" w:type="dxa"/>
              <w:right w:w="90" w:type="dxa"/>
            </w:tcMar>
            <w:vAlign w:val="center"/>
          </w:tcPr>
          <w:p w14:paraId="49E815A5" w14:textId="3227C932" w:rsidR="00A36080" w:rsidRPr="00B81846" w:rsidRDefault="00815E7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A36080" w:rsidRPr="00B81846" w14:paraId="445EE0AF" w14:textId="77777777" w:rsidTr="00B81846">
        <w:tc>
          <w:tcPr>
            <w:tcW w:w="1871" w:type="dxa"/>
            <w:tcMar>
              <w:top w:w="90" w:type="dxa"/>
              <w:left w:w="90" w:type="dxa"/>
              <w:bottom w:w="90" w:type="dxa"/>
              <w:right w:w="90" w:type="dxa"/>
            </w:tcMar>
            <w:vAlign w:val="center"/>
          </w:tcPr>
          <w:p w14:paraId="160086F6"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Methodology</w:t>
            </w:r>
          </w:p>
        </w:tc>
        <w:tc>
          <w:tcPr>
            <w:tcW w:w="2126" w:type="dxa"/>
            <w:tcMar>
              <w:top w:w="90" w:type="dxa"/>
              <w:left w:w="90" w:type="dxa"/>
              <w:bottom w:w="90" w:type="dxa"/>
              <w:right w:w="90" w:type="dxa"/>
            </w:tcMar>
            <w:vAlign w:val="center"/>
          </w:tcPr>
          <w:p w14:paraId="2D4639AD"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Does not explain the data, methods or estimation approach.</w:t>
            </w:r>
          </w:p>
        </w:tc>
        <w:tc>
          <w:tcPr>
            <w:tcW w:w="2126" w:type="dxa"/>
            <w:tcMar>
              <w:top w:w="90" w:type="dxa"/>
              <w:left w:w="90" w:type="dxa"/>
              <w:bottom w:w="90" w:type="dxa"/>
              <w:right w:w="90" w:type="dxa"/>
            </w:tcMar>
            <w:vAlign w:val="center"/>
          </w:tcPr>
          <w:p w14:paraId="7A1F5F10"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Provides an incomplete or inaccurate account of the methodology.</w:t>
            </w:r>
          </w:p>
        </w:tc>
        <w:tc>
          <w:tcPr>
            <w:tcW w:w="2126" w:type="dxa"/>
            <w:tcMar>
              <w:top w:w="90" w:type="dxa"/>
              <w:left w:w="90" w:type="dxa"/>
              <w:bottom w:w="90" w:type="dxa"/>
              <w:right w:w="90" w:type="dxa"/>
            </w:tcMar>
            <w:vAlign w:val="center"/>
          </w:tcPr>
          <w:p w14:paraId="208ED204"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Adequately describes the data and methods, with limited evaluation.</w:t>
            </w:r>
          </w:p>
        </w:tc>
        <w:tc>
          <w:tcPr>
            <w:tcW w:w="2126" w:type="dxa"/>
            <w:tcMar>
              <w:top w:w="90" w:type="dxa"/>
              <w:left w:w="90" w:type="dxa"/>
              <w:bottom w:w="90" w:type="dxa"/>
              <w:right w:w="90" w:type="dxa"/>
            </w:tcMar>
            <w:vAlign w:val="center"/>
          </w:tcPr>
          <w:p w14:paraId="221B97D5"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Clearly explains the data, methods, strengths and limitations.</w:t>
            </w:r>
          </w:p>
        </w:tc>
        <w:tc>
          <w:tcPr>
            <w:tcW w:w="2126" w:type="dxa"/>
            <w:tcMar>
              <w:top w:w="90" w:type="dxa"/>
              <w:left w:w="90" w:type="dxa"/>
              <w:bottom w:w="90" w:type="dxa"/>
              <w:right w:w="90" w:type="dxa"/>
            </w:tcMar>
            <w:vAlign w:val="center"/>
          </w:tcPr>
          <w:p w14:paraId="179C7895"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Critically assesses whether the methodology appropriately tests the paper's hypotheses.</w:t>
            </w:r>
          </w:p>
        </w:tc>
        <w:tc>
          <w:tcPr>
            <w:tcW w:w="794" w:type="dxa"/>
            <w:tcMar>
              <w:top w:w="90" w:type="dxa"/>
              <w:left w:w="90" w:type="dxa"/>
              <w:bottom w:w="90" w:type="dxa"/>
              <w:right w:w="90" w:type="dxa"/>
            </w:tcMar>
            <w:vAlign w:val="center"/>
          </w:tcPr>
          <w:p w14:paraId="68CABA6D" w14:textId="2CA1925E" w:rsidR="00A36080" w:rsidRPr="00B81846" w:rsidRDefault="00815E7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r w:rsidR="00A36080" w:rsidRPr="00B81846" w14:paraId="601B3D8E" w14:textId="77777777" w:rsidTr="00B81846">
        <w:tc>
          <w:tcPr>
            <w:tcW w:w="1871" w:type="dxa"/>
            <w:tcMar>
              <w:top w:w="90" w:type="dxa"/>
              <w:left w:w="90" w:type="dxa"/>
              <w:bottom w:w="90" w:type="dxa"/>
              <w:right w:w="90" w:type="dxa"/>
            </w:tcMar>
            <w:vAlign w:val="center"/>
          </w:tcPr>
          <w:p w14:paraId="06DE616F"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Robustness of results</w:t>
            </w:r>
          </w:p>
        </w:tc>
        <w:tc>
          <w:tcPr>
            <w:tcW w:w="2126" w:type="dxa"/>
            <w:tcMar>
              <w:top w:w="90" w:type="dxa"/>
              <w:left w:w="90" w:type="dxa"/>
              <w:bottom w:w="90" w:type="dxa"/>
              <w:right w:w="90" w:type="dxa"/>
            </w:tcMar>
            <w:vAlign w:val="center"/>
          </w:tcPr>
          <w:p w14:paraId="1C4C9A38"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Does not evaluate the reliability of the results.</w:t>
            </w:r>
          </w:p>
        </w:tc>
        <w:tc>
          <w:tcPr>
            <w:tcW w:w="2126" w:type="dxa"/>
            <w:tcMar>
              <w:top w:w="90" w:type="dxa"/>
              <w:left w:w="90" w:type="dxa"/>
              <w:bottom w:w="90" w:type="dxa"/>
              <w:right w:w="90" w:type="dxa"/>
            </w:tcMar>
            <w:vAlign w:val="center"/>
          </w:tcPr>
          <w:p w14:paraId="41C52757"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Summarises the findings without assessing robustness or validity.</w:t>
            </w:r>
          </w:p>
        </w:tc>
        <w:tc>
          <w:tcPr>
            <w:tcW w:w="2126" w:type="dxa"/>
            <w:tcMar>
              <w:top w:w="90" w:type="dxa"/>
              <w:left w:w="90" w:type="dxa"/>
              <w:bottom w:w="90" w:type="dxa"/>
              <w:right w:w="90" w:type="dxa"/>
            </w:tcMar>
            <w:vAlign w:val="center"/>
          </w:tcPr>
          <w:p w14:paraId="43831C02"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Provides a basic assessment of the results and robustness checks.</w:t>
            </w:r>
          </w:p>
        </w:tc>
        <w:tc>
          <w:tcPr>
            <w:tcW w:w="2126" w:type="dxa"/>
            <w:tcMar>
              <w:top w:w="90" w:type="dxa"/>
              <w:left w:w="90" w:type="dxa"/>
              <w:bottom w:w="90" w:type="dxa"/>
              <w:right w:w="90" w:type="dxa"/>
            </w:tcMar>
            <w:vAlign w:val="center"/>
          </w:tcPr>
          <w:p w14:paraId="17D645AE"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Evaluates validity, reliability, robustness checks and generalisability.</w:t>
            </w:r>
          </w:p>
        </w:tc>
        <w:tc>
          <w:tcPr>
            <w:tcW w:w="2126" w:type="dxa"/>
            <w:tcMar>
              <w:top w:w="90" w:type="dxa"/>
              <w:left w:w="90" w:type="dxa"/>
              <w:bottom w:w="90" w:type="dxa"/>
              <w:right w:w="90" w:type="dxa"/>
            </w:tcMar>
            <w:vAlign w:val="center"/>
          </w:tcPr>
          <w:p w14:paraId="123BEC98"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Provides a rigorous assessment of robustness, assumptions and threats to validity.</w:t>
            </w:r>
          </w:p>
        </w:tc>
        <w:tc>
          <w:tcPr>
            <w:tcW w:w="794" w:type="dxa"/>
            <w:tcMar>
              <w:top w:w="90" w:type="dxa"/>
              <w:left w:w="90" w:type="dxa"/>
              <w:bottom w:w="90" w:type="dxa"/>
              <w:right w:w="90" w:type="dxa"/>
            </w:tcMar>
            <w:vAlign w:val="center"/>
          </w:tcPr>
          <w:p w14:paraId="1FF04888" w14:textId="6F5C7914" w:rsidR="00A36080" w:rsidRPr="00B81846" w:rsidRDefault="00815E7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r w:rsidR="00A36080" w:rsidRPr="00B81846" w14:paraId="3E60D2BD" w14:textId="77777777" w:rsidTr="00B81846">
        <w:tc>
          <w:tcPr>
            <w:tcW w:w="1871" w:type="dxa"/>
            <w:tcMar>
              <w:top w:w="90" w:type="dxa"/>
              <w:left w:w="90" w:type="dxa"/>
              <w:bottom w:w="90" w:type="dxa"/>
              <w:right w:w="90" w:type="dxa"/>
            </w:tcMar>
            <w:vAlign w:val="center"/>
          </w:tcPr>
          <w:p w14:paraId="10155A9D"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Weaknesses and further study</w:t>
            </w:r>
          </w:p>
        </w:tc>
        <w:tc>
          <w:tcPr>
            <w:tcW w:w="2126" w:type="dxa"/>
            <w:tcMar>
              <w:top w:w="90" w:type="dxa"/>
              <w:left w:w="90" w:type="dxa"/>
              <w:bottom w:w="90" w:type="dxa"/>
              <w:right w:w="90" w:type="dxa"/>
            </w:tcMar>
            <w:vAlign w:val="center"/>
          </w:tcPr>
          <w:p w14:paraId="1E41ED56"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Does not identify weaknesses or areas for further study.</w:t>
            </w:r>
          </w:p>
        </w:tc>
        <w:tc>
          <w:tcPr>
            <w:tcW w:w="2126" w:type="dxa"/>
            <w:tcMar>
              <w:top w:w="90" w:type="dxa"/>
              <w:left w:w="90" w:type="dxa"/>
              <w:bottom w:w="90" w:type="dxa"/>
              <w:right w:w="90" w:type="dxa"/>
            </w:tcMar>
            <w:vAlign w:val="center"/>
          </w:tcPr>
          <w:p w14:paraId="623ACDD6"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 xml:space="preserve">Identifies vague weaknesses or </w:t>
            </w:r>
            <w:r w:rsidRPr="00B81846">
              <w:rPr>
                <w:rFonts w:ascii="Times New Roman" w:hAnsi="Times New Roman" w:cs="Times New Roman"/>
                <w:color w:val="000000" w:themeColor="text1"/>
                <w:sz w:val="24"/>
                <w:szCs w:val="24"/>
              </w:rPr>
              <w:lastRenderedPageBreak/>
              <w:t>offers unsuitable recommendations.</w:t>
            </w:r>
          </w:p>
        </w:tc>
        <w:tc>
          <w:tcPr>
            <w:tcW w:w="2126" w:type="dxa"/>
            <w:tcMar>
              <w:top w:w="90" w:type="dxa"/>
              <w:left w:w="90" w:type="dxa"/>
              <w:bottom w:w="90" w:type="dxa"/>
              <w:right w:w="90" w:type="dxa"/>
            </w:tcMar>
            <w:vAlign w:val="center"/>
          </w:tcPr>
          <w:p w14:paraId="04F78388"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lastRenderedPageBreak/>
              <w:t xml:space="preserve">Identifies relevant limitations and </w:t>
            </w:r>
            <w:r w:rsidRPr="00B81846">
              <w:rPr>
                <w:rFonts w:ascii="Times New Roman" w:hAnsi="Times New Roman" w:cs="Times New Roman"/>
                <w:color w:val="000000" w:themeColor="text1"/>
                <w:sz w:val="24"/>
                <w:szCs w:val="24"/>
              </w:rPr>
              <w:lastRenderedPageBreak/>
              <w:t>reasonable areas for further study.</w:t>
            </w:r>
          </w:p>
        </w:tc>
        <w:tc>
          <w:tcPr>
            <w:tcW w:w="2126" w:type="dxa"/>
            <w:tcMar>
              <w:top w:w="90" w:type="dxa"/>
              <w:left w:w="90" w:type="dxa"/>
              <w:bottom w:w="90" w:type="dxa"/>
              <w:right w:w="90" w:type="dxa"/>
            </w:tcMar>
            <w:vAlign w:val="center"/>
          </w:tcPr>
          <w:p w14:paraId="267DA464"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lastRenderedPageBreak/>
              <w:t xml:space="preserve">Critically evaluates important weaknesses and </w:t>
            </w:r>
            <w:r w:rsidRPr="00B81846">
              <w:rPr>
                <w:rFonts w:ascii="Times New Roman" w:hAnsi="Times New Roman" w:cs="Times New Roman"/>
                <w:color w:val="000000" w:themeColor="text1"/>
                <w:sz w:val="24"/>
                <w:szCs w:val="24"/>
              </w:rPr>
              <w:lastRenderedPageBreak/>
              <w:t>proposes relevant further research.</w:t>
            </w:r>
          </w:p>
        </w:tc>
        <w:tc>
          <w:tcPr>
            <w:tcW w:w="2126" w:type="dxa"/>
            <w:tcMar>
              <w:top w:w="90" w:type="dxa"/>
              <w:left w:w="90" w:type="dxa"/>
              <w:bottom w:w="90" w:type="dxa"/>
              <w:right w:w="90" w:type="dxa"/>
            </w:tcMar>
            <w:vAlign w:val="center"/>
          </w:tcPr>
          <w:p w14:paraId="3D185BB5"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lastRenderedPageBreak/>
              <w:t xml:space="preserve">Provides a well-supported critique and specific, </w:t>
            </w:r>
            <w:r w:rsidRPr="00B81846">
              <w:rPr>
                <w:rFonts w:ascii="Times New Roman" w:hAnsi="Times New Roman" w:cs="Times New Roman"/>
                <w:color w:val="000000" w:themeColor="text1"/>
                <w:sz w:val="24"/>
                <w:szCs w:val="24"/>
              </w:rPr>
              <w:lastRenderedPageBreak/>
              <w:t>feasible directions for further study.</w:t>
            </w:r>
          </w:p>
        </w:tc>
        <w:tc>
          <w:tcPr>
            <w:tcW w:w="794" w:type="dxa"/>
            <w:tcMar>
              <w:top w:w="90" w:type="dxa"/>
              <w:left w:w="90" w:type="dxa"/>
              <w:bottom w:w="90" w:type="dxa"/>
              <w:right w:w="90" w:type="dxa"/>
            </w:tcMar>
            <w:vAlign w:val="center"/>
          </w:tcPr>
          <w:p w14:paraId="6A82FE40" w14:textId="499DD48C" w:rsidR="00A36080" w:rsidRPr="00B81846" w:rsidRDefault="00815E7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6</w:t>
            </w:r>
          </w:p>
        </w:tc>
      </w:tr>
      <w:tr w:rsidR="00A36080" w:rsidRPr="00B81846" w14:paraId="513F8D4A" w14:textId="77777777" w:rsidTr="00B81846">
        <w:tc>
          <w:tcPr>
            <w:tcW w:w="1871" w:type="dxa"/>
            <w:tcMar>
              <w:top w:w="90" w:type="dxa"/>
              <w:left w:w="90" w:type="dxa"/>
              <w:bottom w:w="90" w:type="dxa"/>
              <w:right w:w="90" w:type="dxa"/>
            </w:tcMar>
            <w:vAlign w:val="center"/>
          </w:tcPr>
          <w:p w14:paraId="23816F4F"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Responses to questions</w:t>
            </w:r>
          </w:p>
        </w:tc>
        <w:tc>
          <w:tcPr>
            <w:tcW w:w="2126" w:type="dxa"/>
            <w:tcMar>
              <w:top w:w="90" w:type="dxa"/>
              <w:left w:w="90" w:type="dxa"/>
              <w:bottom w:w="90" w:type="dxa"/>
              <w:right w:w="90" w:type="dxa"/>
            </w:tcMar>
            <w:vAlign w:val="center"/>
          </w:tcPr>
          <w:p w14:paraId="3797EA97"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Cannot answer questions from the class or facilitator.</w:t>
            </w:r>
          </w:p>
        </w:tc>
        <w:tc>
          <w:tcPr>
            <w:tcW w:w="2126" w:type="dxa"/>
            <w:tcMar>
              <w:top w:w="90" w:type="dxa"/>
              <w:left w:w="90" w:type="dxa"/>
              <w:bottom w:w="90" w:type="dxa"/>
              <w:right w:w="90" w:type="dxa"/>
            </w:tcMar>
            <w:vAlign w:val="center"/>
          </w:tcPr>
          <w:p w14:paraId="5A0F61DE"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Provides unclear or largely inaccurate answers.</w:t>
            </w:r>
          </w:p>
        </w:tc>
        <w:tc>
          <w:tcPr>
            <w:tcW w:w="2126" w:type="dxa"/>
            <w:tcMar>
              <w:top w:w="90" w:type="dxa"/>
              <w:left w:w="90" w:type="dxa"/>
              <w:bottom w:w="90" w:type="dxa"/>
              <w:right w:w="90" w:type="dxa"/>
            </w:tcMar>
            <w:vAlign w:val="center"/>
          </w:tcPr>
          <w:p w14:paraId="1B2A78A3"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Answers most questions adequately but with limited depth.</w:t>
            </w:r>
          </w:p>
        </w:tc>
        <w:tc>
          <w:tcPr>
            <w:tcW w:w="2126" w:type="dxa"/>
            <w:tcMar>
              <w:top w:w="90" w:type="dxa"/>
              <w:left w:w="90" w:type="dxa"/>
              <w:bottom w:w="90" w:type="dxa"/>
              <w:right w:w="90" w:type="dxa"/>
            </w:tcMar>
            <w:vAlign w:val="center"/>
          </w:tcPr>
          <w:p w14:paraId="4762C9C6"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Provides clear, accurate and well-supported answers.</w:t>
            </w:r>
          </w:p>
        </w:tc>
        <w:tc>
          <w:tcPr>
            <w:tcW w:w="2126" w:type="dxa"/>
            <w:tcMar>
              <w:top w:w="90" w:type="dxa"/>
              <w:left w:w="90" w:type="dxa"/>
              <w:bottom w:w="90" w:type="dxa"/>
              <w:right w:w="90" w:type="dxa"/>
            </w:tcMar>
            <w:vAlign w:val="center"/>
          </w:tcPr>
          <w:p w14:paraId="33E3927D" w14:textId="77777777" w:rsidR="00A36080" w:rsidRPr="00B81846" w:rsidRDefault="00000000">
            <w:pPr>
              <w:rPr>
                <w:rFonts w:ascii="Times New Roman" w:hAnsi="Times New Roman" w:cs="Times New Roman"/>
                <w:color w:val="000000" w:themeColor="text1"/>
                <w:sz w:val="24"/>
                <w:szCs w:val="24"/>
              </w:rPr>
            </w:pPr>
            <w:r w:rsidRPr="00B81846">
              <w:rPr>
                <w:rFonts w:ascii="Times New Roman" w:hAnsi="Times New Roman" w:cs="Times New Roman"/>
                <w:color w:val="000000" w:themeColor="text1"/>
                <w:sz w:val="24"/>
                <w:szCs w:val="24"/>
              </w:rPr>
              <w:t>Responds confidently and critically, demonstrating strong command of the paper.</w:t>
            </w:r>
          </w:p>
        </w:tc>
        <w:tc>
          <w:tcPr>
            <w:tcW w:w="794" w:type="dxa"/>
            <w:tcMar>
              <w:top w:w="90" w:type="dxa"/>
              <w:left w:w="90" w:type="dxa"/>
              <w:bottom w:w="90" w:type="dxa"/>
              <w:right w:w="90" w:type="dxa"/>
            </w:tcMar>
            <w:vAlign w:val="center"/>
          </w:tcPr>
          <w:p w14:paraId="3C778BEB" w14:textId="46EFE86F" w:rsidR="00A36080" w:rsidRPr="00B81846" w:rsidRDefault="00815E7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r w:rsidR="00A36080" w:rsidRPr="00B81846" w14:paraId="78F704BE" w14:textId="77777777" w:rsidTr="00B81846">
        <w:tc>
          <w:tcPr>
            <w:tcW w:w="13266" w:type="dxa"/>
            <w:gridSpan w:val="6"/>
            <w:vAlign w:val="center"/>
          </w:tcPr>
          <w:p w14:paraId="0E1C1E56" w14:textId="77777777" w:rsidR="00A36080" w:rsidRPr="00B81846" w:rsidRDefault="00000000">
            <w:pPr>
              <w:jc w:val="right"/>
              <w:rPr>
                <w:rFonts w:ascii="Times New Roman" w:hAnsi="Times New Roman" w:cs="Times New Roman"/>
                <w:color w:val="000000" w:themeColor="text1"/>
                <w:sz w:val="24"/>
                <w:szCs w:val="24"/>
              </w:rPr>
            </w:pPr>
            <w:r w:rsidRPr="00B81846">
              <w:rPr>
                <w:rFonts w:ascii="Times New Roman" w:hAnsi="Times New Roman" w:cs="Times New Roman"/>
                <w:b/>
                <w:color w:val="000000" w:themeColor="text1"/>
                <w:sz w:val="24"/>
                <w:szCs w:val="24"/>
              </w:rPr>
              <w:t>TOTAL</w:t>
            </w:r>
          </w:p>
        </w:tc>
        <w:tc>
          <w:tcPr>
            <w:tcW w:w="2211" w:type="dxa"/>
            <w:vAlign w:val="center"/>
          </w:tcPr>
          <w:p w14:paraId="67C48389" w14:textId="318ED973" w:rsidR="00A36080" w:rsidRPr="00B81846" w:rsidRDefault="00000000">
            <w:pPr>
              <w:jc w:val="center"/>
              <w:rPr>
                <w:rFonts w:ascii="Times New Roman" w:hAnsi="Times New Roman" w:cs="Times New Roman"/>
                <w:color w:val="000000" w:themeColor="text1"/>
                <w:sz w:val="24"/>
                <w:szCs w:val="24"/>
              </w:rPr>
            </w:pPr>
            <w:r w:rsidRPr="00ED3036">
              <w:rPr>
                <w:rFonts w:ascii="Times New Roman" w:hAnsi="Times New Roman" w:cs="Times New Roman"/>
                <w:b/>
                <w:color w:val="000000" w:themeColor="text1"/>
                <w:sz w:val="24"/>
                <w:szCs w:val="24"/>
                <w:highlight w:val="yellow"/>
              </w:rPr>
              <w:t>_</w:t>
            </w:r>
            <w:r w:rsidR="00815E72">
              <w:rPr>
                <w:rFonts w:ascii="Times New Roman" w:hAnsi="Times New Roman" w:cs="Times New Roman"/>
                <w:b/>
                <w:color w:val="000000" w:themeColor="text1"/>
                <w:sz w:val="24"/>
                <w:szCs w:val="24"/>
                <w:highlight w:val="yellow"/>
              </w:rPr>
              <w:t>43</w:t>
            </w:r>
            <w:r w:rsidRPr="00ED3036">
              <w:rPr>
                <w:rFonts w:ascii="Times New Roman" w:hAnsi="Times New Roman" w:cs="Times New Roman"/>
                <w:b/>
                <w:color w:val="000000" w:themeColor="text1"/>
                <w:sz w:val="24"/>
                <w:szCs w:val="24"/>
                <w:highlight w:val="yellow"/>
              </w:rPr>
              <w:t>_ / 60</w:t>
            </w:r>
          </w:p>
        </w:tc>
      </w:tr>
    </w:tbl>
    <w:p w14:paraId="377DF565" w14:textId="77777777" w:rsidR="00A36080" w:rsidRPr="00B81846" w:rsidRDefault="00A36080">
      <w:pPr>
        <w:spacing w:after="20"/>
        <w:rPr>
          <w:rFonts w:ascii="Times New Roman" w:hAnsi="Times New Roman" w:cs="Times New Roman"/>
        </w:rPr>
      </w:pPr>
    </w:p>
    <w:tbl>
      <w:tblPr>
        <w:tblStyle w:val="TableGrid"/>
        <w:tblW w:w="0" w:type="auto"/>
        <w:jc w:val="center"/>
        <w:tblLook w:val="04A0" w:firstRow="1" w:lastRow="0" w:firstColumn="1" w:lastColumn="0" w:noHBand="0" w:noVBand="1"/>
      </w:tblPr>
      <w:tblGrid>
        <w:gridCol w:w="15381"/>
      </w:tblGrid>
      <w:tr w:rsidR="00A36080" w:rsidRPr="00B81846" w14:paraId="7418B77E" w14:textId="77777777" w:rsidTr="00B81846">
        <w:trPr>
          <w:trHeight w:val="822"/>
          <w:jc w:val="center"/>
        </w:trPr>
        <w:tc>
          <w:tcPr>
            <w:tcW w:w="15381" w:type="dxa"/>
          </w:tcPr>
          <w:p w14:paraId="052AD200" w14:textId="573CA8CF" w:rsidR="00A36080" w:rsidRPr="00B81846" w:rsidRDefault="00000000">
            <w:pPr>
              <w:rPr>
                <w:rFonts w:ascii="Times New Roman" w:hAnsi="Times New Roman" w:cs="Times New Roman"/>
                <w:b/>
                <w:color w:val="000000" w:themeColor="text1"/>
                <w:sz w:val="24"/>
                <w:szCs w:val="24"/>
              </w:rPr>
            </w:pPr>
            <w:r w:rsidRPr="00B81846">
              <w:rPr>
                <w:rFonts w:ascii="Times New Roman" w:hAnsi="Times New Roman" w:cs="Times New Roman"/>
                <w:b/>
                <w:color w:val="000000" w:themeColor="text1"/>
                <w:sz w:val="24"/>
                <w:szCs w:val="24"/>
              </w:rPr>
              <w:t>Comments</w:t>
            </w:r>
            <w:r w:rsidR="00B81846">
              <w:rPr>
                <w:rFonts w:ascii="Times New Roman" w:hAnsi="Times New Roman" w:cs="Times New Roman"/>
                <w:b/>
                <w:color w:val="000000" w:themeColor="text1"/>
                <w:sz w:val="24"/>
                <w:szCs w:val="24"/>
              </w:rPr>
              <w:t xml:space="preserve">: </w:t>
            </w:r>
          </w:p>
          <w:p w14:paraId="3CF47AA1" w14:textId="4F05C199" w:rsidR="00863255" w:rsidRPr="00863255" w:rsidRDefault="00863255" w:rsidP="00863255">
            <w:pPr>
              <w:pStyle w:val="isselectedend"/>
              <w:spacing w:line="360" w:lineRule="auto"/>
              <w:jc w:val="both"/>
            </w:pPr>
            <w:r w:rsidRPr="00863255">
              <w:t xml:space="preserve">You identified key weaknesses in the paper and suggested extensions that address them. These give you several options to explore, depending on the data you can </w:t>
            </w:r>
            <w:proofErr w:type="spellStart"/>
            <w:r w:rsidRPr="00863255">
              <w:t>access.A</w:t>
            </w:r>
            <w:proofErr w:type="spellEnd"/>
            <w:r w:rsidRPr="00863255">
              <w:t xml:space="preserve"> more straightforward extension would be to examine whether the relationship between central bank intervention and firms’ exchange rate exposure differs between crisis and non-crisis periods. The original sample, April 2001 to March 2017, includes the 2007–2009 global financial crisis. You could compare the relationship across these periods and formally test whether it changes. Alternatively, you could extend the sample to include COVID-19.</w:t>
            </w:r>
          </w:p>
          <w:p w14:paraId="560014CC" w14:textId="737F7621" w:rsidR="00863255" w:rsidRPr="00863255" w:rsidRDefault="00863255" w:rsidP="00863255">
            <w:pPr>
              <w:pStyle w:val="isselectedend"/>
              <w:spacing w:line="360" w:lineRule="auto"/>
              <w:jc w:val="both"/>
            </w:pPr>
            <w:r w:rsidRPr="00863255">
              <w:t>I have attached a paper by the same author examining firms’ exchange rate exposure during COVID-19. It can guide your comparison of periods and estimation of exposure. The paper focuses on firm-level determinants of exposure and does not examine the role of central bank intervention. Your extension could retain intervention as the main explanatory variable and test whether its relationship with exposure changes during a crisis.</w:t>
            </w:r>
            <w:r>
              <w:t xml:space="preserve"> </w:t>
            </w:r>
            <w:r w:rsidRPr="00863255">
              <w:t>Please keep your analysis in line with the data you can access. You could focus on fewer countries or firms, provided you justify your sample and have sufficient observations for estimation. This is an optional extension for you to consider</w:t>
            </w:r>
            <w:r>
              <w:t xml:space="preserve">. </w:t>
            </w:r>
          </w:p>
          <w:p w14:paraId="647A2C52" w14:textId="77777777" w:rsidR="003B639C" w:rsidRPr="00D138C1" w:rsidRDefault="003B639C" w:rsidP="00D138C1">
            <w:pPr>
              <w:pStyle w:val="isselectedend"/>
              <w:spacing w:line="360" w:lineRule="auto"/>
              <w:jc w:val="both"/>
            </w:pPr>
          </w:p>
          <w:p w14:paraId="73670EB2" w14:textId="77777777" w:rsidR="00B81846" w:rsidRPr="003B639C" w:rsidRDefault="00B81846">
            <w:pPr>
              <w:rPr>
                <w:rFonts w:ascii="Times New Roman" w:hAnsi="Times New Roman" w:cs="Times New Roman"/>
                <w:b/>
                <w:color w:val="000000" w:themeColor="text1"/>
                <w:sz w:val="24"/>
                <w:szCs w:val="24"/>
                <w:lang w:val="en-ZA"/>
              </w:rPr>
            </w:pPr>
          </w:p>
          <w:p w14:paraId="7AFE82D4" w14:textId="77777777" w:rsidR="00B81846" w:rsidRPr="00B81846" w:rsidRDefault="00B81846">
            <w:pPr>
              <w:rPr>
                <w:rFonts w:ascii="Times New Roman" w:hAnsi="Times New Roman" w:cs="Times New Roman"/>
                <w:b/>
                <w:color w:val="000000" w:themeColor="text1"/>
                <w:sz w:val="24"/>
                <w:szCs w:val="24"/>
              </w:rPr>
            </w:pPr>
          </w:p>
          <w:p w14:paraId="5DA35A8A" w14:textId="77777777" w:rsidR="00B81846" w:rsidRPr="00B81846" w:rsidRDefault="00B81846">
            <w:pPr>
              <w:rPr>
                <w:rFonts w:ascii="Times New Roman" w:hAnsi="Times New Roman" w:cs="Times New Roman"/>
                <w:b/>
                <w:color w:val="000000" w:themeColor="text1"/>
                <w:sz w:val="24"/>
                <w:szCs w:val="24"/>
              </w:rPr>
            </w:pPr>
          </w:p>
          <w:p w14:paraId="376DFC7D" w14:textId="77777777" w:rsidR="00B81846" w:rsidRPr="00B81846" w:rsidRDefault="00B81846">
            <w:pPr>
              <w:rPr>
                <w:rFonts w:ascii="Times New Roman" w:hAnsi="Times New Roman" w:cs="Times New Roman"/>
                <w:b/>
                <w:color w:val="000000" w:themeColor="text1"/>
                <w:sz w:val="24"/>
                <w:szCs w:val="24"/>
              </w:rPr>
            </w:pPr>
          </w:p>
          <w:p w14:paraId="763BEDA5" w14:textId="77777777" w:rsidR="00B81846" w:rsidRPr="00B81846" w:rsidRDefault="00B81846">
            <w:pPr>
              <w:rPr>
                <w:rFonts w:ascii="Times New Roman" w:hAnsi="Times New Roman" w:cs="Times New Roman"/>
                <w:color w:val="000000" w:themeColor="text1"/>
                <w:sz w:val="24"/>
                <w:szCs w:val="24"/>
              </w:rPr>
            </w:pPr>
          </w:p>
        </w:tc>
      </w:tr>
    </w:tbl>
    <w:p w14:paraId="02208874" w14:textId="77777777" w:rsidR="00BC6E21" w:rsidRPr="00B81846" w:rsidRDefault="00BC6E21">
      <w:pPr>
        <w:rPr>
          <w:rFonts w:ascii="Times New Roman" w:hAnsi="Times New Roman" w:cs="Times New Roman"/>
        </w:rPr>
      </w:pPr>
    </w:p>
    <w:sectPr w:rsidR="00BC6E21" w:rsidRPr="00B81846"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BD1A50"/>
    <w:multiLevelType w:val="multilevel"/>
    <w:tmpl w:val="3FC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045017">
    <w:abstractNumId w:val="8"/>
  </w:num>
  <w:num w:numId="2" w16cid:durableId="1534416927">
    <w:abstractNumId w:val="6"/>
  </w:num>
  <w:num w:numId="3" w16cid:durableId="688530937">
    <w:abstractNumId w:val="5"/>
  </w:num>
  <w:num w:numId="4" w16cid:durableId="291251994">
    <w:abstractNumId w:val="4"/>
  </w:num>
  <w:num w:numId="5" w16cid:durableId="265306919">
    <w:abstractNumId w:val="7"/>
  </w:num>
  <w:num w:numId="6" w16cid:durableId="1746566207">
    <w:abstractNumId w:val="3"/>
  </w:num>
  <w:num w:numId="7" w16cid:durableId="6638983">
    <w:abstractNumId w:val="2"/>
  </w:num>
  <w:num w:numId="8" w16cid:durableId="1218588181">
    <w:abstractNumId w:val="1"/>
  </w:num>
  <w:num w:numId="9" w16cid:durableId="28377319">
    <w:abstractNumId w:val="0"/>
  </w:num>
  <w:num w:numId="10" w16cid:durableId="174837925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FCD"/>
    <w:rsid w:val="0015074B"/>
    <w:rsid w:val="001C51F6"/>
    <w:rsid w:val="00250E52"/>
    <w:rsid w:val="0029639D"/>
    <w:rsid w:val="002A73AF"/>
    <w:rsid w:val="002D49B7"/>
    <w:rsid w:val="00326F90"/>
    <w:rsid w:val="003B639C"/>
    <w:rsid w:val="003C19A4"/>
    <w:rsid w:val="003E519D"/>
    <w:rsid w:val="00411E1F"/>
    <w:rsid w:val="004F09F8"/>
    <w:rsid w:val="00595488"/>
    <w:rsid w:val="00644696"/>
    <w:rsid w:val="00761DC9"/>
    <w:rsid w:val="00815E72"/>
    <w:rsid w:val="00863255"/>
    <w:rsid w:val="008B1918"/>
    <w:rsid w:val="00A36080"/>
    <w:rsid w:val="00A41332"/>
    <w:rsid w:val="00AA1D8D"/>
    <w:rsid w:val="00B4667D"/>
    <w:rsid w:val="00B47730"/>
    <w:rsid w:val="00B81846"/>
    <w:rsid w:val="00BC6E21"/>
    <w:rsid w:val="00C20C93"/>
    <w:rsid w:val="00C3321E"/>
    <w:rsid w:val="00C87288"/>
    <w:rsid w:val="00CA7394"/>
    <w:rsid w:val="00CB0664"/>
    <w:rsid w:val="00CC7162"/>
    <w:rsid w:val="00D138C1"/>
    <w:rsid w:val="00E77FF0"/>
    <w:rsid w:val="00ED30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33C64"/>
  <w14:defaultImageDpi w14:val="300"/>
  <w15:docId w15:val="{81890479-9E35-4741-BFC2-D8ECAB631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3321E"/>
    <w:pPr>
      <w:spacing w:before="100" w:beforeAutospacing="1" w:after="100" w:afterAutospacing="1" w:line="240" w:lineRule="auto"/>
    </w:pPr>
    <w:rPr>
      <w:rFonts w:ascii="Times New Roman" w:eastAsia="Times New Roman" w:hAnsi="Times New Roman" w:cs="Times New Roman"/>
      <w:sz w:val="24"/>
      <w:szCs w:val="24"/>
      <w:lang w:val="en-ZA" w:eastAsia="en-GB"/>
    </w:rPr>
  </w:style>
  <w:style w:type="paragraph" w:customStyle="1" w:styleId="isselectedend">
    <w:name w:val="isselectedend"/>
    <w:basedOn w:val="Normal"/>
    <w:rsid w:val="003C19A4"/>
    <w:pPr>
      <w:spacing w:before="100" w:beforeAutospacing="1" w:after="100" w:afterAutospacing="1" w:line="240" w:lineRule="auto"/>
    </w:pPr>
    <w:rPr>
      <w:rFonts w:ascii="Times New Roman" w:eastAsia="Times New Roman" w:hAnsi="Times New Roman" w:cs="Times New Roman"/>
      <w:sz w:val="24"/>
      <w:szCs w:val="24"/>
      <w:lang w:val="en-Z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Bereket Ataro</cp:lastModifiedBy>
  <cp:revision>4</cp:revision>
  <dcterms:created xsi:type="dcterms:W3CDTF">2026-10-06T09:58:00Z</dcterms:created>
  <dcterms:modified xsi:type="dcterms:W3CDTF">2026-10-10T18:41:00Z</dcterms:modified>
  <cp:category/>
</cp:coreProperties>
</file>