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0"/>
        <w:jc w:val="left"/>
      </w:pPr>
      <w:r>
        <w:rPr>
          <w:b/>
          <w:bCs/>
          <w:color w:val="1E3A5F"/>
          <w:sz w:val="56"/>
          <w:szCs w:val="56"/>
        </w:rPr>
        <w:t xml:space="preserve">Observabilité avec Prometheus, Grafana et Thanos</w:t>
      </w:r>
    </w:p>
    <w:p>
      <w:pPr>
        <w:spacing w:after="200"/>
        <w:jc w:val="left"/>
      </w:pPr>
      <w:r>
        <w:rPr>
          <w:color w:val="0D9488"/>
          <w:sz w:val="32"/>
          <w:szCs w:val="32"/>
        </w:rPr>
        <w:t xml:space="preserve">Cahier de travaux pratiques</w:t>
      </w:r>
    </w:p>
    <w:p>
      <w:pPr>
        <w:spacing w:after="1200"/>
        <w:jc w:val="left"/>
      </w:pPr>
      <w:r>
        <w:rPr>
          <w:i/>
          <w:iCs/>
          <w:color w:val="64748B"/>
          <w:sz w:val="24"/>
          <w:szCs w:val="24"/>
        </w:rPr>
        <w:t xml:space="preserve">Docker - Étudiant (énoncés seuls)</w:t>
      </w:r>
    </w:p>
    <w:p>
      <w:pPr>
        <w:jc w:val="left"/>
      </w:pPr>
      <w:r>
        <w:rPr>
          <w:color w:val="1E293B"/>
          <w:sz w:val="22"/>
          <w:szCs w:val="22"/>
        </w:rPr>
        <w:t xml:space="preserve">20 exercices pratiques couvrant Prometheus, Grafana et Thanos. Tout est conteneurisé ; les commandes sont écrites pour la plateforme Docker.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3A5F"/>
        </w:rPr>
        <w:t xml:space="preserve">Table des matières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3A5F"/>
        </w:rPr>
        <w:t xml:space="preserve">Module 1 - Prometheus</w:t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1 : Installer Prometheus et accéder à l'interface web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Lancer un seul conteneur Prometheus, accéder à l'interface web sur le port 9090 et vérifier que Prometheus se scrape lui-même.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runtime de conteneurs fonctionnel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port 9090 libre sur votre poste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Récupérer l'image : docker pull prom/prometheus:latest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lancer : docker run -d --name prometheus -p 9090:9090 prom/prometheus:latest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http://localhost:9090 dans votre navigateur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Aller dans Status &gt; Targets et confirmer que la cible prometheus est 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Exécuter docker logs prometheus et lire la ligne de démarrage qui annonce le répertoire de stockage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Sous Docker, la configuration par défaut scrape déjà Prometheus lui-même.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Sous Kubernetes, le prometheus.yml minimal n'a besoin que d'un bloc global et d'une entrée scrape_configs pointant vers localhost:9090.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2 : Écrire votre premier prometheus.yml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Remplacer la configuration par défaut par votre propre prometheus.yml. Définir un intervalle de scrape global de 10s, un external label environment=lab, et recharger Prometheus sans le redémarrer.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1 terminé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Arrêter le conteneur précédent : docker rm -f prometheus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 fichier prometheus.yml sur l'hôte avec les paramètres demandés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Lancer un nouveau conteneur avec --web.enable-lifecycle et le fichier monté sur /etc/prometheus/prometheus.yml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Modifier le fichier puis déclencher un rechargement : curl -X POST http://localhost:9090/-/reload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Confirmer la modification dans Status &gt; Configuration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external_labels se place sous le bloc global:.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Sans --web.enable-lifecycle, l'endpoint /-/reload renvoie 405.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3 : Ajouter node_exporter et scraper les métriques système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Lancer node_exporter et configurer Prometheus pour le scraper. Vérifier que la métrique node_cpu_seconds_total apparaît dans l'expression browser.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Prometheus en cours d'exécution issu des exercices précédents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Lancer node_exporter : docker run -d --name node-exporter -p 9100:9100 prom/node-exporter:latest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nouveau job nommé 'node' dans prometheus.yml pointant vers host.docker.internal:9100 (Mac/Windows) ou l'IP du conteneur (Linux)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Déclencher un rechargement (ou recréer le conteneur) puis confirmer que la cible est 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Exécuter la requête : node_cpu_seconds_total dans l'expression browser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DaemonSet garantit un pod node-exporter par nœud.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Sans relabeling, Prometheus essaie de scraper le port du kubelet au lieu de 9100.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4 : Découverte de service : par fichier ou Kubernetes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Remplacer les static_configs par un mécanisme de découverte. Sous Docker, utiliser la découverte par fichier ; sous Kubernetes, utiliser kubernetes_sd_configs avec un ServiceMonitor ou un bloc de découverte brut.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3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 fichier targets.json contenant deux endpoints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monter sur /etc/prometheus/sd/targets.json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Remplacer les static_configs d'un job par file_sd_configs pointant vers /etc/prometheus/sd/*.json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ou retirer une cible du JSON et confirmer que Prometheus la prend en compte sans rechargement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file_sd_configs interroge le fichier toutes les refresh_interval (5m par défaut). Pour les démos, abaissez à 5s.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découverte par annotations est le pattern classique de migration avant l'adoption de l'Operator.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5 : Règles d'enregistrement (recording rules)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Pré-calculer une requête coûteuse sous forme de règle d'enregistrement. Créer un fichier de règles qui enregistre job:http_requests:rate5m toutes les 30 secondes.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L'application demo-api en cours d'exécution et scrapée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rules/api_rules.yml avec un seul groupe et une seule règle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Monter le répertoire sur /etc/prometheus/rules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prometheus.yml, ajouter rule_files: ['/etc/prometheus/rules/*.yml']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Recharger Prometheus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Interroger la nouvelle métrique job:http_requests:rate5m et vérifier qu'elle renvoie des données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règle d'enregistrement a la forme : &lt;nouveau_nom_metrique&gt;: &lt;expression PromQL&gt;.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&gt; Rules confirme la prise en compte et la fréquence d'évaluation.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6 : Règles d'alerte et Alertmanager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Définir une alerte qui se déclenche lorsque le taux d'erreur de demo-api dépasse 5 % pendant 2 minutes, la router vers Alertmanager, puis observer l'alerte qui se déclenche.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5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Lancer un conteneur Alertmanager (prom/alertmanager) sur le port 9093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alerts/api_alerts.yml avec une alerte HighErrorRate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le fichier dans rule_files de prometheus.yml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prometheus.yml, ajouter alerting.alertmanagers pointant vers alertmanager:9093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Recharger Prometheus puis injecter des erreurs dans demo-api pour déclencher l'alerte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l'interface Alertmanager sur http://localhost:9093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for: 2m signifie que la condition doit rester vraie pendant deux minutes avant que l'alerte ne se déclenche.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Alertmanager attend son fichier de config dans /etc/alertmanager/alertmanager.yml ; un receiver vide suffit pour le TP.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7 : PromQL - bases : vecteurs instantanés et vecteurs de plage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Mettre en pratique la différence entre un vecteur instantané, un vecteur de plage et un scalaire. Répondre aux questions à partir des métriques de demo-api.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demo-api en cours d'exécution et scrapée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l'expression browser de Prometheus (http://localhost:9090)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Exécuter : demo_http_requests_total - quel est le type du résultat 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Exécuter : demo_http_requests_total[1m] - quel est le type maintenant 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Exécuter : rate(demo_http_requests_total[1m]) - expliquer ce que représente chaque jeu de labels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Exécuter : scalar(sum(demo_http_requests_total)) - quel type de valeur est renvoyé ?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Vecteur instantané = un échantillon par série au moment de l'évaluation.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Vecteur de plage = une tranche d'historique par série ; il ne peut pas être tracé directement.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rate() prend un vecteur de plage et renvoie un vecteur instantané.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8 : PromQL - agrégations et jointures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Calculer ces requêtes :</w:t>
      </w:r>
    </w:p>
    <w:p>
      <w:pPr>
        <w:spacing w:after="120"/>
      </w:pPr>
      <w:r>
        <w:t xml:space="preserve">a) taux de requêtes total par endpoint</w:t>
      </w:r>
    </w:p>
    <w:p>
      <w:pPr>
        <w:spacing w:after="120"/>
      </w:pPr>
      <w:r>
        <w:t xml:space="preserve">b) ratio d'erreurs par endpoint</w:t>
      </w:r>
    </w:p>
    <w:p>
      <w:pPr>
        <w:spacing w:after="120"/>
      </w:pPr>
      <w:r>
        <w:t xml:space="preserve">c) taux de requêtes par pod, ordonné (utiliser topk).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demo-api en cours d'exécution, générateur de trafic actif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Générer un trafic régulier vers /api/users et /api/orders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Résoudre a, b et c en utilisant sum by (...) et rate()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Utiliser topk(3, ...) pour la troisième requête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Toujours rate() avant sum().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 by (label) ne conserve que les labels listés.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Utiliser {status=~"5.."} pour les erreurs HTTP 5xx.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9 : PromQL avancé : histogrammes et quantiles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Calculer la latence p95 de /api/orders sur les 5 dernières minutes, et utiliser predict_linear pour estimer le nombre de requêtes dans une heure.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demo-api en cours d'exécution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Inspecter la métrique demo_http_request_duration_seconds_bucket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Utiliser histogram_quantile() avec rate sur les séries _bucket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Utiliser predict_linear() sur demo_http_requests_total avec une fenêtre d'1h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histogram_quantile(0.95, sum by (le, endpoint) (rate(&lt;bucket&gt;[5m])))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predict_linear(metric[1h], 3600) renvoie la valeur prévue à +3600 secondes.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10 : Construire un exporter personnalisé et le scraper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Utiliser l'application Python demo-api fournie comme exporter personnalisé. L'ajouter en tant que nouveau scrape job, générer du trafic, et vérifier que les quatre métriques demo_* apparaissent.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code source de demo-api fourni dans /app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Tous les exercices précédents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Construire l'image : docker build -t demo-api:1.0 ./app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 lancer : docker run -d --name demo-api -p 8000:8000 demo-api:1.0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scrape job 'demo-api' dans prometheus.yml pointant vers demo-api:8000 (utiliser le même réseau Docker)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Recharger Prometheus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Générer du trafic avec une boucle curl et confirmer la présence des métriques dans l'expression browser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quatre compteurs/jauges/histogrammes sont documentés dans app/README.md.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Sans trafic, rate() renvoie NaN ; laissez la boucle curl tourner.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3A5F"/>
        </w:rPr>
        <w:t xml:space="preserve">Module 2 - Grafana</w:t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1 : Installer Grafana et se connecter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Lancer Grafana et se connecter. Modifier le mot de passe admin par défaut.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Docker (ou Kubernetes) disponible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Récupérer et lancer : docker run -d --name grafana -p 3000:3000 grafana/grafana:latest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http://localhost:3000 - se connecter avec admin / admin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Définir un nouveau mot de passe lorsqu'il est demandé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Sans stockage persistant, vous perdez les dashboards à chaque redémarrage du pod.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GF_SERVER_ROOT_URL est requis si vous placez Grafana derrière un Ingress.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2 : Ajouter Prometheus comme source de données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Connecter Grafana à votre Prometheus et confirmer qu'une requête renvoie des données.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1 + un Prometheus en cours d'exécution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Grafana, aller dans Connections &gt; Data sources &gt; Add data source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Choisir Prometheus et définir l'URL sur http://prometheus:9090 (les conteneurs doivent partager un réseau Docker)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Cliquer sur Save &amp; test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Explore, sélectionner la source Prometheus, lancer : up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Utiliser le DNS du conteneur ou du service, jamais localhost.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Utiliser Explore pour tester PromQL avant de construire des dashboards.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3 : Construire un dashboard pour demo-api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Créer un dashboard avec trois panels : taux de requêtes par endpoint, ratio d'erreurs (single stat), et latence p95 (time series).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2 + demo-api en cours d'exécution avec du trafic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Cliquer sur + &gt; Dashboard &gt; Add visualization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Panel 1 : Time series, requête sum by (endpoint) (rate(demo_http_requests_total[5m]))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Panel 2 : Stat, requête du ratio d'erreurs de l'exercice Prometheus 8b, unité Percent (0.0-1.0)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Panel 3 : Time series, requête histogram_quantile(0.95, sum by (le)(rate(demo_http_request_duration_seconds_bucket[5m])))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Sauvegarder le dashboard sous le nom 'demo-api'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Utiliser le sélecteur d'unité pour afficher un pourcentage en 4,2 % plutôt qu'en 0,042.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Définir des seuils sur le panel stat pour le colorer en vert/jaune/rouge.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4 : Variables et templating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Ajouter une variable de dashboard nommée $endpoint, peuplée à partir des labels de demo_http_requests_total. Faire en sorte que tous les panels filtrent par cette variable.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3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Dashboard settings &gt; Variables &gt; New variable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Type : Query. Source : Prometheus. Requête : label_values(demo_http_requests_total, endpoint)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Activer Multi-value et Include All option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Modifier chaque panel et remplacer endpoint="..." par endpoint=~"$endpoint"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Sauvegarder et vérifier la liste déroulante en haut du dashboard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label_values() est un helper spécifique à Grafana, pas du PromQL standard.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=~ est l'opérateur de correspondance regex ; obligatoire pour les variables multi-valeurs.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5 : Provisionnement et alertes unifiées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Provisionner le dashboard depuis un fichier JSON et créer une règle d'alerte gérée par Grafana qui se déclenche lorsque le ratio d'erreurs dépasse 5 % pendant 5 minutes.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4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Exporter le dashboard demo-api en 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 placer sous /etc/grafana/provisioning/dashboards/demo-api.json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fichier provider YAML dans /etc/grafana/provisioning/dashboards/provider.yml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Redémarrer Grafana et confirmer que le dashboard apparaît avec le badge 'provisioned'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une règle d'alerte dans Alerting &gt; Alert rules avec la même requête qu'avant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dashboards provisionnés sont en lecture seule dans l'interface.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alertes unifiées (Unified Alerting) remplacent les alertes legacy, désormais dépréciées.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3A5F"/>
        </w:rPr>
        <w:t xml:space="preserve">Module 3 - Thanos (métriques distribuées)</w:t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1 : Pourquoi Thanos et le rôle de chaque composant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Lire le diagramme d'architecture et répondre :</w:t>
      </w:r>
    </w:p>
    <w:p>
      <w:pPr>
        <w:spacing w:after="120"/>
      </w:pPr>
      <w:r>
        <w:t xml:space="preserve">a) Quel composant Thanos lit la TSDB locale de Prometheus ?</w:t>
      </w:r>
    </w:p>
    <w:p>
      <w:pPr>
        <w:spacing w:after="120"/>
      </w:pPr>
      <w:r>
        <w:t xml:space="preserve">b) Lequel reçoit les requêtes de Grafana ?</w:t>
      </w:r>
    </w:p>
    <w:p>
      <w:pPr>
        <w:spacing w:after="120"/>
      </w:pPr>
      <w:r>
        <w:t xml:space="preserve">c) Lequel effectue le downsampling dans le stockage objet ?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Lire https://thanos.io/tip/components/sidecar.md/, querier.md, store.md, compact.md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Exercice théorique - aucune commande.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Sidecar est un nom commun ; il s'installe à côté de Prometheus.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Querier expose l'API HTTP de Prometheus.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Compactor ne dialogue qu'avec le stockage objet.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2 : Sidecar + MinIO : envoyer les blocs vers le stockage objet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Encapsuler un Prometheus existant avec un sidecar Thanos et vérifier que le premier bloc TSDB est bien envoyé vers MinIO.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Prometheus issu du module précédent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service minio au fichier compose (minio/minio, ports 9000 et 9001)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Créer un bucket nommé 'thanos' (par exemple via un conteneur one-shot minio/mc)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Configurer Prometheus avec une durée de bloc de 2h (--storage.tsdb.min-block-duration=2h, max-block-duration=2h)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service thanos-sidecar partageant le même volume /prometheus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Passer --objstore.config-file=/etc/thanos/bucket.yml avec la configuration S3 de MinIO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Attendre que Prometheus ferme son premier bloc puis vérifier le bucket via la console MinIO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Thanos exige que Prometheus ne compacte PAS les blocs locaux - d'où la durée de bloc min/max identique.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Les logs du sidecar affichent 'msg="successfully uploaded block"' à chaque envoi.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3 : Store Gateway et Querier : interroger les données historiques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Lancer un Thanos Store Gateway pointant sur le bucket et un Querier qui dialogue à la fois avec le sidecar et le store. Confirmer que vous pouvez interroger une plage de temps plus ancienne que la rétention locale de Prometheus.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2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service thanos-store qui lit le bucket via --objstore.config-file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service thanos-query avec --store=thanos-sidecar:10901 et --store=thanos-store:10901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Ouvrir l'interface du Querier sur le port 10902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Utiliser l'onglet Stores pour vérifier que les deux Store API sont 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Repointer Grafana sur le Querier au lieu de Prometheus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Du point de vue de Grafana, le Querier est juste un autre Prometheus.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Utiliser --query.replica-label=replica pour activer la déduplication.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4 : Compactor et downsampling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Lancer le Compactor sur le bucket. Observer comment les blocs sont compactés, downsamplés à 5m puis 1h, et comment les blocs anciens diminuent.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 3 + au moins quelques heures de données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un service thanos-compact. Le lancer avec --wait pour qu'il reste actif entre les compactions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Ajouter --retention.resolution-raw=30d --retention.resolution-5m=180d --retention.resolution-1h=2y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Observer les logs du compactor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Utiliser le Bucket Web (thanos tools bucket web) pour inspecter les blocs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Compactor doit être un singleton par bucket - sinon les blocs sont corrompus.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downsampling ne supprime pas les données brutes tant que la rétention correspondante n'est pas atteinte.</w:t>
      </w:r>
    </w:p>
    <w:p>
      <w:r>
        <w:br w:type="page"/>
      </w:r>
    </w:p>
    <w:p>
      <w:pPr>
        <w:pStyle w:val="Heading2"/>
        <w:spacing w:after="160" w:before="280"/>
      </w:pPr>
      <w:r>
        <w:rPr>
          <w:b/>
          <w:bCs/>
          <w:color w:val="1E3A5F"/>
        </w:rPr>
        <w:t xml:space="preserve">Exercice 5 : Vue globale et déduplication HA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Objectif</w:t>
      </w:r>
    </w:p>
    <w:p>
      <w:pPr>
        <w:spacing w:after="120"/>
      </w:pPr>
      <w:r>
        <w:t xml:space="preserve">Lancer deux répliques Prometheus avec les external labels replica=A / replica=B, raccorder les deux sidecars à un seul Querier, puis confirmer la déduplication avec dedup=true dans l'API.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Prérequis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Exercices 2 à 4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Étapes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Dupliquer le service prometheus en prometheus-a et prometheus-b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Définir external_labels.replica=A puis replica=B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Lancer un sidecar par réplique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Dans le Querier, ajouter les deux sidecars dans les flags --store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: curl 'http://localhost:10902/api/v1/query?query=up&amp;dedup=true'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Test : curl 'http://localhost:10902/api/v1/query?query=up&amp;dedup=false'</w:t>
      </w:r>
    </w:p>
    <w:p>
      <w:pPr>
        <w:pStyle w:val="Heading3"/>
        <w:spacing w:after="120" w:before="200"/>
      </w:pPr>
      <w:r>
        <w:rPr>
          <w:b/>
          <w:bCs/>
          <w:color w:val="0D9488"/>
        </w:rPr>
        <w:t xml:space="preserve">Indices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Sans déduplication, vous obtenez deux séries qui ne diffèrent que par le label replica.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 nom du replica label se configure avec --query.replica-label.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E3A5F"/>
        </w:rPr>
        <w:t xml:space="preserve">Fichiers compagnons</w:t>
      </w:r>
    </w:p>
    <w:p>
      <w:pPr>
        <w:spacing w:after="120"/>
      </w:pPr>
      <w:r>
        <w:t xml:space="preserve">Une petite application Python (Flask) appelée demo-api est fournie avec le matériel du cours. Elle expose des métriques Prometheus sur /metrics et est utilisée dans les exercices PromQL 8 à 10. Les sources, requirements.txt et Dockerfile se trouvent dans le répertoire app/ de l'archive du cours.</w:t>
      </w:r>
    </w:p>
    <w:p>
      <w:pPr>
        <w:spacing w:after="120"/>
      </w:pPr>
      <w:r>
        <w:t xml:space="preserve">Épinglez les versions des images en production. Le cours utilise prom/prometheus, grafana/grafana et thanosio/thanos:v0.40.1 comme références.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8"/>
        <w:szCs w:val="18"/>
      </w:rPr>
      <w:t xml:space="preserve"> sur </w:t>
    </w:r>
    <w:r>
      <w:rPr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Observabilité avec Prometheus, Grafana et Thanos  -  Docker - Étudiant (énoncés seuls)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00"/>
      <w:outlineLvl w:val="0"/>
    </w:pPr>
    <w:rPr>
      <w:rFonts w:ascii="Calibri" w:cs="Calibri" w:eastAsia="Calibri" w:hAnsi="Calibri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Observabilité avec Prometheus, Grafana et Thanos - Docker - Étudiant (énoncés seuls)</dc:title>
  <dc:creator>Cours informatique - module Observabilité</dc:creator>
  <cp:lastModifiedBy>Un-named</cp:lastModifiedBy>
  <cp:revision>1</cp:revision>
  <dcterms:created xsi:type="dcterms:W3CDTF">2026-04-26T11:31:48.549Z</dcterms:created>
  <dcterms:modified xsi:type="dcterms:W3CDTF">2026-04-26T11:31:48.550Z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