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B627" w14:textId="58C62EB3" w:rsidR="004334A9" w:rsidRDefault="004334A9" w:rsidP="004334A9">
      <w:pPr>
        <w:pStyle w:val="3"/>
        <w:numPr>
          <w:ilvl w:val="0"/>
          <w:numId w:val="3"/>
        </w:numPr>
      </w:pPr>
      <w:r>
        <w:t>Introduction</w:t>
      </w:r>
    </w:p>
    <w:p w14:paraId="3098DCDE" w14:textId="1E8A46EB" w:rsidR="004334A9" w:rsidRDefault="004334A9" w:rsidP="004334A9">
      <w:pPr>
        <w:pStyle w:val="2"/>
        <w:numPr>
          <w:ilvl w:val="1"/>
          <w:numId w:val="3"/>
        </w:numPr>
      </w:pPr>
      <w:r>
        <w:t>Background</w:t>
      </w:r>
    </w:p>
    <w:p w14:paraId="59F39068" w14:textId="69C97052" w:rsidR="008259DC" w:rsidRDefault="002D74CC" w:rsidP="008259DC">
      <w:pPr>
        <w:ind w:left="420"/>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Taraxacum officinale, commonly referred to as the dandelion, </w:t>
      </w:r>
      <w:r w:rsidR="00BA1209" w:rsidRPr="00BA1209">
        <w:rPr>
          <w:rFonts w:ascii="Times New Roman" w:hAnsi="Times New Roman" w:cs="Times New Roman"/>
          <w:sz w:val="18"/>
          <w:szCs w:val="18"/>
          <w:shd w:val="clear" w:color="auto" w:fill="FFFFFF"/>
        </w:rPr>
        <w:t>is an almost stemless,</w:t>
      </w:r>
      <w:r w:rsidR="00BA1209">
        <w:rPr>
          <w:rFonts w:ascii="Times New Roman" w:hAnsi="Times New Roman" w:cs="Times New Roman"/>
          <w:sz w:val="18"/>
          <w:szCs w:val="18"/>
          <w:shd w:val="clear" w:color="auto" w:fill="FFFFFF"/>
        </w:rPr>
        <w:t xml:space="preserve"> </w:t>
      </w:r>
      <w:r w:rsidR="00BA1209" w:rsidRPr="00BA1209">
        <w:rPr>
          <w:rFonts w:ascii="Times New Roman" w:hAnsi="Times New Roman" w:cs="Times New Roman"/>
          <w:sz w:val="18"/>
          <w:szCs w:val="18"/>
          <w:shd w:val="clear" w:color="auto" w:fill="FFFFFF"/>
        </w:rPr>
        <w:t>lactiferous, perennial herb</w:t>
      </w:r>
      <w:r w:rsidR="00BA1209">
        <w:rPr>
          <w:rFonts w:ascii="Times New Roman" w:hAnsi="Times New Roman" w:cs="Times New Roman"/>
          <w:sz w:val="18"/>
          <w:szCs w:val="18"/>
          <w:shd w:val="clear" w:color="auto" w:fill="FFFFFF"/>
        </w:rPr>
        <w:t xml:space="preserve">. </w:t>
      </w:r>
      <w:r w:rsidR="00BA1209" w:rsidRPr="00F4546C">
        <w:rPr>
          <w:rFonts w:ascii="Times New Roman" w:hAnsi="Times New Roman" w:cs="Times New Roman"/>
          <w:i/>
          <w:iCs/>
          <w:sz w:val="13"/>
          <w:szCs w:val="13"/>
          <w:shd w:val="clear" w:color="auto" w:fill="FFFFFF"/>
        </w:rPr>
        <w:t>(The Biology of Canadian Weeds - Taraxacum officinale)</w:t>
      </w:r>
      <w:r w:rsidR="00BA1209">
        <w:rPr>
          <w:rFonts w:ascii="Times New Roman" w:hAnsi="Times New Roman" w:cs="Times New Roman"/>
          <w:sz w:val="18"/>
          <w:szCs w:val="18"/>
          <w:shd w:val="clear" w:color="auto" w:fill="FFFFFF"/>
        </w:rPr>
        <w:t xml:space="preserve"> </w:t>
      </w:r>
      <w:r w:rsidR="00803404">
        <w:rPr>
          <w:rFonts w:ascii="Times New Roman" w:hAnsi="Times New Roman" w:cs="Times New Roman"/>
          <w:sz w:val="18"/>
          <w:szCs w:val="18"/>
          <w:shd w:val="clear" w:color="auto" w:fill="FFFFFF"/>
        </w:rPr>
        <w:t xml:space="preserve">From a seed, it blooms and form a “puffball”. </w:t>
      </w:r>
      <w:r w:rsidR="00415570">
        <w:rPr>
          <w:rFonts w:ascii="Times New Roman" w:hAnsi="Times New Roman" w:cs="Times New Roman"/>
          <w:sz w:val="18"/>
          <w:szCs w:val="18"/>
          <w:shd w:val="clear" w:color="auto" w:fill="FFFFFF"/>
        </w:rPr>
        <w:t xml:space="preserve">In terms of </w:t>
      </w:r>
      <w:r w:rsidR="001A40CF">
        <w:rPr>
          <w:rFonts w:ascii="Times New Roman" w:hAnsi="Times New Roman" w:cs="Times New Roman"/>
          <w:sz w:val="18"/>
          <w:szCs w:val="18"/>
          <w:shd w:val="clear" w:color="auto" w:fill="FFFFFF"/>
        </w:rPr>
        <w:t>its emergence and growth</w:t>
      </w:r>
      <w:r w:rsidR="00415570">
        <w:rPr>
          <w:rFonts w:ascii="Times New Roman" w:hAnsi="Times New Roman" w:cs="Times New Roman"/>
          <w:sz w:val="18"/>
          <w:szCs w:val="18"/>
          <w:shd w:val="clear" w:color="auto" w:fill="FFFFFF"/>
        </w:rPr>
        <w:t>,</w:t>
      </w:r>
      <w:r w:rsidR="00F4546C">
        <w:rPr>
          <w:rFonts w:ascii="Times New Roman" w:hAnsi="Times New Roman" w:cs="Times New Roman"/>
          <w:sz w:val="18"/>
          <w:szCs w:val="18"/>
          <w:shd w:val="clear" w:color="auto" w:fill="FFFFFF"/>
        </w:rPr>
        <w:t xml:space="preserve"> laboratory and field studies discussed the impact of climatic factors on the growth of dandelions.</w:t>
      </w:r>
      <w:r w:rsidR="00415570">
        <w:rPr>
          <w:rFonts w:ascii="Times New Roman" w:hAnsi="Times New Roman" w:cs="Times New Roman"/>
          <w:sz w:val="18"/>
          <w:szCs w:val="18"/>
          <w:shd w:val="clear" w:color="auto" w:fill="FFFFFF"/>
        </w:rPr>
        <w:t xml:space="preserve"> </w:t>
      </w:r>
      <w:r w:rsidR="00F4546C">
        <w:rPr>
          <w:rFonts w:ascii="Times New Roman" w:hAnsi="Times New Roman" w:cs="Times New Roman" w:hint="eastAsia"/>
          <w:sz w:val="18"/>
          <w:szCs w:val="18"/>
          <w:shd w:val="clear" w:color="auto" w:fill="FFFFFF"/>
        </w:rPr>
        <w:t>laboratory</w:t>
      </w:r>
      <w:r w:rsidR="00F4546C">
        <w:rPr>
          <w:rFonts w:ascii="Times New Roman" w:hAnsi="Times New Roman" w:cs="Times New Roman"/>
          <w:sz w:val="18"/>
          <w:szCs w:val="18"/>
          <w:shd w:val="clear" w:color="auto" w:fill="FFFFFF"/>
        </w:rPr>
        <w:t xml:space="preserve"> studies were conducted on the relationship between the germination rate and light and temperature</w:t>
      </w:r>
      <w:r w:rsidR="00415570">
        <w:rPr>
          <w:rFonts w:ascii="Times New Roman" w:hAnsi="Times New Roman" w:cs="Times New Roman"/>
          <w:sz w:val="18"/>
          <w:szCs w:val="18"/>
          <w:shd w:val="clear" w:color="auto" w:fill="FFFFFF"/>
        </w:rPr>
        <w:t>.</w:t>
      </w:r>
      <w:r w:rsidR="00415570" w:rsidRPr="00F4546C">
        <w:rPr>
          <w:rFonts w:ascii="Times New Roman" w:hAnsi="Times New Roman" w:cs="Times New Roman"/>
          <w:i/>
          <w:iCs/>
          <w:sz w:val="13"/>
          <w:szCs w:val="13"/>
          <w:shd w:val="clear" w:color="auto" w:fill="FFFFFF"/>
        </w:rPr>
        <w:t xml:space="preserve"> (Light, temperature and duration of storage govern the germination and emergence of Taraxacum officinale seed)</w:t>
      </w:r>
      <w:r w:rsidR="00F4546C">
        <w:rPr>
          <w:rFonts w:ascii="Times New Roman" w:hAnsi="Times New Roman" w:cs="Times New Roman"/>
          <w:sz w:val="18"/>
          <w:szCs w:val="18"/>
          <w:shd w:val="clear" w:color="auto" w:fill="FFFFFF"/>
        </w:rPr>
        <w:t xml:space="preserve"> Field studies had also conducted on the same topic, providing credibility for the conclusion.</w:t>
      </w:r>
      <w:r w:rsidR="00415570">
        <w:rPr>
          <w:rFonts w:ascii="Times New Roman" w:hAnsi="Times New Roman" w:cs="Times New Roman"/>
          <w:sz w:val="18"/>
          <w:szCs w:val="18"/>
          <w:shd w:val="clear" w:color="auto" w:fill="FFFFFF"/>
        </w:rPr>
        <w:t xml:space="preserve"> </w:t>
      </w:r>
      <w:r w:rsidR="00415570" w:rsidRPr="00F4546C">
        <w:rPr>
          <w:rFonts w:ascii="Times New Roman" w:hAnsi="Times New Roman" w:cs="Times New Roman"/>
          <w:i/>
          <w:iCs/>
          <w:sz w:val="13"/>
          <w:szCs w:val="13"/>
          <w:shd w:val="clear" w:color="auto" w:fill="FFFFFF"/>
        </w:rPr>
        <w:t>(Effects of day length and temperature on flowering in Taraxacum platycarpum and T. officinale)</w:t>
      </w:r>
      <w:r w:rsidR="00F4546C" w:rsidRPr="00F4546C">
        <w:rPr>
          <w:rFonts w:ascii="Times New Roman" w:hAnsi="Times New Roman" w:cs="Times New Roman"/>
          <w:i/>
          <w:iCs/>
          <w:sz w:val="13"/>
          <w:szCs w:val="13"/>
          <w:shd w:val="clear" w:color="auto" w:fill="FFFFFF"/>
        </w:rPr>
        <w:t xml:space="preserve"> </w:t>
      </w:r>
      <w:r w:rsidR="00F4546C">
        <w:rPr>
          <w:rFonts w:ascii="Times New Roman" w:hAnsi="Times New Roman" w:cs="Times New Roman"/>
          <w:sz w:val="18"/>
          <w:szCs w:val="18"/>
          <w:shd w:val="clear" w:color="auto" w:fill="FFFFFF"/>
        </w:rPr>
        <w:t xml:space="preserve">Laboratory experiments also provided insights on the </w:t>
      </w:r>
      <w:r w:rsidR="005A44C4">
        <w:rPr>
          <w:rFonts w:ascii="Times New Roman" w:hAnsi="Times New Roman" w:cs="Times New Roman"/>
          <w:sz w:val="18"/>
          <w:szCs w:val="18"/>
          <w:shd w:val="clear" w:color="auto" w:fill="FFFFFF"/>
        </w:rPr>
        <w:t>drought tolerance of</w:t>
      </w:r>
      <w:r w:rsidR="00F4546C">
        <w:rPr>
          <w:rFonts w:ascii="Times New Roman" w:hAnsi="Times New Roman" w:cs="Times New Roman"/>
          <w:sz w:val="18"/>
          <w:szCs w:val="18"/>
          <w:shd w:val="clear" w:color="auto" w:fill="FFFFFF"/>
        </w:rPr>
        <w:t xml:space="preserve"> dandelion</w:t>
      </w:r>
      <w:r w:rsidR="005A44C4">
        <w:rPr>
          <w:rFonts w:ascii="Times New Roman" w:hAnsi="Times New Roman" w:cs="Times New Roman"/>
          <w:sz w:val="18"/>
          <w:szCs w:val="18"/>
          <w:shd w:val="clear" w:color="auto" w:fill="FFFFFF"/>
        </w:rPr>
        <w:t>s</w:t>
      </w:r>
      <w:r w:rsidR="001A40CF">
        <w:rPr>
          <w:rFonts w:ascii="Times New Roman" w:hAnsi="Times New Roman" w:cs="Times New Roman"/>
          <w:sz w:val="18"/>
          <w:szCs w:val="18"/>
          <w:shd w:val="clear" w:color="auto" w:fill="FFFFFF"/>
        </w:rPr>
        <w:t xml:space="preserve">. </w:t>
      </w:r>
      <w:r w:rsidR="001A40CF" w:rsidRPr="00F4546C">
        <w:rPr>
          <w:rFonts w:ascii="Times New Roman" w:hAnsi="Times New Roman" w:cs="Times New Roman"/>
          <w:i/>
          <w:iCs/>
          <w:sz w:val="13"/>
          <w:szCs w:val="13"/>
          <w:shd w:val="clear" w:color="auto" w:fill="FFFFFF"/>
        </w:rPr>
        <w:t>(DROUGHT TOLERANCE IN THE ALPINE DANDELION, TARAXACUM CERATOPHORUM (ASTERACEAE), ITS EXOTIC CONGENER T. OFFICINALE, AND INTERSPECIFIC HYBRIDS UNDER NATURAL AND EXPERIMENTAL CONDITIONS)</w:t>
      </w:r>
      <w:r w:rsidR="001A40CF" w:rsidRPr="00F4546C">
        <w:rPr>
          <w:rFonts w:ascii="Times New Roman" w:hAnsi="Times New Roman" w:cs="Times New Roman"/>
          <w:sz w:val="13"/>
          <w:szCs w:val="13"/>
          <w:shd w:val="clear" w:color="auto" w:fill="FFFFFF"/>
        </w:rPr>
        <w:t xml:space="preserve"> </w:t>
      </w:r>
      <w:r w:rsidR="008259DC">
        <w:rPr>
          <w:rFonts w:ascii="Times New Roman" w:hAnsi="Times New Roman" w:cs="Times New Roman"/>
          <w:sz w:val="18"/>
          <w:szCs w:val="18"/>
          <w:shd w:val="clear" w:color="auto" w:fill="FFFFFF"/>
        </w:rPr>
        <w:t xml:space="preserve">The emergence and growth are also affected by geographic factors. </w:t>
      </w:r>
      <w:r w:rsidR="005A44C4">
        <w:rPr>
          <w:rFonts w:ascii="Times New Roman" w:hAnsi="Times New Roman" w:cs="Times New Roman"/>
          <w:sz w:val="18"/>
          <w:szCs w:val="18"/>
          <w:shd w:val="clear" w:color="auto" w:fill="FFFFFF"/>
        </w:rPr>
        <w:t>Studies had researched on the average space and gaps for seed germination</w:t>
      </w:r>
      <w:r w:rsidR="008259DC">
        <w:rPr>
          <w:rFonts w:ascii="Times New Roman" w:hAnsi="Times New Roman" w:cs="Times New Roman"/>
          <w:sz w:val="18"/>
          <w:szCs w:val="18"/>
          <w:shd w:val="clear" w:color="auto" w:fill="FFFFFF"/>
        </w:rPr>
        <w:t xml:space="preserve">. </w:t>
      </w:r>
      <w:r w:rsidR="00690207">
        <w:rPr>
          <w:rFonts w:ascii="Times New Roman" w:hAnsi="Times New Roman" w:cs="Times New Roman"/>
          <w:sz w:val="18"/>
          <w:szCs w:val="18"/>
          <w:shd w:val="clear" w:color="auto" w:fill="FFFFFF"/>
        </w:rPr>
        <w:t xml:space="preserve">Soil pollution </w:t>
      </w:r>
      <w:r w:rsidR="005A44C4">
        <w:rPr>
          <w:rFonts w:ascii="Times New Roman" w:hAnsi="Times New Roman" w:cs="Times New Roman"/>
          <w:sz w:val="18"/>
          <w:szCs w:val="18"/>
          <w:shd w:val="clear" w:color="auto" w:fill="FFFFFF"/>
        </w:rPr>
        <w:t>is</w:t>
      </w:r>
      <w:r w:rsidR="00690207">
        <w:rPr>
          <w:rFonts w:ascii="Times New Roman" w:hAnsi="Times New Roman" w:cs="Times New Roman"/>
          <w:sz w:val="18"/>
          <w:szCs w:val="18"/>
          <w:shd w:val="clear" w:color="auto" w:fill="FFFFFF"/>
        </w:rPr>
        <w:t xml:space="preserve"> also </w:t>
      </w:r>
      <w:r w:rsidR="005A44C4">
        <w:rPr>
          <w:rFonts w:ascii="Times New Roman" w:hAnsi="Times New Roman" w:cs="Times New Roman"/>
          <w:sz w:val="18"/>
          <w:szCs w:val="18"/>
          <w:shd w:val="clear" w:color="auto" w:fill="FFFFFF"/>
        </w:rPr>
        <w:t>being considered</w:t>
      </w:r>
      <w:r w:rsidR="00690207">
        <w:rPr>
          <w:rFonts w:ascii="Times New Roman" w:hAnsi="Times New Roman" w:cs="Times New Roman"/>
          <w:sz w:val="18"/>
          <w:szCs w:val="18"/>
          <w:shd w:val="clear" w:color="auto" w:fill="FFFFFF"/>
        </w:rPr>
        <w:t>.</w:t>
      </w:r>
      <w:r w:rsidR="005A44C4">
        <w:rPr>
          <w:rFonts w:ascii="Times New Roman" w:hAnsi="Times New Roman" w:cs="Times New Roman"/>
          <w:sz w:val="18"/>
          <w:szCs w:val="18"/>
          <w:shd w:val="clear" w:color="auto" w:fill="FFFFFF"/>
        </w:rPr>
        <w:t xml:space="preserve"> Based on the findings, we are able to determine different factors and draw a safe theoretical conclusion based.</w:t>
      </w:r>
    </w:p>
    <w:p w14:paraId="3A7C4DC4" w14:textId="77777777" w:rsidR="00AD19D9" w:rsidRDefault="00AD19D9" w:rsidP="008259DC">
      <w:pPr>
        <w:ind w:left="420"/>
        <w:rPr>
          <w:rFonts w:ascii="Times New Roman" w:hAnsi="Times New Roman" w:cs="Times New Roman"/>
          <w:sz w:val="18"/>
          <w:szCs w:val="18"/>
          <w:shd w:val="clear" w:color="auto" w:fill="FFFFFF"/>
        </w:rPr>
      </w:pPr>
    </w:p>
    <w:p w14:paraId="2B886886" w14:textId="4B2CF1F3" w:rsidR="00690207" w:rsidRDefault="00690207" w:rsidP="008259DC">
      <w:pPr>
        <w:ind w:left="420"/>
        <w:rPr>
          <w:rFonts w:ascii="Times New Roman" w:hAnsi="Times New Roman" w:cs="Times New Roman"/>
          <w:sz w:val="18"/>
          <w:szCs w:val="18"/>
          <w:shd w:val="clear" w:color="auto" w:fill="FFFFFF"/>
        </w:rPr>
      </w:pPr>
      <w:r>
        <w:rPr>
          <w:rFonts w:ascii="Times New Roman" w:hAnsi="Times New Roman" w:cs="Times New Roman" w:hint="eastAsia"/>
          <w:sz w:val="18"/>
          <w:szCs w:val="18"/>
          <w:shd w:val="clear" w:color="auto" w:fill="FFFFFF"/>
        </w:rPr>
        <w:t>I</w:t>
      </w:r>
      <w:r>
        <w:rPr>
          <w:rFonts w:ascii="Times New Roman" w:hAnsi="Times New Roman" w:cs="Times New Roman"/>
          <w:sz w:val="18"/>
          <w:szCs w:val="18"/>
          <w:shd w:val="clear" w:color="auto" w:fill="FFFFFF"/>
        </w:rPr>
        <w:t>n terms of the dispersal</w:t>
      </w:r>
      <w:r w:rsidR="005A44C4">
        <w:rPr>
          <w:rFonts w:ascii="Times New Roman" w:hAnsi="Times New Roman" w:cs="Times New Roman"/>
          <w:sz w:val="18"/>
          <w:szCs w:val="18"/>
          <w:shd w:val="clear" w:color="auto" w:fill="FFFFFF"/>
        </w:rPr>
        <w:t xml:space="preserve"> status</w:t>
      </w:r>
      <w:r>
        <w:rPr>
          <w:rFonts w:ascii="Times New Roman" w:hAnsi="Times New Roman" w:cs="Times New Roman"/>
          <w:sz w:val="18"/>
          <w:szCs w:val="18"/>
          <w:shd w:val="clear" w:color="auto" w:fill="FFFFFF"/>
        </w:rPr>
        <w:t xml:space="preserve">, being a wind-dispersed plant, dandelion dispersal is considered a passive process. </w:t>
      </w:r>
      <w:r w:rsidR="005A44C4">
        <w:rPr>
          <w:rFonts w:ascii="Times New Roman" w:hAnsi="Times New Roman" w:cs="Times New Roman"/>
          <w:sz w:val="18"/>
          <w:szCs w:val="18"/>
          <w:shd w:val="clear" w:color="auto" w:fill="FFFFFF"/>
        </w:rPr>
        <w:t xml:space="preserve">Past studies have </w:t>
      </w:r>
      <w:r w:rsidR="0011738E">
        <w:rPr>
          <w:rFonts w:ascii="Times New Roman" w:hAnsi="Times New Roman" w:cs="Times New Roman"/>
          <w:sz w:val="18"/>
          <w:szCs w:val="18"/>
          <w:shd w:val="clear" w:color="auto" w:fill="FFFFFF"/>
        </w:rPr>
        <w:t>analyzed the structure of the seeds and the effects of humidity to the structure, which impacted on the dispersal speed.</w:t>
      </w:r>
      <w:r w:rsidR="0076116B">
        <w:rPr>
          <w:rFonts w:ascii="Times New Roman" w:hAnsi="Times New Roman" w:cs="Times New Roman"/>
          <w:sz w:val="18"/>
          <w:szCs w:val="18"/>
          <w:shd w:val="clear" w:color="auto" w:fill="FFFFFF"/>
        </w:rPr>
        <w:t xml:space="preserve"> </w:t>
      </w:r>
      <w:r w:rsidR="0011738E">
        <w:rPr>
          <w:rFonts w:ascii="Times New Roman" w:hAnsi="Times New Roman" w:cs="Times New Roman"/>
          <w:sz w:val="18"/>
          <w:szCs w:val="18"/>
          <w:shd w:val="clear" w:color="auto" w:fill="FFFFFF"/>
        </w:rPr>
        <w:t>Experiments studied the aerodynamics of the seeds,</w:t>
      </w:r>
      <w:r>
        <w:rPr>
          <w:rFonts w:ascii="Times New Roman" w:hAnsi="Times New Roman" w:cs="Times New Roman"/>
          <w:sz w:val="18"/>
          <w:szCs w:val="18"/>
          <w:shd w:val="clear" w:color="auto" w:fill="FFFFFF"/>
        </w:rPr>
        <w:t xml:space="preserve"> </w:t>
      </w:r>
      <w:r w:rsidR="0011738E">
        <w:rPr>
          <w:rFonts w:ascii="Times New Roman" w:hAnsi="Times New Roman" w:cs="Times New Roman"/>
          <w:sz w:val="18"/>
          <w:szCs w:val="18"/>
          <w:shd w:val="clear" w:color="auto" w:fill="FFFFFF"/>
        </w:rPr>
        <w:t xml:space="preserve">demonstrating the effects of wind speed and wind directions. </w:t>
      </w:r>
      <w:r w:rsidR="0076116B" w:rsidRPr="0011738E">
        <w:rPr>
          <w:rFonts w:ascii="Times New Roman" w:hAnsi="Times New Roman" w:cs="Times New Roman"/>
          <w:i/>
          <w:iCs/>
          <w:sz w:val="13"/>
          <w:szCs w:val="13"/>
          <w:shd w:val="clear" w:color="auto" w:fill="FFFFFF"/>
        </w:rPr>
        <w:t>(Dandelion Seed Dispersal: The Horizontal Wind Speed Does Not Matter for Long-Distance Dispersal - it is Updraft!)</w:t>
      </w:r>
      <w:r w:rsidR="0076116B">
        <w:rPr>
          <w:rFonts w:ascii="Times New Roman" w:hAnsi="Times New Roman" w:cs="Times New Roman"/>
          <w:sz w:val="18"/>
          <w:szCs w:val="18"/>
          <w:shd w:val="clear" w:color="auto" w:fill="FFFFFF"/>
        </w:rPr>
        <w:t xml:space="preserve"> The above factors that affect emergence and dispersal are considered in this paper.</w:t>
      </w:r>
    </w:p>
    <w:p w14:paraId="5E1686A7" w14:textId="77777777" w:rsidR="00AD19D9" w:rsidRDefault="00AD19D9" w:rsidP="008259DC">
      <w:pPr>
        <w:ind w:left="420"/>
        <w:rPr>
          <w:rFonts w:ascii="Times New Roman" w:hAnsi="Times New Roman" w:cs="Times New Roman"/>
          <w:sz w:val="18"/>
          <w:szCs w:val="18"/>
          <w:shd w:val="clear" w:color="auto" w:fill="FFFFFF"/>
        </w:rPr>
      </w:pPr>
    </w:p>
    <w:p w14:paraId="65A1A4A1" w14:textId="13FFDCD1" w:rsidR="0076116B" w:rsidRDefault="009448B2" w:rsidP="008259DC">
      <w:pPr>
        <w:ind w:left="420"/>
        <w:rPr>
          <w:rFonts w:ascii="Times New Roman" w:hAnsi="Times New Roman" w:cs="Times New Roman"/>
          <w:sz w:val="18"/>
          <w:szCs w:val="18"/>
          <w:shd w:val="clear" w:color="auto" w:fill="FFFFFF"/>
        </w:rPr>
      </w:pPr>
      <w:r>
        <w:rPr>
          <w:rFonts w:ascii="Times New Roman" w:hAnsi="Times New Roman" w:cs="Times New Roman"/>
          <w:sz w:val="18"/>
          <w:szCs w:val="18"/>
          <w:shd w:val="clear" w:color="auto" w:fill="FFFFFF"/>
        </w:rPr>
        <w:t xml:space="preserve">Because of its strong adaptivity and simplicity for dispersal, dandelion is labeled as an invasive species. </w:t>
      </w:r>
      <w:r w:rsidR="0051368B">
        <w:rPr>
          <w:rFonts w:ascii="Times New Roman" w:hAnsi="Times New Roman" w:cs="Times New Roman"/>
          <w:sz w:val="18"/>
          <w:szCs w:val="18"/>
          <w:shd w:val="clear" w:color="auto" w:fill="FFFFFF"/>
        </w:rPr>
        <w:t>“</w:t>
      </w:r>
      <w:r>
        <w:rPr>
          <w:rFonts w:ascii="Times New Roman" w:hAnsi="Times New Roman" w:cs="Times New Roman"/>
          <w:sz w:val="18"/>
          <w:szCs w:val="18"/>
          <w:shd w:val="clear" w:color="auto" w:fill="FFFFFF"/>
        </w:rPr>
        <w:t>Invasive species</w:t>
      </w:r>
      <w:r w:rsidR="0051368B">
        <w:rPr>
          <w:rFonts w:ascii="Times New Roman" w:hAnsi="Times New Roman" w:cs="Times New Roman"/>
          <w:sz w:val="18"/>
          <w:szCs w:val="18"/>
          <w:shd w:val="clear" w:color="auto" w:fill="FFFFFF"/>
        </w:rPr>
        <w:t>” is a relative concept, which is</w:t>
      </w:r>
      <w:r>
        <w:rPr>
          <w:rFonts w:ascii="Times New Roman" w:hAnsi="Times New Roman" w:cs="Times New Roman"/>
          <w:sz w:val="18"/>
          <w:szCs w:val="18"/>
          <w:shd w:val="clear" w:color="auto" w:fill="FFFFFF"/>
        </w:rPr>
        <w:t xml:space="preserve"> defined as the ones that are 1) </w:t>
      </w:r>
      <w:r w:rsidRPr="009448B2">
        <w:rPr>
          <w:rFonts w:ascii="Times New Roman" w:hAnsi="Times New Roman" w:cs="Times New Roman"/>
          <w:sz w:val="18"/>
          <w:szCs w:val="18"/>
          <w:shd w:val="clear" w:color="auto" w:fill="FFFFFF"/>
        </w:rPr>
        <w:t>non-native to the ecosystem under consideration, and 2) whose introduction is likely to cause economic or environmental harm, or harm to human health</w:t>
      </w:r>
      <w:r>
        <w:rPr>
          <w:rFonts w:ascii="Times New Roman" w:hAnsi="Times New Roman" w:cs="Times New Roman"/>
          <w:sz w:val="18"/>
          <w:szCs w:val="18"/>
          <w:shd w:val="clear" w:color="auto" w:fill="FFFFFF"/>
        </w:rPr>
        <w:t xml:space="preserve">. </w:t>
      </w:r>
      <w:r w:rsidR="009C0994">
        <w:rPr>
          <w:rFonts w:ascii="Times New Roman" w:hAnsi="Times New Roman" w:cs="Times New Roman"/>
          <w:sz w:val="18"/>
          <w:szCs w:val="18"/>
          <w:shd w:val="clear" w:color="auto" w:fill="FFFFFF"/>
        </w:rPr>
        <w:t xml:space="preserve">Existing terminologies have divided the invasion process into consecutive stages, classified species according to their negative impacts and providing an “invasive species impact rank” to make better evaluations. Based on past studies and the existing ranking standards, we further subdivide the criteria, considering </w:t>
      </w:r>
      <w:r w:rsidR="00AD19D9">
        <w:rPr>
          <w:rFonts w:ascii="Times New Roman" w:hAnsi="Times New Roman" w:cs="Times New Roman"/>
          <w:sz w:val="18"/>
          <w:szCs w:val="18"/>
          <w:shd w:val="clear" w:color="auto" w:fill="FFFFFF"/>
        </w:rPr>
        <w:t>factors of plant characteristics, human and environment</w:t>
      </w:r>
      <w:r w:rsidR="009C0994">
        <w:rPr>
          <w:rFonts w:ascii="Times New Roman" w:hAnsi="Times New Roman" w:cs="Times New Roman"/>
          <w:sz w:val="18"/>
          <w:szCs w:val="18"/>
          <w:shd w:val="clear" w:color="auto" w:fill="FFFFFF"/>
        </w:rPr>
        <w:t xml:space="preserve"> as well as</w:t>
      </w:r>
      <w:r w:rsidR="00AD19D9">
        <w:rPr>
          <w:rFonts w:ascii="Times New Roman" w:hAnsi="Times New Roman" w:cs="Times New Roman"/>
          <w:sz w:val="18"/>
          <w:szCs w:val="18"/>
          <w:shd w:val="clear" w:color="auto" w:fill="FFFFFF"/>
        </w:rPr>
        <w:t xml:space="preserve"> location</w:t>
      </w:r>
      <w:r w:rsidR="009C0994">
        <w:rPr>
          <w:rFonts w:ascii="Times New Roman" w:hAnsi="Times New Roman" w:cs="Times New Roman"/>
          <w:sz w:val="18"/>
          <w:szCs w:val="18"/>
          <w:shd w:val="clear" w:color="auto" w:fill="FFFFFF"/>
        </w:rPr>
        <w:t xml:space="preserve"> to form a critical evaluating system</w:t>
      </w:r>
      <w:r w:rsidR="00AD19D9">
        <w:rPr>
          <w:rFonts w:ascii="Times New Roman" w:hAnsi="Times New Roman" w:cs="Times New Roman"/>
          <w:sz w:val="18"/>
          <w:szCs w:val="18"/>
          <w:shd w:val="clear" w:color="auto" w:fill="FFFFFF"/>
        </w:rPr>
        <w:t>.</w:t>
      </w:r>
    </w:p>
    <w:p w14:paraId="7EA85DA8" w14:textId="77777777" w:rsidR="0076116B" w:rsidRPr="0051368B" w:rsidRDefault="0076116B" w:rsidP="008259DC">
      <w:pPr>
        <w:ind w:left="420"/>
      </w:pPr>
    </w:p>
    <w:p w14:paraId="58B122A0" w14:textId="54E3857B" w:rsidR="004334A9" w:rsidRPr="00AD19D9" w:rsidRDefault="00933565" w:rsidP="008259DC">
      <w:pPr>
        <w:ind w:left="420"/>
        <w:rPr>
          <w:rFonts w:ascii="Times New Roman" w:hAnsi="Times New Roman" w:cs="Times New Roman"/>
          <w:sz w:val="18"/>
          <w:szCs w:val="18"/>
        </w:rPr>
      </w:pPr>
      <w:r>
        <w:rPr>
          <w:rFonts w:ascii="Times New Roman" w:hAnsi="Times New Roman" w:cs="Times New Roman"/>
          <w:sz w:val="18"/>
          <w:szCs w:val="18"/>
        </w:rPr>
        <w:t>Having</w:t>
      </w:r>
      <w:r w:rsidRPr="00933565">
        <w:rPr>
          <w:rFonts w:ascii="Times New Roman" w:hAnsi="Times New Roman" w:cs="Times New Roman"/>
          <w:sz w:val="18"/>
          <w:szCs w:val="18"/>
        </w:rPr>
        <w:t xml:space="preserve"> noticed that the existing evaluation system for invasive species is not </w:t>
      </w:r>
      <w:r>
        <w:rPr>
          <w:rFonts w:ascii="Times New Roman" w:hAnsi="Times New Roman" w:cs="Times New Roman"/>
          <w:sz w:val="18"/>
          <w:szCs w:val="18"/>
        </w:rPr>
        <w:t>mature</w:t>
      </w:r>
      <w:r w:rsidRPr="00933565">
        <w:rPr>
          <w:rFonts w:ascii="Times New Roman" w:hAnsi="Times New Roman" w:cs="Times New Roman"/>
          <w:sz w:val="18"/>
          <w:szCs w:val="18"/>
        </w:rPr>
        <w:t xml:space="preserve"> enough</w:t>
      </w:r>
      <w:r>
        <w:rPr>
          <w:rFonts w:ascii="Times New Roman" w:hAnsi="Times New Roman" w:cs="Times New Roman"/>
          <w:sz w:val="18"/>
          <w:szCs w:val="18"/>
        </w:rPr>
        <w:t>,</w:t>
      </w:r>
      <w:r w:rsidRPr="00933565">
        <w:rPr>
          <w:rFonts w:ascii="Times New Roman" w:hAnsi="Times New Roman" w:cs="Times New Roman"/>
          <w:sz w:val="18"/>
          <w:szCs w:val="18"/>
        </w:rPr>
        <w:t xml:space="preserve"> </w:t>
      </w:r>
      <w:r>
        <w:rPr>
          <w:rFonts w:ascii="Times New Roman" w:hAnsi="Times New Roman" w:cs="Times New Roman"/>
          <w:sz w:val="18"/>
          <w:szCs w:val="18"/>
        </w:rPr>
        <w:t>w</w:t>
      </w:r>
      <w:r w:rsidRPr="00933565">
        <w:rPr>
          <w:rFonts w:ascii="Times New Roman" w:hAnsi="Times New Roman" w:cs="Times New Roman"/>
          <w:sz w:val="18"/>
          <w:szCs w:val="18"/>
        </w:rPr>
        <w:t xml:space="preserve">e constructed this model in the hope of </w:t>
      </w:r>
      <w:r>
        <w:rPr>
          <w:rFonts w:ascii="Times New Roman" w:hAnsi="Times New Roman" w:cs="Times New Roman"/>
          <w:sz w:val="18"/>
          <w:szCs w:val="18"/>
        </w:rPr>
        <w:t>building a more critical and holistic evaluation system. S</w:t>
      </w:r>
      <w:r w:rsidRPr="00933565">
        <w:rPr>
          <w:rFonts w:ascii="Times New Roman" w:hAnsi="Times New Roman" w:cs="Times New Roman"/>
          <w:sz w:val="18"/>
          <w:szCs w:val="18"/>
        </w:rPr>
        <w:t>tarting from an invasive species</w:t>
      </w:r>
      <w:r>
        <w:rPr>
          <w:rFonts w:ascii="Times New Roman" w:hAnsi="Times New Roman" w:cs="Times New Roman"/>
          <w:sz w:val="18"/>
          <w:szCs w:val="18"/>
        </w:rPr>
        <w:t>,</w:t>
      </w:r>
      <w:r w:rsidRPr="00933565">
        <w:rPr>
          <w:rFonts w:ascii="Times New Roman" w:hAnsi="Times New Roman" w:cs="Times New Roman"/>
          <w:sz w:val="18"/>
          <w:szCs w:val="18"/>
        </w:rPr>
        <w:t xml:space="preserve"> dandelion</w:t>
      </w:r>
      <w:r>
        <w:rPr>
          <w:rFonts w:ascii="Times New Roman" w:hAnsi="Times New Roman" w:cs="Times New Roman"/>
          <w:sz w:val="18"/>
          <w:szCs w:val="18"/>
        </w:rPr>
        <w:t>,</w:t>
      </w:r>
      <w:r w:rsidRPr="00933565">
        <w:rPr>
          <w:rFonts w:ascii="Times New Roman" w:hAnsi="Times New Roman" w:cs="Times New Roman"/>
          <w:sz w:val="18"/>
          <w:szCs w:val="18"/>
        </w:rPr>
        <w:t xml:space="preserve"> and studying the factors that affect its growth and </w:t>
      </w:r>
      <w:r>
        <w:rPr>
          <w:rFonts w:ascii="Times New Roman" w:hAnsi="Times New Roman" w:cs="Times New Roman"/>
          <w:sz w:val="18"/>
          <w:szCs w:val="18"/>
        </w:rPr>
        <w:t>dispers</w:t>
      </w:r>
      <w:r>
        <w:rPr>
          <w:rFonts w:ascii="Times New Roman" w:hAnsi="Times New Roman" w:cs="Times New Roman" w:hint="eastAsia"/>
          <w:sz w:val="18"/>
          <w:szCs w:val="18"/>
        </w:rPr>
        <w:t>ion</w:t>
      </w:r>
      <w:r>
        <w:rPr>
          <w:rFonts w:ascii="Times New Roman" w:hAnsi="Times New Roman" w:cs="Times New Roman"/>
          <w:sz w:val="18"/>
          <w:szCs w:val="18"/>
        </w:rPr>
        <w:t>, we hoped</w:t>
      </w:r>
      <w:r w:rsidRPr="00933565">
        <w:rPr>
          <w:rFonts w:ascii="Times New Roman" w:hAnsi="Times New Roman" w:cs="Times New Roman"/>
          <w:sz w:val="18"/>
          <w:szCs w:val="18"/>
        </w:rPr>
        <w:t xml:space="preserve"> to obtain an evaluation system that can be </w:t>
      </w:r>
      <w:r>
        <w:rPr>
          <w:rFonts w:ascii="Times New Roman" w:hAnsi="Times New Roman" w:cs="Times New Roman"/>
          <w:sz w:val="18"/>
          <w:szCs w:val="18"/>
        </w:rPr>
        <w:t>applied in general terms.</w:t>
      </w:r>
      <w:r w:rsidRPr="00933565">
        <w:rPr>
          <w:rFonts w:ascii="Times New Roman" w:hAnsi="Times New Roman" w:cs="Times New Roman"/>
          <w:sz w:val="18"/>
          <w:szCs w:val="18"/>
        </w:rPr>
        <w:t xml:space="preserve"> </w:t>
      </w:r>
    </w:p>
    <w:sectPr w:rsidR="004334A9" w:rsidRPr="00AD1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42F7E" w14:textId="77777777" w:rsidR="00CD0AD6" w:rsidRDefault="00CD0AD6" w:rsidP="00933565">
      <w:r>
        <w:separator/>
      </w:r>
    </w:p>
  </w:endnote>
  <w:endnote w:type="continuationSeparator" w:id="0">
    <w:p w14:paraId="30F4469E" w14:textId="77777777" w:rsidR="00CD0AD6" w:rsidRDefault="00CD0AD6" w:rsidP="0093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57530" w14:textId="77777777" w:rsidR="00CD0AD6" w:rsidRDefault="00CD0AD6" w:rsidP="00933565">
      <w:r>
        <w:separator/>
      </w:r>
    </w:p>
  </w:footnote>
  <w:footnote w:type="continuationSeparator" w:id="0">
    <w:p w14:paraId="1EF9EAFC" w14:textId="77777777" w:rsidR="00CD0AD6" w:rsidRDefault="00CD0AD6" w:rsidP="00933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E1F7D"/>
    <w:multiLevelType w:val="hybridMultilevel"/>
    <w:tmpl w:val="2A9641A4"/>
    <w:lvl w:ilvl="0" w:tplc="F9B8A7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563526"/>
    <w:multiLevelType w:val="hybridMultilevel"/>
    <w:tmpl w:val="701A1C10"/>
    <w:lvl w:ilvl="0" w:tplc="AA04C6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62D1D64"/>
    <w:multiLevelType w:val="multilevel"/>
    <w:tmpl w:val="5AB09CDE"/>
    <w:lvl w:ilvl="0">
      <w:start w:val="1"/>
      <w:numFmt w:val="decimal"/>
      <w:lvlText w:val="%1."/>
      <w:lvlJc w:val="left"/>
      <w:pPr>
        <w:ind w:left="360" w:hanging="360"/>
      </w:pPr>
      <w:rPr>
        <w:rFonts w:hint="default"/>
      </w:rPr>
    </w:lvl>
    <w:lvl w:ilvl="1">
      <w:start w:val="1"/>
      <w:numFmt w:val="decimal"/>
      <w:isLgl/>
      <w:lvlText w:val="%1.%2"/>
      <w:lvlJc w:val="left"/>
      <w:pPr>
        <w:ind w:left="490" w:hanging="4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202403866">
    <w:abstractNumId w:val="1"/>
  </w:num>
  <w:num w:numId="2" w16cid:durableId="93330583">
    <w:abstractNumId w:val="0"/>
  </w:num>
  <w:num w:numId="3" w16cid:durableId="1560939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A9"/>
    <w:rsid w:val="00081613"/>
    <w:rsid w:val="0011738E"/>
    <w:rsid w:val="00140DBD"/>
    <w:rsid w:val="001A40CF"/>
    <w:rsid w:val="002D74CC"/>
    <w:rsid w:val="00415570"/>
    <w:rsid w:val="004334A9"/>
    <w:rsid w:val="0051368B"/>
    <w:rsid w:val="005A44C4"/>
    <w:rsid w:val="00690207"/>
    <w:rsid w:val="0076116B"/>
    <w:rsid w:val="00803404"/>
    <w:rsid w:val="008259DC"/>
    <w:rsid w:val="00933565"/>
    <w:rsid w:val="009448B2"/>
    <w:rsid w:val="009C0994"/>
    <w:rsid w:val="00AD19D9"/>
    <w:rsid w:val="00B606D1"/>
    <w:rsid w:val="00BA1209"/>
    <w:rsid w:val="00CD0AD6"/>
    <w:rsid w:val="00F45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FE94E"/>
  <w15:chartTrackingRefBased/>
  <w15:docId w15:val="{EC82810D-29D0-4F41-B7AC-6E3E6768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34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34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334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34A9"/>
    <w:rPr>
      <w:b/>
      <w:bCs/>
      <w:sz w:val="32"/>
      <w:szCs w:val="32"/>
    </w:rPr>
  </w:style>
  <w:style w:type="paragraph" w:styleId="a3">
    <w:name w:val="List Paragraph"/>
    <w:basedOn w:val="a"/>
    <w:uiPriority w:val="34"/>
    <w:qFormat/>
    <w:rsid w:val="004334A9"/>
    <w:pPr>
      <w:ind w:firstLineChars="200" w:firstLine="420"/>
    </w:pPr>
  </w:style>
  <w:style w:type="paragraph" w:styleId="a4">
    <w:name w:val="header"/>
    <w:basedOn w:val="a"/>
    <w:link w:val="a5"/>
    <w:uiPriority w:val="99"/>
    <w:unhideWhenUsed/>
    <w:rsid w:val="00933565"/>
    <w:pPr>
      <w:tabs>
        <w:tab w:val="center" w:pos="4153"/>
        <w:tab w:val="right" w:pos="8306"/>
      </w:tabs>
      <w:snapToGrid w:val="0"/>
      <w:jc w:val="center"/>
    </w:pPr>
    <w:rPr>
      <w:sz w:val="18"/>
      <w:szCs w:val="18"/>
    </w:rPr>
  </w:style>
  <w:style w:type="character" w:customStyle="1" w:styleId="a5">
    <w:name w:val="页眉 字符"/>
    <w:basedOn w:val="a0"/>
    <w:link w:val="a4"/>
    <w:uiPriority w:val="99"/>
    <w:rsid w:val="00933565"/>
    <w:rPr>
      <w:sz w:val="18"/>
      <w:szCs w:val="18"/>
    </w:rPr>
  </w:style>
  <w:style w:type="paragraph" w:styleId="a6">
    <w:name w:val="footer"/>
    <w:basedOn w:val="a"/>
    <w:link w:val="a7"/>
    <w:uiPriority w:val="99"/>
    <w:unhideWhenUsed/>
    <w:rsid w:val="00933565"/>
    <w:pPr>
      <w:tabs>
        <w:tab w:val="center" w:pos="4153"/>
        <w:tab w:val="right" w:pos="8306"/>
      </w:tabs>
      <w:snapToGrid w:val="0"/>
      <w:jc w:val="left"/>
    </w:pPr>
    <w:rPr>
      <w:sz w:val="18"/>
      <w:szCs w:val="18"/>
    </w:rPr>
  </w:style>
  <w:style w:type="character" w:customStyle="1" w:styleId="a7">
    <w:name w:val="页脚 字符"/>
    <w:basedOn w:val="a0"/>
    <w:link w:val="a6"/>
    <w:uiPriority w:val="99"/>
    <w:rsid w:val="009335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2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Ma</dc:creator>
  <cp:keywords/>
  <dc:description/>
  <cp:lastModifiedBy>Hongyi Ma</cp:lastModifiedBy>
  <cp:revision>3</cp:revision>
  <dcterms:created xsi:type="dcterms:W3CDTF">2023-11-11T01:54:00Z</dcterms:created>
  <dcterms:modified xsi:type="dcterms:W3CDTF">2023-11-11T06:49:00Z</dcterms:modified>
</cp:coreProperties>
</file>