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8CEF77" w14:textId="77777777" w:rsidR="00255CD1" w:rsidRDefault="00255CD1" w:rsidP="00184376">
      <w:pPr>
        <w:jc w:val="center"/>
        <w:rPr>
          <w:rFonts w:ascii="楷体" w:eastAsia="楷体" w:hAnsi="楷体" w:cs="楷体"/>
          <w:b/>
          <w:bCs/>
          <w:sz w:val="32"/>
          <w:szCs w:val="32"/>
        </w:rPr>
      </w:pPr>
      <w:r>
        <w:rPr>
          <w:rFonts w:ascii="楷体" w:eastAsia="楷体" w:hAnsi="楷体" w:cs="楷体" w:hint="eastAsia"/>
          <w:b/>
          <w:bCs/>
          <w:sz w:val="32"/>
          <w:szCs w:val="32"/>
        </w:rPr>
        <w:t>TRUEWIN移动电源车数据通讯协议</w:t>
      </w:r>
    </w:p>
    <w:p w14:paraId="73CB5DCD" w14:textId="4B86D640" w:rsidR="00255CD1" w:rsidRPr="00D75A9F" w:rsidRDefault="00184376" w:rsidP="00184376">
      <w:pPr>
        <w:pStyle w:val="2"/>
        <w:spacing w:line="240" w:lineRule="auto"/>
        <w:rPr>
          <w:rFonts w:asciiTheme="minorHAnsi" w:eastAsiaTheme="minorEastAsia" w:hAnsiTheme="minorHAnsi" w:cstheme="minorBidi"/>
        </w:rPr>
      </w:pPr>
      <w:r w:rsidRPr="00D75A9F">
        <w:rPr>
          <w:rFonts w:asciiTheme="minorHAnsi" w:eastAsiaTheme="minorEastAsia" w:hAnsiTheme="minorHAnsi" w:cstheme="minorBidi"/>
        </w:rPr>
        <w:t>一、</w:t>
      </w:r>
      <w:r w:rsidR="00255CD1" w:rsidRPr="00D75A9F">
        <w:rPr>
          <w:rFonts w:asciiTheme="minorHAnsi" w:eastAsiaTheme="minorEastAsia" w:hAnsiTheme="minorHAnsi" w:cstheme="minorBidi" w:hint="eastAsia"/>
        </w:rPr>
        <w:t>简介</w:t>
      </w:r>
    </w:p>
    <w:p w14:paraId="5BDA7CCE" w14:textId="77777777" w:rsidR="00255CD1" w:rsidRPr="00D75A9F" w:rsidRDefault="00255CD1" w:rsidP="00184376">
      <w:pPr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本协议为移动电源车、固定式充电桩与云服务端通信规定。采用GPRS移动网络通讯方式，使用COMWAY DTU模块。</w:t>
      </w:r>
    </w:p>
    <w:p w14:paraId="67F2DB00" w14:textId="77777777" w:rsidR="00255CD1" w:rsidRPr="00D75A9F" w:rsidRDefault="00255CD1" w:rsidP="00184376">
      <w:pPr>
        <w:pStyle w:val="a3"/>
        <w:spacing w:before="0" w:beforeAutospacing="0" w:after="0" w:afterAutospacing="0"/>
        <w:rPr>
          <w:rFonts w:cs="宋体"/>
          <w:sz w:val="21"/>
          <w:szCs w:val="21"/>
        </w:rPr>
      </w:pPr>
      <w:r w:rsidRPr="00D75A9F">
        <w:rPr>
          <w:rFonts w:cs="宋体" w:hint="eastAsia"/>
          <w:sz w:val="21"/>
          <w:szCs w:val="21"/>
        </w:rPr>
        <w:t>本协议主要规定了服务器端与充电桩端的信息交互指令格式，具体包含以下内容：桩状态、电价、卡号、卡状态、卡内金额、消费金额、消费电量、账户余额（手机客户）、车辆容量信息（用户输入--可选）、车辆剩余电量信息、电压（交流桩无法提供）、电流（交流桩无法提供）。</w:t>
      </w:r>
    </w:p>
    <w:p w14:paraId="6AC88BFA" w14:textId="77777777" w:rsidR="00255CD1" w:rsidRPr="00D75A9F" w:rsidRDefault="00255CD1" w:rsidP="00184376">
      <w:pPr>
        <w:ind w:leftChars="-337" w:left="-708" w:firstLine="708"/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M：主站---PC服务器下发数据；</w:t>
      </w:r>
    </w:p>
    <w:p w14:paraId="2AAEF520" w14:textId="1A70D765" w:rsidR="00255CD1" w:rsidRPr="00D75A9F" w:rsidRDefault="00255CD1" w:rsidP="00184376">
      <w:pPr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S：从站---充电桩上传数据。</w:t>
      </w:r>
    </w:p>
    <w:p w14:paraId="14FE977B" w14:textId="77777777" w:rsidR="00255CD1" w:rsidRPr="00D75A9F" w:rsidRDefault="00255CD1" w:rsidP="00184376">
      <w:pPr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采用CRC数校验方式。</w:t>
      </w:r>
    </w:p>
    <w:p w14:paraId="06060EC5" w14:textId="7F1E5958" w:rsidR="001C5531" w:rsidRPr="00D75A9F" w:rsidRDefault="00D75A9F" w:rsidP="00D75A9F">
      <w:pPr>
        <w:pStyle w:val="2"/>
        <w:spacing w:line="240" w:lineRule="auto"/>
        <w:rPr>
          <w:rFonts w:asciiTheme="minorHAnsi" w:eastAsiaTheme="minorEastAsia" w:hAnsiTheme="minorHAnsi" w:cstheme="minorBidi"/>
        </w:rPr>
      </w:pPr>
      <w:r w:rsidRPr="00D75A9F">
        <w:rPr>
          <w:rFonts w:asciiTheme="minorHAnsi" w:eastAsiaTheme="minorEastAsia" w:hAnsiTheme="minorHAnsi" w:cstheme="minorBidi"/>
        </w:rPr>
        <w:t>二、</w:t>
      </w:r>
      <w:r w:rsidR="00255CD1" w:rsidRPr="00D75A9F">
        <w:rPr>
          <w:rFonts w:asciiTheme="minorHAnsi" w:eastAsiaTheme="minorEastAsia" w:hAnsiTheme="minorHAnsi" w:cstheme="minorBidi" w:hint="eastAsia"/>
        </w:rPr>
        <w:t>协议规定</w:t>
      </w:r>
    </w:p>
    <w:p w14:paraId="3171612D" w14:textId="2AF857DA" w:rsidR="00255CD1" w:rsidRPr="00D75A9F" w:rsidRDefault="00D75A9F" w:rsidP="00B3384A">
      <w:pPr>
        <w:pStyle w:val="3"/>
      </w:pPr>
      <w:r w:rsidRPr="00D75A9F">
        <w:t>2.1</w:t>
      </w:r>
      <w:r>
        <w:rPr>
          <w:rFonts w:hint="eastAsia"/>
        </w:rPr>
        <w:t>．</w:t>
      </w:r>
      <w:r w:rsidRPr="001B3638">
        <w:rPr>
          <w:rFonts w:hint="eastAsia"/>
        </w:rPr>
        <w:t>通信方式</w:t>
      </w:r>
    </w:p>
    <w:p w14:paraId="15255067" w14:textId="6501AAEE" w:rsidR="00D75A9F" w:rsidRDefault="00D75A9F" w:rsidP="00C41EA6">
      <w:pPr>
        <w:autoSpaceDE w:val="0"/>
        <w:autoSpaceDN w:val="0"/>
        <w:adjustRightInd w:val="0"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控制卡硬件通信支持进行选择：</w:t>
      </w:r>
    </w:p>
    <w:p w14:paraId="538A2B2D" w14:textId="77777777" w:rsidR="00D75A9F" w:rsidRPr="006B2148" w:rsidRDefault="00D75A9F" w:rsidP="00D75A9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B2148">
        <w:rPr>
          <w:rFonts w:ascii="宋体" w:eastAsia="宋体" w:hAnsi="宋体" w:cs="宋体" w:hint="eastAsia"/>
          <w:kern w:val="0"/>
          <w:szCs w:val="21"/>
        </w:rPr>
        <w:t>串口RS232/485通信方式</w:t>
      </w:r>
    </w:p>
    <w:p w14:paraId="76A73A2E" w14:textId="0C0746C1" w:rsidR="00D75A9F" w:rsidRDefault="00D75A9F" w:rsidP="00D75A9F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ab/>
      </w:r>
      <w:r>
        <w:rPr>
          <w:rFonts w:ascii="宋体" w:hAnsi="宋体" w:cs="宋体" w:hint="eastAsia"/>
          <w:kern w:val="0"/>
          <w:szCs w:val="21"/>
        </w:rPr>
        <w:tab/>
        <w:t>标准串口通信，速率可根据控制卡硬件支持进行选择。</w:t>
      </w:r>
    </w:p>
    <w:p w14:paraId="086FF8F1" w14:textId="77777777" w:rsidR="00D75A9F" w:rsidRPr="006B2148" w:rsidRDefault="00D75A9F" w:rsidP="00D75A9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 w:rsidRPr="006B2148">
        <w:rPr>
          <w:rFonts w:ascii="宋体" w:eastAsia="宋体" w:hAnsi="宋体" w:cs="宋体" w:hint="eastAsia"/>
          <w:kern w:val="0"/>
          <w:szCs w:val="21"/>
        </w:rPr>
        <w:t>网口RJ45通信方式</w:t>
      </w:r>
    </w:p>
    <w:p w14:paraId="0E3208DF" w14:textId="7BAD92F0" w:rsidR="00D75A9F" w:rsidRDefault="00D75A9F" w:rsidP="00D75A9F">
      <w:pPr>
        <w:autoSpaceDE w:val="0"/>
        <w:autoSpaceDN w:val="0"/>
        <w:adjustRightInd w:val="0"/>
        <w:ind w:left="84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网络</w:t>
      </w:r>
      <w:r w:rsidRPr="002479BE">
        <w:rPr>
          <w:rFonts w:ascii="宋体" w:hAnsi="宋体" w:cs="宋体" w:hint="eastAsia"/>
          <w:kern w:val="0"/>
          <w:szCs w:val="21"/>
        </w:rPr>
        <w:t>通信方式</w:t>
      </w:r>
      <w:r>
        <w:rPr>
          <w:rFonts w:ascii="宋体" w:hAnsi="宋体" w:cs="宋体" w:hint="eastAsia"/>
          <w:kern w:val="0"/>
          <w:szCs w:val="21"/>
        </w:rPr>
        <w:t>，</w:t>
      </w:r>
      <w:r w:rsidRPr="002479BE">
        <w:rPr>
          <w:rFonts w:ascii="宋体" w:hAnsi="宋体" w:cs="宋体" w:hint="eastAsia"/>
          <w:kern w:val="0"/>
          <w:szCs w:val="21"/>
        </w:rPr>
        <w:t>通信协议采用</w:t>
      </w:r>
      <w:r w:rsidRPr="00D75A9F">
        <w:rPr>
          <w:rFonts w:ascii="宋体" w:hAnsi="宋体" w:cs="宋体"/>
          <w:kern w:val="0"/>
          <w:szCs w:val="21"/>
        </w:rPr>
        <w:t>TCP</w:t>
      </w:r>
      <w:r w:rsidRPr="002479BE">
        <w:rPr>
          <w:rFonts w:ascii="宋体" w:hAnsi="宋体" w:cs="宋体" w:hint="eastAsia"/>
          <w:kern w:val="0"/>
          <w:szCs w:val="21"/>
        </w:rPr>
        <w:t>或</w:t>
      </w:r>
      <w:r w:rsidRPr="00D75A9F">
        <w:rPr>
          <w:rFonts w:ascii="宋体" w:hAnsi="宋体" w:cs="宋体"/>
          <w:kern w:val="0"/>
          <w:szCs w:val="21"/>
        </w:rPr>
        <w:t>UDP</w:t>
      </w:r>
      <w:r>
        <w:rPr>
          <w:rFonts w:ascii="宋体" w:hAnsi="宋体" w:cs="宋体" w:hint="eastAsia"/>
          <w:kern w:val="0"/>
          <w:szCs w:val="21"/>
        </w:rPr>
        <w:t>，上位机或平台软件</w:t>
      </w:r>
      <w:r w:rsidRPr="002479BE">
        <w:rPr>
          <w:rFonts w:ascii="宋体" w:hAnsi="宋体" w:cs="宋体" w:hint="eastAsia"/>
          <w:kern w:val="0"/>
          <w:szCs w:val="21"/>
        </w:rPr>
        <w:t>作为服务器端，</w:t>
      </w:r>
      <w:r>
        <w:rPr>
          <w:rFonts w:ascii="宋体" w:hAnsi="宋体" w:cs="宋体" w:hint="eastAsia"/>
          <w:kern w:val="0"/>
          <w:szCs w:val="21"/>
        </w:rPr>
        <w:t>控制卡</w:t>
      </w:r>
      <w:r w:rsidRPr="002479BE">
        <w:rPr>
          <w:rFonts w:ascii="宋体" w:hAnsi="宋体" w:cs="宋体" w:hint="eastAsia"/>
          <w:kern w:val="0"/>
          <w:szCs w:val="21"/>
        </w:rPr>
        <w:t>作为客户端。</w:t>
      </w:r>
    </w:p>
    <w:p w14:paraId="5318C243" w14:textId="6556CC2F" w:rsidR="00D75A9F" w:rsidRPr="006B2148" w:rsidRDefault="00D75A9F" w:rsidP="00D75A9F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CAN总线</w:t>
      </w:r>
      <w:r w:rsidRPr="006B2148">
        <w:rPr>
          <w:rFonts w:ascii="宋体" w:eastAsia="宋体" w:hAnsi="宋体" w:cs="宋体" w:hint="eastAsia"/>
          <w:kern w:val="0"/>
          <w:szCs w:val="21"/>
        </w:rPr>
        <w:t>通信方式</w:t>
      </w:r>
    </w:p>
    <w:p w14:paraId="5B6D8F75" w14:textId="49B0950B" w:rsidR="00D75A9F" w:rsidRDefault="00D75A9F" w:rsidP="00D75A9F">
      <w:pPr>
        <w:pStyle w:val="a5"/>
        <w:autoSpaceDE w:val="0"/>
        <w:autoSpaceDN w:val="0"/>
        <w:adjustRightInd w:val="0"/>
        <w:ind w:left="840" w:firstLineChars="0" w:firstLine="0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CAN总线</w:t>
      </w:r>
      <w:r w:rsidRPr="006B2148">
        <w:rPr>
          <w:rFonts w:ascii="宋体" w:eastAsia="宋体" w:hAnsi="宋体" w:cs="宋体" w:hint="eastAsia"/>
          <w:kern w:val="0"/>
          <w:szCs w:val="21"/>
        </w:rPr>
        <w:t>通信方式</w:t>
      </w:r>
      <w:r>
        <w:rPr>
          <w:rFonts w:ascii="宋体" w:eastAsia="宋体" w:hAnsi="宋体" w:cs="宋体" w:hint="eastAsia"/>
          <w:kern w:val="0"/>
          <w:szCs w:val="21"/>
        </w:rPr>
        <w:t>，</w:t>
      </w:r>
      <w:r w:rsidRPr="002479BE">
        <w:rPr>
          <w:rFonts w:ascii="宋体" w:eastAsia="宋体" w:hAnsi="宋体" w:cs="宋体" w:hint="eastAsia"/>
          <w:kern w:val="0"/>
          <w:szCs w:val="21"/>
        </w:rPr>
        <w:t>通信协议采用</w:t>
      </w:r>
      <w:r>
        <w:rPr>
          <w:rFonts w:ascii="宋体" w:eastAsia="宋体" w:hAnsi="宋体" w:cs="宋体"/>
          <w:kern w:val="0"/>
          <w:szCs w:val="21"/>
        </w:rPr>
        <w:t>CAN总线</w:t>
      </w:r>
      <w:r>
        <w:rPr>
          <w:rFonts w:ascii="宋体" w:eastAsia="宋体" w:hAnsi="宋体" w:cs="宋体" w:hint="eastAsia"/>
          <w:kern w:val="0"/>
          <w:szCs w:val="21"/>
        </w:rPr>
        <w:t>协议</w:t>
      </w:r>
      <w:r w:rsidRPr="00D75A9F">
        <w:rPr>
          <w:rFonts w:ascii="宋体" w:eastAsia="宋体" w:hAnsi="宋体" w:cs="宋体" w:hint="eastAsia"/>
          <w:kern w:val="0"/>
          <w:szCs w:val="21"/>
        </w:rPr>
        <w:t>，</w:t>
      </w:r>
      <w:r>
        <w:rPr>
          <w:rFonts w:ascii="宋体" w:eastAsia="宋体" w:hAnsi="宋体" w:cs="宋体"/>
          <w:kern w:val="0"/>
          <w:szCs w:val="21"/>
        </w:rPr>
        <w:t>控制卡</w:t>
      </w:r>
      <w:r w:rsidRPr="00D75A9F">
        <w:rPr>
          <w:rFonts w:ascii="宋体" w:eastAsia="宋体" w:hAnsi="宋体" w:cs="宋体" w:hint="eastAsia"/>
          <w:kern w:val="0"/>
          <w:szCs w:val="21"/>
        </w:rPr>
        <w:t>作为服务器端，</w:t>
      </w:r>
      <w:r>
        <w:rPr>
          <w:rFonts w:ascii="宋体" w:eastAsia="宋体" w:hAnsi="宋体" w:cs="宋体"/>
          <w:kern w:val="0"/>
          <w:szCs w:val="21"/>
        </w:rPr>
        <w:t>充电桩</w:t>
      </w:r>
      <w:r w:rsidRPr="00D75A9F">
        <w:rPr>
          <w:rFonts w:ascii="宋体" w:eastAsia="宋体" w:hAnsi="宋体" w:cs="宋体" w:hint="eastAsia"/>
          <w:kern w:val="0"/>
          <w:szCs w:val="21"/>
        </w:rPr>
        <w:t>作为客户端。</w:t>
      </w:r>
    </w:p>
    <w:p w14:paraId="1652B644" w14:textId="2EAD3950" w:rsidR="00D75A9F" w:rsidRPr="00D75A9F" w:rsidRDefault="00D75A9F" w:rsidP="00B3384A">
      <w:pPr>
        <w:pStyle w:val="3"/>
      </w:pPr>
      <w:r>
        <w:t>2.2</w:t>
      </w:r>
      <w:r>
        <w:rPr>
          <w:rFonts w:hint="eastAsia"/>
        </w:rPr>
        <w:t>．</w:t>
      </w:r>
      <w:r w:rsidRPr="005B6E47">
        <w:rPr>
          <w:rFonts w:hint="eastAsia"/>
        </w:rPr>
        <w:t>通信数据结构</w:t>
      </w:r>
    </w:p>
    <w:p w14:paraId="14690D0E" w14:textId="77777777" w:rsidR="007120A8" w:rsidRPr="00D75A9F" w:rsidRDefault="007120A8" w:rsidP="00184376">
      <w:pPr>
        <w:autoSpaceDE w:val="0"/>
        <w:autoSpaceDN w:val="0"/>
        <w:adjustRightInd w:val="0"/>
        <w:ind w:leftChars="-4" w:left="-8" w:firstLine="420"/>
        <w:jc w:val="left"/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通信数据由</w:t>
      </w:r>
      <w:r w:rsidRPr="00D75A9F">
        <w:rPr>
          <w:rFonts w:ascii="宋体" w:hAnsi="宋体" w:cs="宋体"/>
          <w:kern w:val="0"/>
          <w:szCs w:val="21"/>
        </w:rPr>
        <w:t>八</w:t>
      </w:r>
      <w:r w:rsidRPr="00D75A9F">
        <w:rPr>
          <w:rFonts w:ascii="宋体" w:hAnsi="宋体" w:cs="宋体" w:hint="eastAsia"/>
          <w:kern w:val="0"/>
          <w:szCs w:val="21"/>
        </w:rPr>
        <w:t>部分构成：</w:t>
      </w:r>
      <w:r w:rsidRPr="00D75A9F">
        <w:rPr>
          <w:rFonts w:ascii="宋体" w:hAnsi="宋体" w:cs="宋体"/>
          <w:kern w:val="0"/>
          <w:szCs w:val="21"/>
        </w:rPr>
        <w:t>上下行标识、</w:t>
      </w:r>
      <w:r w:rsidRPr="00D75A9F">
        <w:rPr>
          <w:rFonts w:ascii="宋体" w:hAnsi="宋体" w:cs="宋体" w:hint="eastAsia"/>
          <w:kern w:val="0"/>
          <w:szCs w:val="21"/>
        </w:rPr>
        <w:t>包头标识、地址标识、数据类型、数据体</w:t>
      </w:r>
      <w:r w:rsidRPr="00D75A9F">
        <w:rPr>
          <w:rFonts w:ascii="宋体" w:hAnsi="宋体" w:cs="宋体"/>
          <w:kern w:val="0"/>
          <w:szCs w:val="21"/>
        </w:rPr>
        <w:t>长度、</w:t>
      </w:r>
      <w:r w:rsidRPr="00D75A9F">
        <w:rPr>
          <w:rFonts w:ascii="宋体" w:hAnsi="宋体" w:cs="宋体" w:hint="eastAsia"/>
          <w:kern w:val="0"/>
          <w:szCs w:val="21"/>
        </w:rPr>
        <w:t>数据体</w:t>
      </w:r>
      <w:r w:rsidRPr="00D75A9F">
        <w:rPr>
          <w:rFonts w:ascii="宋体" w:hAnsi="宋体" w:cs="宋体"/>
          <w:kern w:val="0"/>
          <w:szCs w:val="21"/>
        </w:rPr>
        <w:t>内容</w:t>
      </w:r>
      <w:r w:rsidRPr="00D75A9F">
        <w:rPr>
          <w:rFonts w:ascii="宋体" w:hAnsi="宋体" w:cs="宋体" w:hint="eastAsia"/>
          <w:kern w:val="0"/>
          <w:szCs w:val="21"/>
        </w:rPr>
        <w:t>、包尾标识、校验码。</w:t>
      </w:r>
    </w:p>
    <w:p w14:paraId="00E96234" w14:textId="6BEFAAB0" w:rsidR="007120A8" w:rsidRPr="00D75A9F" w:rsidRDefault="007120A8" w:rsidP="001843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如下图所示：</w:t>
      </w:r>
    </w:p>
    <w:tbl>
      <w:tblPr>
        <w:tblStyle w:val="a4"/>
        <w:tblpPr w:leftFromText="180" w:rightFromText="180" w:vertAnchor="text" w:horzAnchor="page" w:tblpXSpec="center" w:tblpY="12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875"/>
        <w:gridCol w:w="1042"/>
        <w:gridCol w:w="1012"/>
        <w:gridCol w:w="1005"/>
        <w:gridCol w:w="933"/>
        <w:gridCol w:w="1028"/>
        <w:gridCol w:w="1462"/>
      </w:tblGrid>
      <w:tr w:rsidR="00811B26" w:rsidRPr="00D75A9F" w14:paraId="46487527" w14:textId="77777777" w:rsidTr="00D75A9F">
        <w:trPr>
          <w:trHeight w:val="437"/>
          <w:jc w:val="center"/>
        </w:trPr>
        <w:tc>
          <w:tcPr>
            <w:tcW w:w="1148" w:type="dxa"/>
            <w:vAlign w:val="center"/>
          </w:tcPr>
          <w:p w14:paraId="65A9CB5E" w14:textId="5C42B8BA" w:rsidR="00811B26" w:rsidRPr="00D75A9F" w:rsidRDefault="00A13C40" w:rsidP="00D75A9F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lastRenderedPageBreak/>
              <w:t>包头</w:t>
            </w:r>
            <w:r>
              <w:rPr>
                <w:rFonts w:ascii="宋体" w:hAnsi="宋体" w:cs="宋体" w:hint="eastAsia"/>
                <w:kern w:val="0"/>
                <w:szCs w:val="21"/>
              </w:rPr>
              <w:t>标识</w:t>
            </w:r>
            <w:r>
              <w:rPr>
                <w:rFonts w:ascii="宋体" w:hAnsi="宋体" w:cs="宋体"/>
                <w:kern w:val="0"/>
                <w:szCs w:val="21"/>
              </w:rPr>
              <w:t>(</w:t>
            </w:r>
            <w:r w:rsidR="00811B26" w:rsidRPr="00D75A9F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>
              <w:rPr>
                <w:rFonts w:ascii="宋体" w:hAnsi="宋体" w:cs="宋体" w:hint="eastAsia"/>
                <w:kern w:val="0"/>
                <w:szCs w:val="21"/>
              </w:rPr>
              <w:t>byte)</w:t>
            </w:r>
          </w:p>
        </w:tc>
        <w:tc>
          <w:tcPr>
            <w:tcW w:w="875" w:type="dxa"/>
            <w:vAlign w:val="center"/>
          </w:tcPr>
          <w:p w14:paraId="1B592FE3" w14:textId="6EE86EA8" w:rsidR="00811B26" w:rsidRPr="00D75A9F" w:rsidRDefault="00A13C40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</w:rPr>
              <w:t>储盈标识</w:t>
            </w:r>
            <w:r w:rsidR="00811B26"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42" w:type="dxa"/>
            <w:vAlign w:val="center"/>
          </w:tcPr>
          <w:p w14:paraId="4E73758C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地址标识</w:t>
            </w:r>
          </w:p>
          <w:p w14:paraId="3E7155B3" w14:textId="3167E25D" w:rsidR="00811B26" w:rsidRPr="00D75A9F" w:rsidRDefault="00811B26" w:rsidP="007C5EF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="007C5EFC"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12" w:type="dxa"/>
            <w:vAlign w:val="center"/>
          </w:tcPr>
          <w:p w14:paraId="1CF185B4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  <w:p w14:paraId="78A2FD6A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05" w:type="dxa"/>
            <w:vAlign w:val="center"/>
          </w:tcPr>
          <w:p w14:paraId="059E71BF" w14:textId="4C8B49C8" w:rsidR="00811B2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</w:t>
            </w:r>
            <w:r w:rsidR="00811B26" w:rsidRPr="00D75A9F">
              <w:rPr>
                <w:rFonts w:ascii="宋体" w:hAnsi="宋体" w:cs="宋体"/>
                <w:kern w:val="0"/>
                <w:szCs w:val="21"/>
              </w:rPr>
              <w:t>长度</w:t>
            </w:r>
          </w:p>
          <w:p w14:paraId="45A8B23F" w14:textId="2A7E6735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933" w:type="dxa"/>
            <w:vAlign w:val="center"/>
          </w:tcPr>
          <w:p w14:paraId="1FE0C019" w14:textId="11FA2D4E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数据体内容</w:t>
            </w:r>
          </w:p>
          <w:p w14:paraId="0C364AD7" w14:textId="59058967" w:rsidR="00811B26" w:rsidRPr="00D75A9F" w:rsidRDefault="009562AD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(20</w:t>
            </w:r>
            <w:r w:rsidR="00811B26"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28" w:type="dxa"/>
            <w:vAlign w:val="center"/>
          </w:tcPr>
          <w:p w14:paraId="19E1BFB9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包尾标识</w:t>
            </w:r>
          </w:p>
          <w:p w14:paraId="0484D6BB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(1 byte)</w:t>
            </w:r>
          </w:p>
        </w:tc>
        <w:tc>
          <w:tcPr>
            <w:tcW w:w="1462" w:type="dxa"/>
            <w:vAlign w:val="center"/>
          </w:tcPr>
          <w:p w14:paraId="772E7216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校验码</w:t>
            </w:r>
          </w:p>
          <w:p w14:paraId="4BDBB200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</w:tr>
      <w:tr w:rsidR="00811B26" w:rsidRPr="00D75A9F" w14:paraId="7E2A9E04" w14:textId="77777777" w:rsidTr="00D75A9F">
        <w:trPr>
          <w:trHeight w:val="1531"/>
          <w:jc w:val="center"/>
        </w:trPr>
        <w:tc>
          <w:tcPr>
            <w:tcW w:w="1148" w:type="dxa"/>
            <w:vAlign w:val="center"/>
          </w:tcPr>
          <w:p w14:paraId="74BB5E63" w14:textId="77777777" w:rsidR="007120A8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下行帧</w:t>
            </w:r>
          </w:p>
          <w:p w14:paraId="3099B91D" w14:textId="5320EB15" w:rsidR="00811B2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字符</w:t>
            </w:r>
            <w:r w:rsidRPr="00D75A9F">
              <w:rPr>
                <w:rFonts w:ascii="宋体" w:hAnsi="宋体" w:cs="宋体"/>
                <w:kern w:val="0"/>
                <w:szCs w:val="21"/>
              </w:rPr>
              <w:t>＃＃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表示，即16进制</w:t>
            </w:r>
            <w:r w:rsidRPr="00D75A9F">
              <w:rPr>
                <w:rFonts w:ascii="宋体" w:hAnsi="宋体" w:cs="宋体"/>
                <w:kern w:val="0"/>
                <w:szCs w:val="21"/>
              </w:rPr>
              <w:t>23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H </w:t>
            </w:r>
            <w:r w:rsidRPr="00D75A9F">
              <w:rPr>
                <w:rFonts w:ascii="宋体" w:hAnsi="宋体" w:cs="宋体"/>
                <w:kern w:val="0"/>
                <w:szCs w:val="21"/>
              </w:rPr>
              <w:t>23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H</w:t>
            </w:r>
          </w:p>
        </w:tc>
        <w:tc>
          <w:tcPr>
            <w:tcW w:w="875" w:type="dxa"/>
            <w:vAlign w:val="center"/>
          </w:tcPr>
          <w:p w14:paraId="145F5F0F" w14:textId="5AE094DA" w:rsidR="00811B2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字符TW表示，即16进制54H 57H</w:t>
            </w:r>
          </w:p>
        </w:tc>
        <w:tc>
          <w:tcPr>
            <w:tcW w:w="1042" w:type="dxa"/>
            <w:vAlign w:val="center"/>
          </w:tcPr>
          <w:p w14:paraId="7426AD62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BYTE表示，取值范围为01H-99H、23H,其中23H表示广播</w:t>
            </w:r>
          </w:p>
        </w:tc>
        <w:tc>
          <w:tcPr>
            <w:tcW w:w="1012" w:type="dxa"/>
            <w:vAlign w:val="center"/>
          </w:tcPr>
          <w:p w14:paraId="0AD679F9" w14:textId="0F377196" w:rsidR="00811B26" w:rsidRPr="00D75A9F" w:rsidRDefault="002A621D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16</w:t>
            </w:r>
            <w:r>
              <w:rPr>
                <w:rFonts w:ascii="宋体" w:hAnsi="宋体" w:cs="宋体" w:hint="eastAsia"/>
                <w:kern w:val="0"/>
                <w:szCs w:val="21"/>
              </w:rPr>
              <w:t>进制</w:t>
            </w:r>
            <w:r w:rsidR="00811B26" w:rsidRPr="00D75A9F">
              <w:rPr>
                <w:rFonts w:ascii="宋体" w:hAnsi="宋体" w:cs="宋体" w:hint="eastAsia"/>
                <w:kern w:val="0"/>
                <w:szCs w:val="21"/>
              </w:rPr>
              <w:t>表示</w:t>
            </w:r>
          </w:p>
        </w:tc>
        <w:tc>
          <w:tcPr>
            <w:tcW w:w="1005" w:type="dxa"/>
            <w:vAlign w:val="center"/>
          </w:tcPr>
          <w:p w14:paraId="4D1E099A" w14:textId="3625E039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从</w:t>
            </w:r>
            <w:r w:rsidRPr="00D75A9F">
              <w:rPr>
                <w:rFonts w:ascii="宋体" w:hAnsi="宋体" w:cs="宋体"/>
                <w:kern w:val="0"/>
                <w:szCs w:val="21"/>
              </w:rPr>
              <w:t>数据内容的第一位开始计算到包尾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标识结束</w:t>
            </w:r>
          </w:p>
        </w:tc>
        <w:tc>
          <w:tcPr>
            <w:tcW w:w="933" w:type="dxa"/>
            <w:vAlign w:val="center"/>
          </w:tcPr>
          <w:p w14:paraId="6111F230" w14:textId="0BB16A8E" w:rsidR="00811B26" w:rsidRPr="00D75A9F" w:rsidRDefault="000354C7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前</w:t>
            </w:r>
            <w:r w:rsidR="001D49FC">
              <w:rPr>
                <w:rFonts w:ascii="宋体" w:hAnsi="宋体" w:cs="宋体"/>
                <w:kern w:val="0"/>
                <w:szCs w:val="21"/>
              </w:rPr>
              <w:t>11</w:t>
            </w:r>
            <w:r w:rsidR="001D49FC">
              <w:rPr>
                <w:rFonts w:ascii="宋体" w:hAnsi="宋体" w:cs="宋体" w:hint="eastAsia"/>
                <w:kern w:val="0"/>
                <w:szCs w:val="21"/>
              </w:rPr>
              <w:t>位</w:t>
            </w:r>
            <w:r w:rsidR="001D49FC">
              <w:rPr>
                <w:rFonts w:ascii="宋体" w:hAnsi="宋体" w:cs="宋体"/>
                <w:kern w:val="0"/>
                <w:szCs w:val="21"/>
              </w:rPr>
              <w:t>ASCII码（用户ID）</w:t>
            </w:r>
            <w:r w:rsidR="00B42560">
              <w:rPr>
                <w:rFonts w:ascii="宋体" w:hAnsi="宋体" w:cs="宋体"/>
                <w:kern w:val="0"/>
                <w:szCs w:val="21"/>
              </w:rPr>
              <w:t>后9</w:t>
            </w:r>
            <w:r w:rsidR="00B42560">
              <w:rPr>
                <w:rFonts w:ascii="宋体" w:hAnsi="宋体" w:cs="宋体" w:hint="eastAsia"/>
                <w:kern w:val="0"/>
                <w:szCs w:val="21"/>
              </w:rPr>
              <w:t>位</w:t>
            </w:r>
            <w:r w:rsidR="00B42560">
              <w:rPr>
                <w:rFonts w:ascii="宋体" w:hAnsi="宋体" w:cs="宋体"/>
                <w:kern w:val="0"/>
                <w:szCs w:val="21"/>
              </w:rPr>
              <w:t>为16</w:t>
            </w:r>
            <w:r w:rsidR="00B42560">
              <w:rPr>
                <w:rFonts w:ascii="宋体" w:hAnsi="宋体" w:cs="宋体" w:hint="eastAsia"/>
                <w:kern w:val="0"/>
                <w:szCs w:val="21"/>
              </w:rPr>
              <w:t>进制</w:t>
            </w:r>
            <w:r w:rsidR="00811B26" w:rsidRPr="00D75A9F">
              <w:rPr>
                <w:rFonts w:ascii="宋体" w:hAnsi="宋体" w:cs="宋体" w:hint="eastAsia"/>
                <w:kern w:val="0"/>
                <w:szCs w:val="21"/>
              </w:rPr>
              <w:t>定长度</w:t>
            </w:r>
          </w:p>
        </w:tc>
        <w:tc>
          <w:tcPr>
            <w:tcW w:w="1028" w:type="dxa"/>
            <w:vAlign w:val="center"/>
          </w:tcPr>
          <w:p w14:paraId="08850624" w14:textId="77777777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0DH表示</w:t>
            </w:r>
          </w:p>
        </w:tc>
        <w:tc>
          <w:tcPr>
            <w:tcW w:w="1462" w:type="dxa"/>
            <w:vAlign w:val="center"/>
          </w:tcPr>
          <w:p w14:paraId="7249395D" w14:textId="6B4AFC92" w:rsidR="00811B26" w:rsidRPr="00D75A9F" w:rsidRDefault="00811B26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从包头第1个字节开始到包尾的字节进行异或校验，</w:t>
            </w:r>
            <w:r w:rsidR="001D49FC">
              <w:rPr>
                <w:rFonts w:ascii="宋体" w:hAnsi="宋体" w:cs="宋体"/>
                <w:kern w:val="0"/>
                <w:szCs w:val="21"/>
              </w:rPr>
              <w:t>第一位填充00，</w:t>
            </w:r>
            <w:r w:rsidR="001D49FC">
              <w:rPr>
                <w:rFonts w:ascii="宋体" w:hAnsi="宋体" w:cs="宋体" w:hint="eastAsia"/>
                <w:kern w:val="0"/>
                <w:szCs w:val="21"/>
              </w:rPr>
              <w:t>第二位</w:t>
            </w:r>
            <w:r w:rsidR="001D49FC">
              <w:rPr>
                <w:rFonts w:ascii="宋体" w:hAnsi="宋体" w:cs="宋体"/>
                <w:kern w:val="0"/>
                <w:szCs w:val="21"/>
              </w:rPr>
              <w:t>为</w:t>
            </w:r>
            <w:r w:rsidR="001D49FC" w:rsidRPr="00D75A9F">
              <w:rPr>
                <w:rFonts w:ascii="宋体" w:hAnsi="宋体" w:cs="宋体" w:hint="eastAsia"/>
                <w:kern w:val="0"/>
                <w:szCs w:val="21"/>
              </w:rPr>
              <w:t>异或</w:t>
            </w:r>
            <w:r w:rsidR="001D49FC">
              <w:rPr>
                <w:rFonts w:ascii="宋体" w:hAnsi="宋体" w:cs="宋体"/>
                <w:kern w:val="0"/>
                <w:szCs w:val="21"/>
              </w:rPr>
              <w:t>值</w:t>
            </w:r>
          </w:p>
        </w:tc>
      </w:tr>
      <w:tr w:rsidR="00811B26" w:rsidRPr="00D75A9F" w14:paraId="39764C84" w14:textId="77777777" w:rsidTr="00D75A9F">
        <w:trPr>
          <w:trHeight w:val="1265"/>
          <w:jc w:val="center"/>
        </w:trPr>
        <w:tc>
          <w:tcPr>
            <w:tcW w:w="1148" w:type="dxa"/>
            <w:vAlign w:val="center"/>
          </w:tcPr>
          <w:p w14:paraId="3D825A64" w14:textId="77777777" w:rsidR="0018437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/>
                <w:kern w:val="0"/>
                <w:szCs w:val="21"/>
              </w:rPr>
              <w:t>上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行帧</w:t>
            </w:r>
          </w:p>
          <w:p w14:paraId="43FCFBC2" w14:textId="4CD27AAE" w:rsidR="00811B2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字符</w:t>
            </w:r>
            <w:r w:rsidRPr="00D75A9F">
              <w:rPr>
                <w:rFonts w:ascii="宋体" w:hAnsi="宋体" w:cs="宋体"/>
                <w:kern w:val="0"/>
                <w:szCs w:val="21"/>
              </w:rPr>
              <w:t>＊＊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表示，即16进制</w:t>
            </w:r>
            <w:r w:rsidRPr="00D75A9F"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A</w:t>
            </w:r>
            <w:r w:rsidRPr="00D75A9F">
              <w:rPr>
                <w:rFonts w:ascii="宋体" w:hAnsi="宋体" w:cs="宋体"/>
                <w:kern w:val="0"/>
                <w:szCs w:val="21"/>
              </w:rPr>
              <w:t>H 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A</w:t>
            </w:r>
            <w:r w:rsidRPr="00D75A9F">
              <w:rPr>
                <w:rFonts w:ascii="宋体" w:hAnsi="宋体" w:cs="宋体"/>
                <w:kern w:val="0"/>
                <w:szCs w:val="21"/>
              </w:rPr>
              <w:t>H</w:t>
            </w:r>
          </w:p>
        </w:tc>
        <w:tc>
          <w:tcPr>
            <w:tcW w:w="875" w:type="dxa"/>
            <w:vAlign w:val="center"/>
          </w:tcPr>
          <w:p w14:paraId="5B532880" w14:textId="31206368" w:rsidR="00811B26" w:rsidRPr="00D75A9F" w:rsidRDefault="007120A8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1042" w:type="dxa"/>
            <w:vAlign w:val="center"/>
          </w:tcPr>
          <w:p w14:paraId="2C17993B" w14:textId="6D2A27B9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1012" w:type="dxa"/>
            <w:vAlign w:val="center"/>
          </w:tcPr>
          <w:p w14:paraId="205E2FDF" w14:textId="0542E696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1005" w:type="dxa"/>
            <w:vAlign w:val="center"/>
          </w:tcPr>
          <w:p w14:paraId="3E77857B" w14:textId="7294BE10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933" w:type="dxa"/>
            <w:vAlign w:val="center"/>
          </w:tcPr>
          <w:p w14:paraId="585F43C5" w14:textId="4F4C6725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1028" w:type="dxa"/>
            <w:vAlign w:val="center"/>
          </w:tcPr>
          <w:p w14:paraId="59B7BA86" w14:textId="411DCFAE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  <w:tc>
          <w:tcPr>
            <w:tcW w:w="1462" w:type="dxa"/>
            <w:vAlign w:val="center"/>
          </w:tcPr>
          <w:p w14:paraId="787B9E56" w14:textId="2FB52CDD" w:rsidR="00811B26" w:rsidRPr="00D75A9F" w:rsidRDefault="00A91E42" w:rsidP="00184376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同上</w:t>
            </w:r>
          </w:p>
        </w:tc>
      </w:tr>
    </w:tbl>
    <w:p w14:paraId="08E0049B" w14:textId="3FD951B1" w:rsidR="00255CD1" w:rsidRDefault="00255CD1" w:rsidP="00184376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14:paraId="22B2120A" w14:textId="5C354747" w:rsidR="00D75A9F" w:rsidRDefault="00D75A9F" w:rsidP="00D75A9F">
      <w:pPr>
        <w:pStyle w:val="2"/>
      </w:pPr>
      <w:r>
        <w:t>三</w:t>
      </w:r>
      <w:r w:rsidRPr="006B2148">
        <w:rPr>
          <w:rFonts w:hint="eastAsia"/>
        </w:rPr>
        <w:t>、</w:t>
      </w:r>
      <w:r>
        <w:rPr>
          <w:rFonts w:hint="eastAsia"/>
        </w:rPr>
        <w:t>通信连接</w:t>
      </w:r>
    </w:p>
    <w:p w14:paraId="246AD90F" w14:textId="02FC54ED" w:rsidR="00D75A9F" w:rsidRPr="009E70F0" w:rsidRDefault="00D75A9F" w:rsidP="00D75A9F">
      <w:pPr>
        <w:autoSpaceDE w:val="0"/>
        <w:autoSpaceDN w:val="0"/>
        <w:adjustRightInd w:val="0"/>
        <w:spacing w:line="360" w:lineRule="auto"/>
        <w:jc w:val="left"/>
        <w:rPr>
          <w:rFonts w:asciiTheme="minorEastAsia" w:hAnsiTheme="minorEastAsia"/>
          <w:kern w:val="0"/>
          <w:szCs w:val="21"/>
        </w:rPr>
      </w:pPr>
      <w:r w:rsidRPr="009E70F0">
        <w:rPr>
          <w:rFonts w:asciiTheme="minorEastAsia" w:hAnsiTheme="minorEastAsia" w:hint="eastAsia"/>
          <w:kern w:val="0"/>
          <w:szCs w:val="21"/>
        </w:rPr>
        <w:tab/>
        <w:t>通信连接仅适用于控制卡应用网口的通信方式。</w:t>
      </w:r>
    </w:p>
    <w:p w14:paraId="3215DC9B" w14:textId="2986C19A" w:rsidR="00D75A9F" w:rsidRPr="009E70F0" w:rsidRDefault="00D75A9F" w:rsidP="00B3384A">
      <w:pPr>
        <w:pStyle w:val="3"/>
      </w:pPr>
      <w:r>
        <w:rPr>
          <w:rFonts w:cs="Times New Roman"/>
        </w:rPr>
        <w:t>3</w:t>
      </w:r>
      <w:r w:rsidRPr="009E70F0">
        <w:rPr>
          <w:rFonts w:cs="Times New Roman" w:hint="eastAsia"/>
        </w:rPr>
        <w:t>．1．</w:t>
      </w:r>
      <w:r w:rsidRPr="009E70F0">
        <w:rPr>
          <w:rFonts w:hint="eastAsia"/>
        </w:rPr>
        <w:t>连接的建立</w:t>
      </w:r>
    </w:p>
    <w:p w14:paraId="0BBCFD14" w14:textId="35E5430C" w:rsidR="00D75A9F" w:rsidRPr="009E70F0" w:rsidRDefault="00D75A9F" w:rsidP="00D75A9F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控制卡</w:t>
      </w:r>
      <w:r w:rsidRPr="009E70F0">
        <w:rPr>
          <w:rFonts w:asciiTheme="minorEastAsia" w:hAnsiTheme="minorEastAsia" w:cs="宋体" w:hint="eastAsia"/>
          <w:kern w:val="0"/>
          <w:szCs w:val="21"/>
        </w:rPr>
        <w:t>与平台的数据连接可采用</w:t>
      </w:r>
      <w:r w:rsidRPr="009E70F0">
        <w:rPr>
          <w:rFonts w:asciiTheme="minorEastAsia" w:hAnsiTheme="minorEastAsia"/>
          <w:kern w:val="0"/>
          <w:szCs w:val="21"/>
        </w:rPr>
        <w:t>TCP</w:t>
      </w:r>
      <w:r w:rsidRPr="009E70F0">
        <w:rPr>
          <w:rFonts w:asciiTheme="minorEastAsia" w:hAnsiTheme="minorEastAsia" w:cs="宋体" w:hint="eastAsia"/>
          <w:kern w:val="0"/>
          <w:szCs w:val="21"/>
        </w:rPr>
        <w:t>或</w:t>
      </w:r>
      <w:r w:rsidRPr="009E70F0">
        <w:rPr>
          <w:rFonts w:asciiTheme="minorEastAsia" w:hAnsiTheme="minorEastAsia"/>
          <w:kern w:val="0"/>
          <w:szCs w:val="21"/>
        </w:rPr>
        <w:t>UDP</w:t>
      </w:r>
      <w:r w:rsidRPr="009E70F0">
        <w:rPr>
          <w:rFonts w:asciiTheme="minorEastAsia" w:hAnsiTheme="minorEastAsia" w:cs="宋体" w:hint="eastAsia"/>
          <w:kern w:val="0"/>
          <w:szCs w:val="21"/>
        </w:rPr>
        <w:t>方式，</w:t>
      </w:r>
      <w:r>
        <w:rPr>
          <w:rFonts w:asciiTheme="minorEastAsia" w:hAnsiTheme="minorEastAsia" w:cs="宋体"/>
          <w:kern w:val="0"/>
          <w:szCs w:val="21"/>
        </w:rPr>
        <w:t>控制卡</w:t>
      </w:r>
      <w:r>
        <w:rPr>
          <w:rFonts w:asciiTheme="minorEastAsia" w:hAnsiTheme="minorEastAsia" w:cs="宋体" w:hint="eastAsia"/>
          <w:kern w:val="0"/>
          <w:szCs w:val="21"/>
        </w:rPr>
        <w:t>上电或</w:t>
      </w:r>
      <w:r w:rsidRPr="009E70F0">
        <w:rPr>
          <w:rFonts w:asciiTheme="minorEastAsia" w:hAnsiTheme="minorEastAsia" w:cs="宋体" w:hint="eastAsia"/>
          <w:kern w:val="0"/>
          <w:szCs w:val="21"/>
        </w:rPr>
        <w:t>复位后与平台建立连接，连接建立后立即向平台发送</w:t>
      </w:r>
      <w:r>
        <w:rPr>
          <w:rFonts w:asciiTheme="minorEastAsia" w:hAnsiTheme="minorEastAsia" w:cs="宋体" w:hint="eastAsia"/>
          <w:kern w:val="0"/>
          <w:szCs w:val="21"/>
        </w:rPr>
        <w:t>控制卡设备编号进行登入</w:t>
      </w:r>
      <w:r w:rsidRPr="009E70F0">
        <w:rPr>
          <w:rFonts w:asciiTheme="minorEastAsia" w:hAnsiTheme="minorEastAsia" w:cs="宋体" w:hint="eastAsia"/>
          <w:kern w:val="0"/>
          <w:szCs w:val="21"/>
        </w:rPr>
        <w:t>。</w:t>
      </w:r>
    </w:p>
    <w:p w14:paraId="6C45A8C7" w14:textId="602CAFA9" w:rsidR="00D75A9F" w:rsidRPr="009E70F0" w:rsidRDefault="00D75A9F" w:rsidP="00B3384A">
      <w:pPr>
        <w:pStyle w:val="3"/>
      </w:pPr>
      <w:r>
        <w:rPr>
          <w:rFonts w:cs="Times New Roman"/>
        </w:rPr>
        <w:t>3</w:t>
      </w:r>
      <w:r w:rsidRPr="009E70F0">
        <w:rPr>
          <w:rFonts w:cs="Times New Roman" w:hint="eastAsia"/>
        </w:rPr>
        <w:t>．</w:t>
      </w:r>
      <w:r>
        <w:rPr>
          <w:rFonts w:cs="Times New Roman" w:hint="eastAsia"/>
        </w:rPr>
        <w:t>2</w:t>
      </w:r>
      <w:r w:rsidRPr="009E70F0">
        <w:rPr>
          <w:rFonts w:cs="Times New Roman" w:hint="eastAsia"/>
        </w:rPr>
        <w:t>．</w:t>
      </w:r>
      <w:r w:rsidRPr="009E70F0">
        <w:rPr>
          <w:rFonts w:hint="eastAsia"/>
        </w:rPr>
        <w:t>连接的</w:t>
      </w:r>
      <w:r>
        <w:rPr>
          <w:rFonts w:hint="eastAsia"/>
        </w:rPr>
        <w:t>维持</w:t>
      </w:r>
    </w:p>
    <w:p w14:paraId="4768C331" w14:textId="725E0611" w:rsidR="00D75A9F" w:rsidRPr="009E70F0" w:rsidRDefault="00D75A9F" w:rsidP="00D75A9F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/>
          <w:kern w:val="0"/>
          <w:szCs w:val="21"/>
        </w:rPr>
        <w:t>控制卡</w:t>
      </w:r>
      <w:r>
        <w:rPr>
          <w:rFonts w:asciiTheme="minorEastAsia" w:hAnsiTheme="minorEastAsia" w:cs="宋体" w:hint="eastAsia"/>
          <w:kern w:val="0"/>
          <w:szCs w:val="21"/>
        </w:rPr>
        <w:t>连接建立和登入</w:t>
      </w:r>
      <w:r w:rsidRPr="009E70F0">
        <w:rPr>
          <w:rFonts w:asciiTheme="minorEastAsia" w:hAnsiTheme="minorEastAsia" w:cs="宋体" w:hint="eastAsia"/>
          <w:kern w:val="0"/>
          <w:szCs w:val="21"/>
        </w:rPr>
        <w:t>成功后，应周期性向平台发送</w:t>
      </w:r>
      <w:r>
        <w:rPr>
          <w:rFonts w:asciiTheme="minorEastAsia" w:hAnsiTheme="minorEastAsia" w:cs="宋体" w:hint="eastAsia"/>
          <w:kern w:val="0"/>
          <w:szCs w:val="21"/>
        </w:rPr>
        <w:t>设备编号作为</w:t>
      </w:r>
      <w:r w:rsidRPr="009E70F0">
        <w:rPr>
          <w:rFonts w:asciiTheme="minorEastAsia" w:hAnsiTheme="minorEastAsia" w:cs="宋体" w:hint="eastAsia"/>
          <w:kern w:val="0"/>
          <w:szCs w:val="21"/>
        </w:rPr>
        <w:t>心跳消息，</w:t>
      </w:r>
      <w:r>
        <w:rPr>
          <w:rFonts w:asciiTheme="minorEastAsia" w:hAnsiTheme="minorEastAsia" w:cs="宋体" w:hint="eastAsia"/>
          <w:kern w:val="0"/>
          <w:szCs w:val="21"/>
        </w:rPr>
        <w:t>设备编号一般为4字节的数据内容。</w:t>
      </w:r>
      <w:r w:rsidRPr="009E70F0">
        <w:rPr>
          <w:rFonts w:asciiTheme="minorEastAsia" w:hAnsiTheme="minorEastAsia" w:cs="宋体" w:hint="eastAsia"/>
          <w:kern w:val="0"/>
          <w:szCs w:val="21"/>
        </w:rPr>
        <w:t>平台收到后向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E70F0">
        <w:rPr>
          <w:rFonts w:asciiTheme="minorEastAsia" w:hAnsiTheme="minorEastAsia" w:cs="宋体" w:hint="eastAsia"/>
          <w:kern w:val="0"/>
          <w:szCs w:val="21"/>
        </w:rPr>
        <w:t>发送</w:t>
      </w:r>
      <w:r>
        <w:rPr>
          <w:rFonts w:asciiTheme="minorEastAsia" w:hAnsiTheme="minorEastAsia" w:cs="宋体" w:hint="eastAsia"/>
          <w:kern w:val="0"/>
          <w:szCs w:val="21"/>
        </w:rPr>
        <w:t>一个字节的空格字符作为</w:t>
      </w:r>
      <w:r w:rsidRPr="009E70F0">
        <w:rPr>
          <w:rFonts w:asciiTheme="minorEastAsia" w:hAnsiTheme="minorEastAsia" w:cs="宋体" w:hint="eastAsia"/>
          <w:kern w:val="0"/>
          <w:szCs w:val="21"/>
        </w:rPr>
        <w:t>应答消息，发送周期由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E70F0">
        <w:rPr>
          <w:rFonts w:asciiTheme="minorEastAsia" w:hAnsiTheme="minorEastAsia" w:cs="宋体" w:hint="eastAsia"/>
          <w:kern w:val="0"/>
          <w:szCs w:val="21"/>
        </w:rPr>
        <w:t>参数指定。</w:t>
      </w:r>
    </w:p>
    <w:p w14:paraId="19151408" w14:textId="34354C1B" w:rsidR="00D75A9F" w:rsidRPr="009E70F0" w:rsidRDefault="00D75A9F" w:rsidP="00B3384A">
      <w:pPr>
        <w:pStyle w:val="3"/>
      </w:pPr>
      <w:r>
        <w:rPr>
          <w:rFonts w:cs="Times New Roman"/>
        </w:rPr>
        <w:t>3</w:t>
      </w:r>
      <w:r w:rsidRPr="009E70F0">
        <w:rPr>
          <w:rFonts w:cs="Times New Roman" w:hint="eastAsia"/>
        </w:rPr>
        <w:t>．</w:t>
      </w:r>
      <w:r>
        <w:rPr>
          <w:rFonts w:cs="Times New Roman" w:hint="eastAsia"/>
        </w:rPr>
        <w:t>3</w:t>
      </w:r>
      <w:r w:rsidRPr="009E70F0">
        <w:rPr>
          <w:rFonts w:cs="Times New Roman" w:hint="eastAsia"/>
        </w:rPr>
        <w:t>．</w:t>
      </w:r>
      <w:r w:rsidRPr="009E70F0">
        <w:rPr>
          <w:rFonts w:hint="eastAsia"/>
        </w:rPr>
        <w:t>连接的</w:t>
      </w:r>
      <w:r>
        <w:rPr>
          <w:rFonts w:hint="eastAsia"/>
        </w:rPr>
        <w:t>断开</w:t>
      </w:r>
    </w:p>
    <w:p w14:paraId="58AE3997" w14:textId="6B9991B6" w:rsidR="00D75A9F" w:rsidRDefault="00D75A9F" w:rsidP="00D75A9F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 w:rsidRPr="009E70F0">
        <w:rPr>
          <w:rFonts w:asciiTheme="minorEastAsia" w:hAnsiTheme="minorEastAsia" w:cs="宋体" w:hint="eastAsia"/>
          <w:kern w:val="0"/>
          <w:szCs w:val="21"/>
        </w:rPr>
        <w:t>平台和</w:t>
      </w:r>
      <w:r>
        <w:rPr>
          <w:rFonts w:asciiTheme="minorEastAsia" w:hAnsiTheme="minorEastAsia" w:cs="宋体"/>
          <w:kern w:val="0"/>
          <w:szCs w:val="21"/>
        </w:rPr>
        <w:t>控制卡</w:t>
      </w:r>
      <w:r>
        <w:rPr>
          <w:rFonts w:asciiTheme="minorEastAsia" w:hAnsiTheme="minorEastAsia" w:cs="宋体" w:hint="eastAsia"/>
          <w:kern w:val="0"/>
          <w:szCs w:val="21"/>
        </w:rPr>
        <w:t>均可</w:t>
      </w:r>
      <w:r w:rsidRPr="009E70F0">
        <w:rPr>
          <w:rFonts w:asciiTheme="minorEastAsia" w:hAnsiTheme="minorEastAsia" w:cs="宋体" w:hint="eastAsia"/>
          <w:kern w:val="0"/>
          <w:szCs w:val="21"/>
        </w:rPr>
        <w:t>主动断开连接，双方都应主动判断连接是否断开。</w:t>
      </w:r>
    </w:p>
    <w:p w14:paraId="2EE44906" w14:textId="7BE417F2" w:rsidR="00D75A9F" w:rsidRPr="009E70F0" w:rsidRDefault="00D75A9F" w:rsidP="00D75A9F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宋体"/>
          <w:kern w:val="0"/>
          <w:szCs w:val="21"/>
        </w:rPr>
      </w:pPr>
      <w:r w:rsidRPr="009E70F0">
        <w:rPr>
          <w:rFonts w:asciiTheme="minorEastAsia" w:hAnsiTheme="minorEastAsia" w:cs="宋体" w:hint="eastAsia"/>
          <w:kern w:val="0"/>
          <w:szCs w:val="21"/>
        </w:rPr>
        <w:t>平台判断</w:t>
      </w:r>
      <w:r>
        <w:rPr>
          <w:rFonts w:asciiTheme="minorEastAsia" w:hAnsiTheme="minorEastAsia"/>
          <w:kern w:val="0"/>
          <w:szCs w:val="21"/>
        </w:rPr>
        <w:t>控制卡</w:t>
      </w:r>
      <w:r w:rsidRPr="009E70F0">
        <w:rPr>
          <w:rFonts w:asciiTheme="minorEastAsia" w:hAnsiTheme="minorEastAsia" w:cs="宋体" w:hint="eastAsia"/>
          <w:kern w:val="0"/>
          <w:szCs w:val="21"/>
        </w:rPr>
        <w:t>连接断开的方法：</w:t>
      </w:r>
    </w:p>
    <w:p w14:paraId="06D225A1" w14:textId="20930E79" w:rsidR="00D75A9F" w:rsidRPr="009D6FE8" w:rsidRDefault="00D75A9F" w:rsidP="00D75A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D6FE8">
        <w:rPr>
          <w:rFonts w:asciiTheme="minorEastAsia" w:hAnsiTheme="minorEastAsia" w:cs="宋体" w:hint="eastAsia"/>
          <w:kern w:val="0"/>
          <w:szCs w:val="21"/>
        </w:rPr>
        <w:t>根据</w:t>
      </w:r>
      <w:r>
        <w:rPr>
          <w:rFonts w:asciiTheme="minorEastAsia" w:hAnsiTheme="minorEastAsia" w:cs="Times New Roman" w:hint="eastAsia"/>
          <w:kern w:val="0"/>
          <w:szCs w:val="21"/>
        </w:rPr>
        <w:t>网络</w:t>
      </w:r>
      <w:r w:rsidRPr="009D6FE8">
        <w:rPr>
          <w:rFonts w:asciiTheme="minorEastAsia" w:hAnsiTheme="minorEastAsia" w:cs="宋体" w:hint="eastAsia"/>
          <w:kern w:val="0"/>
          <w:szCs w:val="21"/>
        </w:rPr>
        <w:t>协议判断出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D6FE8">
        <w:rPr>
          <w:rFonts w:asciiTheme="minorEastAsia" w:hAnsiTheme="minorEastAsia" w:cs="宋体" w:hint="eastAsia"/>
          <w:kern w:val="0"/>
          <w:szCs w:val="21"/>
        </w:rPr>
        <w:t>主动断开；</w:t>
      </w:r>
    </w:p>
    <w:p w14:paraId="46FA38AD" w14:textId="24C2990F" w:rsidR="00D75A9F" w:rsidRPr="009D6FE8" w:rsidRDefault="00D75A9F" w:rsidP="00D75A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D6FE8">
        <w:rPr>
          <w:rFonts w:asciiTheme="minorEastAsia" w:hAnsiTheme="minorEastAsia" w:cs="宋体" w:hint="eastAsia"/>
          <w:kern w:val="0"/>
          <w:szCs w:val="21"/>
        </w:rPr>
        <w:t>相同</w:t>
      </w:r>
      <w:r>
        <w:rPr>
          <w:rFonts w:asciiTheme="minorEastAsia" w:hAnsiTheme="minorEastAsia" w:cs="宋体" w:hint="eastAsia"/>
          <w:kern w:val="0"/>
          <w:szCs w:val="21"/>
        </w:rPr>
        <w:t>设备编号</w:t>
      </w:r>
      <w:r w:rsidRPr="009D6FE8">
        <w:rPr>
          <w:rFonts w:asciiTheme="minorEastAsia" w:hAnsiTheme="minorEastAsia" w:cs="宋体" w:hint="eastAsia"/>
          <w:kern w:val="0"/>
          <w:szCs w:val="21"/>
        </w:rPr>
        <w:t>的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D6FE8">
        <w:rPr>
          <w:rFonts w:asciiTheme="minorEastAsia" w:hAnsiTheme="minorEastAsia" w:cs="宋体" w:hint="eastAsia"/>
          <w:kern w:val="0"/>
          <w:szCs w:val="21"/>
        </w:rPr>
        <w:t>建立新连接，表明原连接已断开；</w:t>
      </w:r>
    </w:p>
    <w:p w14:paraId="085D1E9E" w14:textId="00C884DB" w:rsidR="00D75A9F" w:rsidRPr="009D6FE8" w:rsidRDefault="00D75A9F" w:rsidP="00D75A9F">
      <w:pPr>
        <w:pStyle w:val="a5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D6FE8">
        <w:rPr>
          <w:rFonts w:asciiTheme="minorEastAsia" w:hAnsiTheme="minorEastAsia" w:cs="宋体" w:hint="eastAsia"/>
          <w:kern w:val="0"/>
          <w:szCs w:val="21"/>
        </w:rPr>
        <w:t>在一定的时间内未收到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D6FE8">
        <w:rPr>
          <w:rFonts w:asciiTheme="minorEastAsia" w:hAnsiTheme="minorEastAsia" w:cs="宋体" w:hint="eastAsia"/>
          <w:kern w:val="0"/>
          <w:szCs w:val="21"/>
        </w:rPr>
        <w:t>发出的消息，如</w:t>
      </w:r>
      <w:r>
        <w:rPr>
          <w:rFonts w:asciiTheme="minorEastAsia" w:hAnsiTheme="minorEastAsia" w:cs="宋体"/>
          <w:kern w:val="0"/>
          <w:szCs w:val="21"/>
        </w:rPr>
        <w:t>控制卡</w:t>
      </w:r>
      <w:r w:rsidRPr="009D6FE8">
        <w:rPr>
          <w:rFonts w:asciiTheme="minorEastAsia" w:hAnsiTheme="minorEastAsia" w:cs="宋体" w:hint="eastAsia"/>
          <w:kern w:val="0"/>
          <w:szCs w:val="21"/>
        </w:rPr>
        <w:t>心跳。</w:t>
      </w:r>
    </w:p>
    <w:p w14:paraId="776C37BC" w14:textId="5F8F5C10" w:rsidR="00D75A9F" w:rsidRPr="009E70F0" w:rsidRDefault="00D75A9F" w:rsidP="00D75A9F">
      <w:pPr>
        <w:autoSpaceDE w:val="0"/>
        <w:autoSpaceDN w:val="0"/>
        <w:adjustRightInd w:val="0"/>
        <w:ind w:left="420" w:firstLine="42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/>
          <w:kern w:val="0"/>
          <w:szCs w:val="21"/>
        </w:rPr>
        <w:t>控制卡</w:t>
      </w:r>
      <w:r w:rsidRPr="009E70F0">
        <w:rPr>
          <w:rFonts w:asciiTheme="minorEastAsia" w:hAnsiTheme="minorEastAsia" w:cs="宋体" w:hint="eastAsia"/>
          <w:kern w:val="0"/>
          <w:szCs w:val="21"/>
        </w:rPr>
        <w:t>判断</w:t>
      </w:r>
      <w:r>
        <w:rPr>
          <w:rFonts w:asciiTheme="minorEastAsia" w:hAnsiTheme="minorEastAsia" w:hint="eastAsia"/>
          <w:kern w:val="0"/>
          <w:szCs w:val="21"/>
        </w:rPr>
        <w:t>平台</w:t>
      </w:r>
      <w:r w:rsidRPr="009E70F0">
        <w:rPr>
          <w:rFonts w:asciiTheme="minorEastAsia" w:hAnsiTheme="minorEastAsia" w:cs="宋体" w:hint="eastAsia"/>
          <w:kern w:val="0"/>
          <w:szCs w:val="21"/>
        </w:rPr>
        <w:t>连接断开的方法：</w:t>
      </w:r>
    </w:p>
    <w:p w14:paraId="0DA32B2D" w14:textId="77777777" w:rsidR="00D75A9F" w:rsidRPr="009D6FE8" w:rsidRDefault="00D75A9F" w:rsidP="00D75A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 w:rsidRPr="009D6FE8">
        <w:rPr>
          <w:rFonts w:asciiTheme="minorEastAsia" w:hAnsiTheme="minorEastAsia" w:cs="宋体" w:hint="eastAsia"/>
          <w:kern w:val="0"/>
          <w:szCs w:val="21"/>
        </w:rPr>
        <w:t>根据</w:t>
      </w:r>
      <w:r>
        <w:rPr>
          <w:rFonts w:asciiTheme="minorEastAsia" w:hAnsiTheme="minorEastAsia" w:cs="Times New Roman" w:hint="eastAsia"/>
          <w:kern w:val="0"/>
          <w:szCs w:val="21"/>
        </w:rPr>
        <w:t>网络</w:t>
      </w:r>
      <w:r w:rsidRPr="009D6FE8">
        <w:rPr>
          <w:rFonts w:asciiTheme="minorEastAsia" w:hAnsiTheme="minorEastAsia" w:cs="宋体" w:hint="eastAsia"/>
          <w:kern w:val="0"/>
          <w:szCs w:val="21"/>
        </w:rPr>
        <w:t>协议判断出平台主动断开；</w:t>
      </w:r>
    </w:p>
    <w:p w14:paraId="47BC04D6" w14:textId="77777777" w:rsidR="00D75A9F" w:rsidRPr="009D6FE8" w:rsidRDefault="00D75A9F" w:rsidP="00D75A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宋体"/>
          <w:kern w:val="0"/>
          <w:szCs w:val="21"/>
        </w:rPr>
      </w:pPr>
      <w:r>
        <w:rPr>
          <w:rFonts w:asciiTheme="minorEastAsia" w:hAnsiTheme="minorEastAsia" w:cs="宋体" w:hint="eastAsia"/>
          <w:kern w:val="0"/>
          <w:szCs w:val="21"/>
        </w:rPr>
        <w:t>发送心跳未收到应答累计达到设定次数</w:t>
      </w:r>
      <w:r w:rsidRPr="009D6FE8">
        <w:rPr>
          <w:rFonts w:asciiTheme="minorEastAsia" w:hAnsiTheme="minorEastAsia" w:cs="宋体" w:hint="eastAsia"/>
          <w:kern w:val="0"/>
          <w:szCs w:val="21"/>
        </w:rPr>
        <w:t>；</w:t>
      </w:r>
    </w:p>
    <w:p w14:paraId="13125505" w14:textId="77777777" w:rsidR="00D75A9F" w:rsidRPr="009D6FE8" w:rsidRDefault="00D75A9F" w:rsidP="00D75A9F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/>
        </w:rPr>
      </w:pPr>
      <w:r>
        <w:rPr>
          <w:rFonts w:asciiTheme="minorEastAsia" w:hAnsiTheme="minorEastAsia" w:cs="宋体" w:hint="eastAsia"/>
          <w:kern w:val="0"/>
          <w:szCs w:val="21"/>
        </w:rPr>
        <w:t>在一定时间内未收到平台任何数据</w:t>
      </w:r>
      <w:r w:rsidRPr="009D6FE8">
        <w:rPr>
          <w:rFonts w:asciiTheme="minorEastAsia" w:hAnsiTheme="minorEastAsia" w:cs="宋体" w:hint="eastAsia"/>
          <w:kern w:val="0"/>
          <w:szCs w:val="21"/>
        </w:rPr>
        <w:t>。</w:t>
      </w:r>
    </w:p>
    <w:p w14:paraId="418B93CE" w14:textId="249F9DE1" w:rsidR="00D75A9F" w:rsidRDefault="00C41EA6" w:rsidP="00C41EA6">
      <w:pPr>
        <w:pStyle w:val="2"/>
        <w:numPr>
          <w:ilvl w:val="0"/>
          <w:numId w:val="6"/>
        </w:numPr>
      </w:pPr>
      <w:r>
        <w:rPr>
          <w:rFonts w:hint="eastAsia"/>
        </w:rPr>
        <w:t>协议分类及数据格式</w:t>
      </w:r>
    </w:p>
    <w:p w14:paraId="653A168F" w14:textId="4B34385E" w:rsidR="00C41EA6" w:rsidRPr="00B3384A" w:rsidRDefault="00C41EA6" w:rsidP="00B3384A">
      <w:pPr>
        <w:pStyle w:val="3"/>
      </w:pPr>
      <w:r w:rsidRPr="00B3384A">
        <w:t>4</w:t>
      </w:r>
      <w:r w:rsidRPr="00B3384A">
        <w:rPr>
          <w:rFonts w:hint="eastAsia"/>
        </w:rPr>
        <w:t>.1.</w:t>
      </w:r>
      <w:r w:rsidRPr="00B3384A">
        <w:t>预约充电</w:t>
      </w:r>
    </w:p>
    <w:p w14:paraId="4076153D" w14:textId="2C17016F" w:rsidR="002E0D9D" w:rsidRPr="002E0D9D" w:rsidRDefault="002E0D9D" w:rsidP="002E0D9D">
      <w:pPr>
        <w:ind w:left="420"/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1</w:t>
      </w:r>
    </w:p>
    <w:p w14:paraId="55C293E1" w14:textId="4B5C5298" w:rsidR="00C41EA6" w:rsidRDefault="00C41EA6" w:rsidP="00B3384A">
      <w:pPr>
        <w:pStyle w:val="3"/>
      </w:pPr>
      <w:r>
        <w:t>4.2.取消预约</w:t>
      </w:r>
    </w:p>
    <w:p w14:paraId="099ECE4D" w14:textId="363C37AA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2</w:t>
      </w:r>
    </w:p>
    <w:p w14:paraId="55ACF700" w14:textId="60DC3345" w:rsidR="00C41EA6" w:rsidRDefault="00C41EA6" w:rsidP="00B3384A">
      <w:pPr>
        <w:pStyle w:val="3"/>
      </w:pPr>
      <w:r>
        <w:t>4.3.</w:t>
      </w:r>
      <w:r w:rsidR="00D462B1">
        <w:t>桩状态</w:t>
      </w:r>
      <w:r w:rsidR="00512126">
        <w:t>查询</w:t>
      </w:r>
    </w:p>
    <w:p w14:paraId="0C5516B5" w14:textId="3754DC05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功能码：0X03</w:t>
      </w:r>
    </w:p>
    <w:p w14:paraId="24B0016C" w14:textId="0A88CD19" w:rsidR="00C41EA6" w:rsidRDefault="00C41EA6" w:rsidP="00B3384A">
      <w:pPr>
        <w:pStyle w:val="3"/>
      </w:pPr>
      <w:r>
        <w:t>4.4.</w:t>
      </w:r>
      <w:r w:rsidR="00B55023">
        <w:t>桩进入非空闲状态</w:t>
      </w:r>
    </w:p>
    <w:p w14:paraId="4D89837B" w14:textId="3C4F693A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4</w:t>
      </w:r>
    </w:p>
    <w:p w14:paraId="14EE3E00" w14:textId="430F4F12" w:rsidR="00C41EA6" w:rsidRDefault="00C41EA6" w:rsidP="00B3384A">
      <w:pPr>
        <w:pStyle w:val="3"/>
      </w:pPr>
      <w:r>
        <w:t>4.5.</w:t>
      </w:r>
      <w:r w:rsidR="00B55023">
        <w:t>桩进入待机模式</w:t>
      </w:r>
    </w:p>
    <w:p w14:paraId="40D986F3" w14:textId="765A6F71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5</w:t>
      </w:r>
    </w:p>
    <w:p w14:paraId="12CD50DB" w14:textId="13A1A319" w:rsidR="00C41EA6" w:rsidRDefault="00C41EA6" w:rsidP="00B3384A">
      <w:pPr>
        <w:pStyle w:val="3"/>
      </w:pPr>
      <w:r>
        <w:t>4.6.</w:t>
      </w:r>
      <w:r w:rsidR="002E0D9D">
        <w:t>桩电价查询</w:t>
      </w:r>
    </w:p>
    <w:p w14:paraId="4B289F27" w14:textId="68F162F2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6</w:t>
      </w:r>
    </w:p>
    <w:p w14:paraId="431D4DC2" w14:textId="3552AC29" w:rsidR="00C41EA6" w:rsidRDefault="00C41EA6" w:rsidP="00B3384A">
      <w:pPr>
        <w:pStyle w:val="3"/>
      </w:pPr>
      <w:r>
        <w:t>4.7.</w:t>
      </w:r>
      <w:r w:rsidR="002E0D9D">
        <w:t>桩电价修改</w:t>
      </w:r>
    </w:p>
    <w:p w14:paraId="59CD90EA" w14:textId="0359A8CF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7</w:t>
      </w:r>
    </w:p>
    <w:p w14:paraId="563CF580" w14:textId="66D4206D" w:rsidR="00C41EA6" w:rsidRDefault="00C41EA6" w:rsidP="00B3384A">
      <w:pPr>
        <w:pStyle w:val="3"/>
      </w:pPr>
      <w:r>
        <w:t>4.8.</w:t>
      </w:r>
      <w:r w:rsidR="002E0D9D">
        <w:t>卡账号信息</w:t>
      </w:r>
    </w:p>
    <w:p w14:paraId="4DCDEB17" w14:textId="228BD599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8</w:t>
      </w:r>
    </w:p>
    <w:p w14:paraId="7BA30A29" w14:textId="6AB03C78" w:rsidR="00C41EA6" w:rsidRDefault="00C41EA6" w:rsidP="00B3384A">
      <w:pPr>
        <w:pStyle w:val="3"/>
      </w:pPr>
      <w:r>
        <w:t>4.9.</w:t>
      </w:r>
      <w:r w:rsidR="002E0D9D">
        <w:t>手机账户余额</w:t>
      </w:r>
    </w:p>
    <w:p w14:paraId="4E3DA5C8" w14:textId="0B41C4F9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9</w:t>
      </w:r>
    </w:p>
    <w:p w14:paraId="38C9BEDB" w14:textId="329ED730" w:rsidR="00C41EA6" w:rsidRDefault="00C41EA6" w:rsidP="00B3384A">
      <w:pPr>
        <w:pStyle w:val="3"/>
      </w:pPr>
      <w:r>
        <w:t>4.10.</w:t>
      </w:r>
      <w:r w:rsidR="002E0D9D">
        <w:t>消费信息</w:t>
      </w:r>
    </w:p>
    <w:p w14:paraId="63C391C5" w14:textId="0ADC69B6" w:rsidR="002E0D9D" w:rsidRPr="002E0D9D" w:rsidRDefault="002E0D9D" w:rsidP="002E0D9D">
      <w:pPr>
        <w:ind w:left="420"/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A</w:t>
      </w:r>
    </w:p>
    <w:p w14:paraId="2EABAA0E" w14:textId="57482567" w:rsidR="00C41EA6" w:rsidRDefault="00C41EA6" w:rsidP="00B3384A">
      <w:pPr>
        <w:pStyle w:val="3"/>
      </w:pPr>
      <w:r>
        <w:t>4.11.</w:t>
      </w:r>
      <w:r w:rsidR="002E0D9D">
        <w:t>车辆信息</w:t>
      </w:r>
    </w:p>
    <w:p w14:paraId="2A6575BF" w14:textId="0262DA2B" w:rsidR="002E0D9D" w:rsidRP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B</w:t>
      </w:r>
    </w:p>
    <w:p w14:paraId="0AA7B467" w14:textId="109BBFF3" w:rsidR="00C41EA6" w:rsidRPr="00B3384A" w:rsidRDefault="00C41EA6" w:rsidP="00B3384A">
      <w:pPr>
        <w:pStyle w:val="3"/>
      </w:pPr>
      <w:r w:rsidRPr="00B3384A">
        <w:t>4.12.</w:t>
      </w:r>
      <w:r w:rsidR="002E0D9D" w:rsidRPr="00B3384A">
        <w:t>充电开始</w:t>
      </w:r>
    </w:p>
    <w:p w14:paraId="1ADBEF21" w14:textId="46158E28" w:rsidR="002E0D9D" w:rsidRDefault="002E0D9D" w:rsidP="0000369F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C</w:t>
      </w:r>
    </w:p>
    <w:p w14:paraId="37F0EA56" w14:textId="140F125E" w:rsidR="0000369F" w:rsidRDefault="0000369F" w:rsidP="0000369F">
      <w:pPr>
        <w:pStyle w:val="4"/>
        <w:spacing w:line="240" w:lineRule="auto"/>
      </w:pPr>
      <w:r>
        <w:rPr>
          <w:rFonts w:hint="eastAsia"/>
        </w:rPr>
        <w:t>M:</w:t>
      </w:r>
    </w:p>
    <w:tbl>
      <w:tblPr>
        <w:tblStyle w:val="a4"/>
        <w:tblpPr w:leftFromText="180" w:rightFromText="180" w:vertAnchor="text" w:horzAnchor="page" w:tblpXSpec="center" w:tblpY="12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875"/>
        <w:gridCol w:w="1042"/>
        <w:gridCol w:w="1012"/>
        <w:gridCol w:w="1005"/>
        <w:gridCol w:w="933"/>
        <w:gridCol w:w="1028"/>
        <w:gridCol w:w="1462"/>
      </w:tblGrid>
      <w:tr w:rsidR="00B3384A" w:rsidRPr="00D75A9F" w14:paraId="4664F094" w14:textId="77777777" w:rsidTr="0045585C">
        <w:trPr>
          <w:trHeight w:val="1036"/>
          <w:jc w:val="center"/>
        </w:trPr>
        <w:tc>
          <w:tcPr>
            <w:tcW w:w="1148" w:type="dxa"/>
            <w:vAlign w:val="center"/>
          </w:tcPr>
          <w:p w14:paraId="12CE4A25" w14:textId="7674805A" w:rsidR="00B3384A" w:rsidRPr="00D75A9F" w:rsidRDefault="00A13C40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包头标识</w:t>
            </w:r>
            <w:r w:rsidR="00B3384A" w:rsidRPr="00D75A9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="00B3384A" w:rsidRPr="00D75A9F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 w:rsidR="00B3384A" w:rsidRPr="00D75A9F">
              <w:rPr>
                <w:rFonts w:ascii="宋体" w:hAnsi="宋体" w:cs="宋体" w:hint="eastAsia"/>
                <w:kern w:val="0"/>
                <w:szCs w:val="21"/>
              </w:rPr>
              <w:t>byte）</w:t>
            </w:r>
          </w:p>
        </w:tc>
        <w:tc>
          <w:tcPr>
            <w:tcW w:w="875" w:type="dxa"/>
            <w:vAlign w:val="center"/>
          </w:tcPr>
          <w:p w14:paraId="6CAA2886" w14:textId="551157DD" w:rsidR="00B3384A" w:rsidRPr="00D75A9F" w:rsidRDefault="00A13C40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储盈标识</w:t>
            </w:r>
            <w:r w:rsidR="00B3384A"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42" w:type="dxa"/>
            <w:vAlign w:val="center"/>
          </w:tcPr>
          <w:p w14:paraId="56E18BF2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地址标识</w:t>
            </w:r>
          </w:p>
          <w:p w14:paraId="25C2B914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12" w:type="dxa"/>
            <w:vAlign w:val="center"/>
          </w:tcPr>
          <w:p w14:paraId="3A42F8E7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  <w:p w14:paraId="36537815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05" w:type="dxa"/>
            <w:vAlign w:val="center"/>
          </w:tcPr>
          <w:p w14:paraId="3B328004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</w:t>
            </w:r>
            <w:r w:rsidRPr="00D75A9F">
              <w:rPr>
                <w:rFonts w:ascii="宋体" w:hAnsi="宋体" w:cs="宋体"/>
                <w:kern w:val="0"/>
                <w:szCs w:val="21"/>
              </w:rPr>
              <w:t>长度</w:t>
            </w:r>
          </w:p>
          <w:p w14:paraId="1B65F0BF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933" w:type="dxa"/>
            <w:vAlign w:val="center"/>
          </w:tcPr>
          <w:p w14:paraId="30D19A51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数据体内容</w:t>
            </w:r>
          </w:p>
          <w:p w14:paraId="7419E17A" w14:textId="133FF772" w:rsidR="00B3384A" w:rsidRPr="00D75A9F" w:rsidRDefault="00B3384A" w:rsidP="009562A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 w:rsidR="009562AD">
              <w:rPr>
                <w:rFonts w:ascii="宋体" w:hAnsi="宋体" w:cs="宋体"/>
                <w:kern w:val="0"/>
                <w:szCs w:val="21"/>
              </w:rPr>
              <w:t>20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28" w:type="dxa"/>
            <w:vAlign w:val="center"/>
          </w:tcPr>
          <w:p w14:paraId="1FEBED2C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包尾标识</w:t>
            </w:r>
          </w:p>
          <w:p w14:paraId="38F68188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(1 byte)</w:t>
            </w:r>
          </w:p>
        </w:tc>
        <w:tc>
          <w:tcPr>
            <w:tcW w:w="1462" w:type="dxa"/>
            <w:vAlign w:val="center"/>
          </w:tcPr>
          <w:p w14:paraId="63D4225C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校验码</w:t>
            </w:r>
          </w:p>
          <w:p w14:paraId="5C370919" w14:textId="777777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</w:tr>
      <w:tr w:rsidR="0045585C" w:rsidRPr="00D75A9F" w14:paraId="0C143347" w14:textId="77777777" w:rsidTr="0045585C">
        <w:trPr>
          <w:trHeight w:val="296"/>
          <w:jc w:val="center"/>
        </w:trPr>
        <w:tc>
          <w:tcPr>
            <w:tcW w:w="1148" w:type="dxa"/>
            <w:vAlign w:val="center"/>
          </w:tcPr>
          <w:p w14:paraId="07F4544B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43527219" w14:textId="77777777" w:rsidR="0045585C" w:rsidRDefault="0045585C" w:rsidP="00B3384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4CF01368" w14:textId="5B58163D" w:rsidR="0045585C" w:rsidRDefault="0045585C" w:rsidP="00B3384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桩号</w:t>
            </w:r>
          </w:p>
        </w:tc>
        <w:tc>
          <w:tcPr>
            <w:tcW w:w="1012" w:type="dxa"/>
            <w:vAlign w:val="center"/>
          </w:tcPr>
          <w:p w14:paraId="31254CF5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5" w:type="dxa"/>
            <w:vAlign w:val="center"/>
          </w:tcPr>
          <w:p w14:paraId="7F06141D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  <w:vAlign w:val="center"/>
          </w:tcPr>
          <w:p w14:paraId="273E96D2" w14:textId="7DFFD9EB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手机号</w:t>
            </w:r>
          </w:p>
        </w:tc>
        <w:tc>
          <w:tcPr>
            <w:tcW w:w="1028" w:type="dxa"/>
            <w:vAlign w:val="center"/>
          </w:tcPr>
          <w:p w14:paraId="272CBA8D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79FD78E7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B3384A" w:rsidRPr="00D75A9F" w14:paraId="1A5BBE89" w14:textId="77777777" w:rsidTr="0045585C">
        <w:trPr>
          <w:trHeight w:val="758"/>
          <w:jc w:val="center"/>
        </w:trPr>
        <w:tc>
          <w:tcPr>
            <w:tcW w:w="1148" w:type="dxa"/>
            <w:vAlign w:val="center"/>
          </w:tcPr>
          <w:p w14:paraId="046F05F3" w14:textId="03B629CD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x</w:t>
            </w:r>
            <w:r>
              <w:rPr>
                <w:rFonts w:ascii="宋体" w:hAnsi="宋体" w:cs="宋体"/>
                <w:kern w:val="0"/>
                <w:szCs w:val="21"/>
              </w:rPr>
              <w:t>23 0x23</w:t>
            </w:r>
          </w:p>
        </w:tc>
        <w:tc>
          <w:tcPr>
            <w:tcW w:w="875" w:type="dxa"/>
            <w:vAlign w:val="center"/>
          </w:tcPr>
          <w:p w14:paraId="3243F3B3" w14:textId="68B90FFA" w:rsidR="00B3384A" w:rsidRPr="00D75A9F" w:rsidRDefault="00B3384A" w:rsidP="00B3384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</w:t>
            </w:r>
            <w:r>
              <w:rPr>
                <w:rFonts w:ascii="宋体" w:hAnsi="宋体" w:cs="宋体" w:hint="eastAsia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kern w:val="0"/>
                <w:szCs w:val="21"/>
              </w:rPr>
              <w:t xml:space="preserve"> 0x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1042" w:type="dxa"/>
            <w:vAlign w:val="center"/>
          </w:tcPr>
          <w:p w14:paraId="73E8EB3F" w14:textId="215FCCF8" w:rsidR="00B3384A" w:rsidRPr="00D75A9F" w:rsidRDefault="00B3384A" w:rsidP="00B3384A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0x0001</w:t>
            </w:r>
          </w:p>
        </w:tc>
        <w:tc>
          <w:tcPr>
            <w:tcW w:w="1012" w:type="dxa"/>
            <w:vAlign w:val="center"/>
          </w:tcPr>
          <w:p w14:paraId="4995CC31" w14:textId="5E2D63A0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0x000C</w:t>
            </w:r>
          </w:p>
        </w:tc>
        <w:tc>
          <w:tcPr>
            <w:tcW w:w="1005" w:type="dxa"/>
            <w:vAlign w:val="center"/>
          </w:tcPr>
          <w:p w14:paraId="12C75AD5" w14:textId="2BD8D277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0x000A</w:t>
            </w:r>
          </w:p>
        </w:tc>
        <w:tc>
          <w:tcPr>
            <w:tcW w:w="933" w:type="dxa"/>
            <w:vAlign w:val="center"/>
          </w:tcPr>
          <w:p w14:paraId="04F4477E" w14:textId="3C9323B1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13812341234</w:t>
            </w:r>
          </w:p>
        </w:tc>
        <w:tc>
          <w:tcPr>
            <w:tcW w:w="1028" w:type="dxa"/>
            <w:vAlign w:val="center"/>
          </w:tcPr>
          <w:p w14:paraId="2A676366" w14:textId="7B2E8DBF" w:rsidR="00B3384A" w:rsidRPr="00D75A9F" w:rsidRDefault="00B3384A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0x0D</w:t>
            </w:r>
          </w:p>
        </w:tc>
        <w:tc>
          <w:tcPr>
            <w:tcW w:w="1462" w:type="dxa"/>
            <w:vAlign w:val="center"/>
          </w:tcPr>
          <w:p w14:paraId="5B5D037D" w14:textId="670606D1" w:rsidR="00B3384A" w:rsidRPr="00D75A9F" w:rsidRDefault="00B3384A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</w:t>
            </w:r>
          </w:p>
        </w:tc>
      </w:tr>
    </w:tbl>
    <w:p w14:paraId="428AD139" w14:textId="60A753C7" w:rsidR="00B42560" w:rsidRDefault="00B42560" w:rsidP="00B42560">
      <w:pPr>
        <w:autoSpaceDE w:val="0"/>
        <w:autoSpaceDN w:val="0"/>
        <w:adjustRightInd w:val="0"/>
        <w:rPr>
          <w:rFonts w:ascii="宋体" w:hAnsi="宋体" w:cs="宋体"/>
          <w:kern w:val="0"/>
          <w:szCs w:val="21"/>
        </w:rPr>
      </w:pPr>
      <w:r w:rsidRPr="00D75A9F">
        <w:rPr>
          <w:rFonts w:ascii="宋体" w:hAnsi="宋体" w:cs="宋体" w:hint="eastAsia"/>
          <w:kern w:val="0"/>
          <w:szCs w:val="21"/>
        </w:rPr>
        <w:t>数据体内容</w:t>
      </w:r>
      <w:r>
        <w:rPr>
          <w:rFonts w:ascii="宋体" w:hAnsi="宋体" w:cs="宋体"/>
          <w:kern w:val="0"/>
          <w:szCs w:val="21"/>
        </w:rPr>
        <w:t>：</w:t>
      </w:r>
    </w:p>
    <w:p w14:paraId="5DE929B4" w14:textId="537C1760" w:rsidR="00825244" w:rsidRDefault="00825244" w:rsidP="00B42560">
      <w:pPr>
        <w:autoSpaceDE w:val="0"/>
        <w:autoSpaceDN w:val="0"/>
        <w:adjustRightInd w:val="0"/>
        <w:rPr>
          <w:rFonts w:ascii="宋体" w:hAnsi="宋体" w:cs="宋体" w:hint="eastAsia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object w:dxaOrig="5220" w:dyaOrig="6020" w14:anchorId="5A99A8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0.6pt;height:301.2pt" o:ole="">
            <v:imagedata r:id="rId6" o:title=""/>
          </v:shape>
          <o:OLEObject Type="Embed" ProgID="Excel.Sheet.12" ShapeID="_x0000_i1025" DrawAspect="Content" ObjectID="_1505057569" r:id="rId7"/>
        </w:object>
      </w:r>
      <w:bookmarkStart w:id="0" w:name="_GoBack"/>
      <w:bookmarkEnd w:id="0"/>
    </w:p>
    <w:p w14:paraId="69094C35" w14:textId="450870B1" w:rsidR="0000369F" w:rsidRDefault="0000369F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解析：服务器在确定该手机账户的相关信息，确认可以进行充电服务时，向充电柱发送此信息</w:t>
      </w:r>
      <w:r w:rsidR="007729D8">
        <w:rPr>
          <w:rFonts w:ascii="楷体" w:eastAsia="楷体" w:hAnsi="楷体" w:cs="楷体"/>
          <w:kern w:val="0"/>
          <w:sz w:val="24"/>
          <w:szCs w:val="24"/>
        </w:rPr>
        <w:t>。</w:t>
      </w:r>
    </w:p>
    <w:p w14:paraId="3881BE8F" w14:textId="77777777" w:rsidR="00B3384A" w:rsidRDefault="0000369F" w:rsidP="0000369F">
      <w:pPr>
        <w:pStyle w:val="4"/>
        <w:spacing w:line="240" w:lineRule="auto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Style w:val="a4"/>
        <w:tblpPr w:leftFromText="180" w:rightFromText="180" w:vertAnchor="text" w:horzAnchor="page" w:tblpXSpec="center" w:tblpY="12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875"/>
        <w:gridCol w:w="1042"/>
        <w:gridCol w:w="1012"/>
        <w:gridCol w:w="1005"/>
        <w:gridCol w:w="933"/>
        <w:gridCol w:w="1028"/>
        <w:gridCol w:w="1462"/>
      </w:tblGrid>
      <w:tr w:rsidR="0045585C" w:rsidRPr="00D75A9F" w14:paraId="440E3B24" w14:textId="77777777" w:rsidTr="00A10DE0">
        <w:trPr>
          <w:trHeight w:val="1036"/>
          <w:jc w:val="center"/>
        </w:trPr>
        <w:tc>
          <w:tcPr>
            <w:tcW w:w="1148" w:type="dxa"/>
            <w:vAlign w:val="center"/>
          </w:tcPr>
          <w:p w14:paraId="7E22B6B9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包头标识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D75A9F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byte）</w:t>
            </w:r>
          </w:p>
        </w:tc>
        <w:tc>
          <w:tcPr>
            <w:tcW w:w="875" w:type="dxa"/>
            <w:vAlign w:val="center"/>
          </w:tcPr>
          <w:p w14:paraId="14C8E07B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储盈标识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42" w:type="dxa"/>
            <w:vAlign w:val="center"/>
          </w:tcPr>
          <w:p w14:paraId="7958792A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地址标识</w:t>
            </w:r>
          </w:p>
          <w:p w14:paraId="522D4016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12" w:type="dxa"/>
            <w:vAlign w:val="center"/>
          </w:tcPr>
          <w:p w14:paraId="2D006156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  <w:p w14:paraId="02A2F5D0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05" w:type="dxa"/>
            <w:vAlign w:val="center"/>
          </w:tcPr>
          <w:p w14:paraId="40BCF0AC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</w:t>
            </w:r>
            <w:r w:rsidRPr="00D75A9F">
              <w:rPr>
                <w:rFonts w:ascii="宋体" w:hAnsi="宋体" w:cs="宋体"/>
                <w:kern w:val="0"/>
                <w:szCs w:val="21"/>
              </w:rPr>
              <w:t>长度</w:t>
            </w:r>
          </w:p>
          <w:p w14:paraId="2B69D499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933" w:type="dxa"/>
            <w:vAlign w:val="center"/>
          </w:tcPr>
          <w:p w14:paraId="160DC175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数据体内容</w:t>
            </w:r>
          </w:p>
          <w:p w14:paraId="28C3711C" w14:textId="016F860E" w:rsidR="0045585C" w:rsidRPr="00D75A9F" w:rsidRDefault="009562AD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(20</w:t>
            </w:r>
            <w:r w:rsidR="0045585C"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28" w:type="dxa"/>
            <w:vAlign w:val="center"/>
          </w:tcPr>
          <w:p w14:paraId="6CD6FD36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包尾标识</w:t>
            </w:r>
          </w:p>
          <w:p w14:paraId="0EBCE9BF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(1 byte)</w:t>
            </w:r>
          </w:p>
        </w:tc>
        <w:tc>
          <w:tcPr>
            <w:tcW w:w="1462" w:type="dxa"/>
            <w:vAlign w:val="center"/>
          </w:tcPr>
          <w:p w14:paraId="005FF1DF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校验码</w:t>
            </w:r>
          </w:p>
          <w:p w14:paraId="7BCEB54D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</w:tr>
      <w:tr w:rsidR="0045585C" w:rsidRPr="00D75A9F" w14:paraId="6BB712E4" w14:textId="77777777" w:rsidTr="00A10DE0">
        <w:trPr>
          <w:trHeight w:val="296"/>
          <w:jc w:val="center"/>
        </w:trPr>
        <w:tc>
          <w:tcPr>
            <w:tcW w:w="1148" w:type="dxa"/>
            <w:vAlign w:val="center"/>
          </w:tcPr>
          <w:p w14:paraId="70FFB927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1D6F0EA6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4891A4FC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桩号</w:t>
            </w:r>
          </w:p>
        </w:tc>
        <w:tc>
          <w:tcPr>
            <w:tcW w:w="1012" w:type="dxa"/>
            <w:vAlign w:val="center"/>
          </w:tcPr>
          <w:p w14:paraId="1673379C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5" w:type="dxa"/>
            <w:vAlign w:val="center"/>
          </w:tcPr>
          <w:p w14:paraId="5D2909E7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  <w:vAlign w:val="center"/>
          </w:tcPr>
          <w:p w14:paraId="0A6DBF88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手机号</w:t>
            </w:r>
          </w:p>
        </w:tc>
        <w:tc>
          <w:tcPr>
            <w:tcW w:w="1028" w:type="dxa"/>
            <w:vAlign w:val="center"/>
          </w:tcPr>
          <w:p w14:paraId="2F598B5D" w14:textId="77777777" w:rsidR="0045585C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19444927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585C" w:rsidRPr="00D75A9F" w14:paraId="671D1F5F" w14:textId="77777777" w:rsidTr="0045585C">
        <w:trPr>
          <w:trHeight w:val="256"/>
          <w:jc w:val="center"/>
        </w:trPr>
        <w:tc>
          <w:tcPr>
            <w:tcW w:w="1148" w:type="dxa"/>
            <w:vAlign w:val="center"/>
          </w:tcPr>
          <w:p w14:paraId="190EFF7B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0x2A 0x2A</w:t>
            </w:r>
          </w:p>
        </w:tc>
        <w:tc>
          <w:tcPr>
            <w:tcW w:w="875" w:type="dxa"/>
            <w:vAlign w:val="center"/>
          </w:tcPr>
          <w:p w14:paraId="6F6BD21F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</w:t>
            </w:r>
            <w:r>
              <w:rPr>
                <w:rFonts w:ascii="宋体" w:hAnsi="宋体" w:cs="宋体" w:hint="eastAsia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kern w:val="0"/>
                <w:szCs w:val="21"/>
              </w:rPr>
              <w:t xml:space="preserve"> 0x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1042" w:type="dxa"/>
            <w:vAlign w:val="center"/>
          </w:tcPr>
          <w:p w14:paraId="1668D132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0x0001</w:t>
            </w:r>
          </w:p>
        </w:tc>
        <w:tc>
          <w:tcPr>
            <w:tcW w:w="1012" w:type="dxa"/>
            <w:vAlign w:val="center"/>
          </w:tcPr>
          <w:p w14:paraId="4E2E2E39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0x000C</w:t>
            </w:r>
          </w:p>
        </w:tc>
        <w:tc>
          <w:tcPr>
            <w:tcW w:w="1005" w:type="dxa"/>
            <w:vAlign w:val="center"/>
          </w:tcPr>
          <w:p w14:paraId="5CB03059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0x000A</w:t>
            </w:r>
          </w:p>
        </w:tc>
        <w:tc>
          <w:tcPr>
            <w:tcW w:w="933" w:type="dxa"/>
            <w:vAlign w:val="center"/>
          </w:tcPr>
          <w:p w14:paraId="6E3BB8E5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13812341234</w:t>
            </w:r>
          </w:p>
        </w:tc>
        <w:tc>
          <w:tcPr>
            <w:tcW w:w="1028" w:type="dxa"/>
            <w:vAlign w:val="center"/>
          </w:tcPr>
          <w:p w14:paraId="04311EFC" w14:textId="77777777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0x0D</w:t>
            </w:r>
          </w:p>
        </w:tc>
        <w:tc>
          <w:tcPr>
            <w:tcW w:w="1462" w:type="dxa"/>
            <w:vAlign w:val="center"/>
          </w:tcPr>
          <w:p w14:paraId="6B7E4B56" w14:textId="2B0F7E10" w:rsidR="0045585C" w:rsidRPr="00D75A9F" w:rsidRDefault="0045585C" w:rsidP="0045585C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</w:t>
            </w:r>
          </w:p>
        </w:tc>
      </w:tr>
    </w:tbl>
    <w:p w14:paraId="7BD14934" w14:textId="5B339BBC" w:rsidR="00926A96" w:rsidRDefault="00D25747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/>
          <w:kern w:val="0"/>
          <w:sz w:val="24"/>
          <w:szCs w:val="24"/>
        </w:rPr>
        <w:t>开启桩：</w:t>
      </w:r>
      <w:r w:rsidR="00926A96">
        <w:rPr>
          <w:rFonts w:ascii="楷体" w:eastAsia="楷体" w:hAnsi="楷体" w:cs="楷体"/>
          <w:kern w:val="0"/>
          <w:sz w:val="24"/>
          <w:szCs w:val="24"/>
        </w:rPr>
        <w:t>2</w:t>
      </w:r>
      <w:r w:rsidR="00BD4109">
        <w:rPr>
          <w:rFonts w:ascii="楷体" w:eastAsia="楷体" w:hAnsi="楷体" w:cs="楷体"/>
          <w:kern w:val="0"/>
          <w:sz w:val="24"/>
          <w:szCs w:val="24"/>
        </w:rPr>
        <w:t>3</w:t>
      </w:r>
      <w:r w:rsidR="004B2264">
        <w:rPr>
          <w:rFonts w:ascii="楷体" w:eastAsia="楷体" w:hAnsi="楷体" w:cs="楷体"/>
          <w:kern w:val="0"/>
          <w:sz w:val="24"/>
          <w:szCs w:val="24"/>
        </w:rPr>
        <w:t xml:space="preserve"> 2</w:t>
      </w:r>
      <w:r w:rsidR="00BD4109">
        <w:rPr>
          <w:rFonts w:ascii="楷体" w:eastAsia="楷体" w:hAnsi="楷体" w:cs="楷体"/>
          <w:kern w:val="0"/>
          <w:sz w:val="24"/>
          <w:szCs w:val="24"/>
        </w:rPr>
        <w:t>3</w:t>
      </w:r>
      <w:r w:rsidR="004B2264">
        <w:rPr>
          <w:rFonts w:ascii="楷体" w:eastAsia="楷体" w:hAnsi="楷体" w:cs="楷体"/>
          <w:kern w:val="0"/>
          <w:sz w:val="24"/>
          <w:szCs w:val="24"/>
        </w:rPr>
        <w:t xml:space="preserve"> 54 57 00 01 00 0</w:t>
      </w:r>
      <w:r w:rsidR="004B2264">
        <w:rPr>
          <w:rFonts w:ascii="楷体" w:eastAsia="楷体" w:hAnsi="楷体" w:cs="楷体" w:hint="eastAsia"/>
          <w:kern w:val="0"/>
          <w:sz w:val="24"/>
          <w:szCs w:val="24"/>
        </w:rPr>
        <w:t>C</w:t>
      </w:r>
      <w:r w:rsidR="004B2264">
        <w:rPr>
          <w:rFonts w:ascii="楷体" w:eastAsia="楷体" w:hAnsi="楷体" w:cs="楷体"/>
          <w:kern w:val="0"/>
          <w:sz w:val="24"/>
          <w:szCs w:val="24"/>
        </w:rPr>
        <w:t xml:space="preserve"> 00 14 </w:t>
      </w:r>
      <w:r w:rsidR="004B2264" w:rsidRPr="004B2264">
        <w:rPr>
          <w:rFonts w:ascii="楷体" w:eastAsia="楷体" w:hAnsi="楷体" w:cs="楷体"/>
          <w:kern w:val="0"/>
          <w:sz w:val="24"/>
          <w:szCs w:val="24"/>
        </w:rPr>
        <w:t>31 33 38 31 32 33 34 31 32 33 34</w:t>
      </w:r>
      <w:r w:rsidR="004B2264">
        <w:rPr>
          <w:rFonts w:ascii="楷体" w:eastAsia="楷体" w:hAnsi="楷体" w:cs="楷体"/>
          <w:kern w:val="0"/>
          <w:sz w:val="24"/>
          <w:szCs w:val="24"/>
        </w:rPr>
        <w:t xml:space="preserve"> 00 00 00 00 00 00 00 00 00 0</w:t>
      </w:r>
      <w:r w:rsidR="004B2264">
        <w:rPr>
          <w:rFonts w:ascii="楷体" w:eastAsia="楷体" w:hAnsi="楷体" w:cs="楷体" w:hint="eastAsia"/>
          <w:kern w:val="0"/>
          <w:sz w:val="24"/>
          <w:szCs w:val="24"/>
        </w:rPr>
        <w:t>D</w:t>
      </w:r>
      <w:r w:rsidR="004B2264">
        <w:rPr>
          <w:rFonts w:ascii="楷体" w:eastAsia="楷体" w:hAnsi="楷体" w:cs="楷体"/>
          <w:kern w:val="0"/>
          <w:sz w:val="24"/>
          <w:szCs w:val="24"/>
        </w:rPr>
        <w:t xml:space="preserve"> 00 </w:t>
      </w:r>
      <w:r w:rsidR="00F56662">
        <w:rPr>
          <w:rFonts w:ascii="楷体" w:eastAsia="楷体" w:hAnsi="楷体" w:cs="楷体"/>
          <w:kern w:val="0"/>
          <w:sz w:val="24"/>
          <w:szCs w:val="24"/>
        </w:rPr>
        <w:t>2</w:t>
      </w:r>
      <w:r w:rsidR="00F56662">
        <w:rPr>
          <w:rFonts w:ascii="楷体" w:eastAsia="楷体" w:hAnsi="楷体" w:cs="楷体" w:hint="eastAsia"/>
          <w:kern w:val="0"/>
          <w:sz w:val="24"/>
          <w:szCs w:val="24"/>
        </w:rPr>
        <w:t>D</w:t>
      </w:r>
    </w:p>
    <w:p w14:paraId="026A028F" w14:textId="438C3047" w:rsidR="0000369F" w:rsidRPr="0000369F" w:rsidRDefault="0000369F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解析：充电桩在收取到充电开始命令后向服务器发送确认指令。</w:t>
      </w:r>
    </w:p>
    <w:p w14:paraId="5EC09AAC" w14:textId="4DA99D23" w:rsidR="00C41EA6" w:rsidRDefault="00C41EA6" w:rsidP="00B3384A">
      <w:pPr>
        <w:pStyle w:val="3"/>
      </w:pPr>
      <w:r>
        <w:t>4.13.</w:t>
      </w:r>
      <w:r w:rsidR="002E0D9D">
        <w:t>充电结束</w:t>
      </w:r>
    </w:p>
    <w:p w14:paraId="5597855E" w14:textId="20B49974" w:rsidR="002E0D9D" w:rsidRDefault="002E0D9D" w:rsidP="002E0D9D">
      <w:pPr>
        <w:ind w:left="420"/>
        <w:rPr>
          <w:rFonts w:ascii="楷体" w:eastAsia="楷体" w:hAnsi="楷体" w:cs="楷体"/>
          <w:sz w:val="24"/>
          <w:szCs w:val="24"/>
        </w:rPr>
      </w:pPr>
      <w:r>
        <w:rPr>
          <w:rFonts w:ascii="楷体" w:eastAsia="楷体" w:hAnsi="楷体" w:cs="楷体" w:hint="eastAsia"/>
          <w:sz w:val="24"/>
          <w:szCs w:val="24"/>
        </w:rPr>
        <w:t>功能码：0X0</w:t>
      </w:r>
      <w:r>
        <w:rPr>
          <w:rFonts w:ascii="楷体" w:eastAsia="楷体" w:hAnsi="楷体" w:cs="楷体"/>
          <w:sz w:val="24"/>
          <w:szCs w:val="24"/>
        </w:rPr>
        <w:t>D</w:t>
      </w:r>
    </w:p>
    <w:p w14:paraId="1F76B7FE" w14:textId="77777777" w:rsidR="0000369F" w:rsidRDefault="0000369F" w:rsidP="0000369F">
      <w:pPr>
        <w:pStyle w:val="4"/>
        <w:spacing w:line="240" w:lineRule="auto"/>
      </w:pPr>
      <w:r>
        <w:rPr>
          <w:rFonts w:hint="eastAsia"/>
        </w:rPr>
        <w:t>M:</w:t>
      </w:r>
    </w:p>
    <w:tbl>
      <w:tblPr>
        <w:tblStyle w:val="a4"/>
        <w:tblpPr w:leftFromText="180" w:rightFromText="180" w:vertAnchor="text" w:horzAnchor="page" w:tblpXSpec="center" w:tblpY="12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875"/>
        <w:gridCol w:w="1042"/>
        <w:gridCol w:w="1012"/>
        <w:gridCol w:w="1005"/>
        <w:gridCol w:w="933"/>
        <w:gridCol w:w="1028"/>
        <w:gridCol w:w="1462"/>
      </w:tblGrid>
      <w:tr w:rsidR="0045585C" w:rsidRPr="00D75A9F" w14:paraId="7DEF9639" w14:textId="77777777" w:rsidTr="00A10DE0">
        <w:trPr>
          <w:trHeight w:val="1036"/>
          <w:jc w:val="center"/>
        </w:trPr>
        <w:tc>
          <w:tcPr>
            <w:tcW w:w="1148" w:type="dxa"/>
            <w:vAlign w:val="center"/>
          </w:tcPr>
          <w:p w14:paraId="2E5EE6F9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包头标识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D75A9F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byte）</w:t>
            </w:r>
          </w:p>
        </w:tc>
        <w:tc>
          <w:tcPr>
            <w:tcW w:w="875" w:type="dxa"/>
            <w:vAlign w:val="center"/>
          </w:tcPr>
          <w:p w14:paraId="09CF9CE0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储盈标识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42" w:type="dxa"/>
            <w:vAlign w:val="center"/>
          </w:tcPr>
          <w:p w14:paraId="7CC1FC9C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地址标识</w:t>
            </w:r>
          </w:p>
          <w:p w14:paraId="3904F890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12" w:type="dxa"/>
            <w:vAlign w:val="center"/>
          </w:tcPr>
          <w:p w14:paraId="0EC08AF3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  <w:p w14:paraId="0B9F4F9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05" w:type="dxa"/>
            <w:vAlign w:val="center"/>
          </w:tcPr>
          <w:p w14:paraId="79BC257F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</w:t>
            </w:r>
            <w:r w:rsidRPr="00D75A9F">
              <w:rPr>
                <w:rFonts w:ascii="宋体" w:hAnsi="宋体" w:cs="宋体"/>
                <w:kern w:val="0"/>
                <w:szCs w:val="21"/>
              </w:rPr>
              <w:t>长度</w:t>
            </w:r>
          </w:p>
          <w:p w14:paraId="41F75F57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933" w:type="dxa"/>
            <w:vAlign w:val="center"/>
          </w:tcPr>
          <w:p w14:paraId="4A115D27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数据体内容</w:t>
            </w:r>
          </w:p>
          <w:p w14:paraId="172F8520" w14:textId="113A8425" w:rsidR="0045585C" w:rsidRPr="00D75A9F" w:rsidRDefault="009562AD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(20</w:t>
            </w:r>
            <w:r w:rsidR="0045585C"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28" w:type="dxa"/>
            <w:vAlign w:val="center"/>
          </w:tcPr>
          <w:p w14:paraId="1512DBF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包尾标识</w:t>
            </w:r>
          </w:p>
          <w:p w14:paraId="0F8C72B0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(1 byte)</w:t>
            </w:r>
          </w:p>
        </w:tc>
        <w:tc>
          <w:tcPr>
            <w:tcW w:w="1462" w:type="dxa"/>
            <w:vAlign w:val="center"/>
          </w:tcPr>
          <w:p w14:paraId="1A187E04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校验码</w:t>
            </w:r>
          </w:p>
          <w:p w14:paraId="38A71C25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</w:tr>
      <w:tr w:rsidR="0045585C" w:rsidRPr="00D75A9F" w14:paraId="70E6A365" w14:textId="77777777" w:rsidTr="00A10DE0">
        <w:trPr>
          <w:trHeight w:val="296"/>
          <w:jc w:val="center"/>
        </w:trPr>
        <w:tc>
          <w:tcPr>
            <w:tcW w:w="1148" w:type="dxa"/>
            <w:vAlign w:val="center"/>
          </w:tcPr>
          <w:p w14:paraId="6B63004A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500F1330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6D5FFF76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桩号</w:t>
            </w:r>
          </w:p>
        </w:tc>
        <w:tc>
          <w:tcPr>
            <w:tcW w:w="1012" w:type="dxa"/>
            <w:vAlign w:val="center"/>
          </w:tcPr>
          <w:p w14:paraId="16D848B5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5" w:type="dxa"/>
            <w:vAlign w:val="center"/>
          </w:tcPr>
          <w:p w14:paraId="0269FE88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  <w:vAlign w:val="center"/>
          </w:tcPr>
          <w:p w14:paraId="3756526A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手机号</w:t>
            </w:r>
          </w:p>
        </w:tc>
        <w:tc>
          <w:tcPr>
            <w:tcW w:w="1028" w:type="dxa"/>
            <w:vAlign w:val="center"/>
          </w:tcPr>
          <w:p w14:paraId="05A49065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15441BAE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585C" w:rsidRPr="00D75A9F" w14:paraId="759B2D6D" w14:textId="77777777" w:rsidTr="0045585C">
        <w:trPr>
          <w:trHeight w:val="77"/>
          <w:jc w:val="center"/>
        </w:trPr>
        <w:tc>
          <w:tcPr>
            <w:tcW w:w="1148" w:type="dxa"/>
            <w:vAlign w:val="center"/>
          </w:tcPr>
          <w:p w14:paraId="5B175AF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x</w:t>
            </w:r>
            <w:r>
              <w:rPr>
                <w:rFonts w:ascii="宋体" w:hAnsi="宋体" w:cs="宋体"/>
                <w:kern w:val="0"/>
                <w:szCs w:val="21"/>
              </w:rPr>
              <w:t>23 0x23</w:t>
            </w:r>
          </w:p>
        </w:tc>
        <w:tc>
          <w:tcPr>
            <w:tcW w:w="875" w:type="dxa"/>
            <w:vAlign w:val="center"/>
          </w:tcPr>
          <w:p w14:paraId="2A08B62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</w:t>
            </w:r>
            <w:r>
              <w:rPr>
                <w:rFonts w:ascii="宋体" w:hAnsi="宋体" w:cs="宋体" w:hint="eastAsia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kern w:val="0"/>
                <w:szCs w:val="21"/>
              </w:rPr>
              <w:t xml:space="preserve"> 0x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1042" w:type="dxa"/>
            <w:vAlign w:val="center"/>
          </w:tcPr>
          <w:p w14:paraId="2B3FDD04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0x0001</w:t>
            </w:r>
          </w:p>
        </w:tc>
        <w:tc>
          <w:tcPr>
            <w:tcW w:w="1012" w:type="dxa"/>
            <w:vAlign w:val="center"/>
          </w:tcPr>
          <w:p w14:paraId="4C0EB1CD" w14:textId="2CA0FDB6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</w:t>
            </w: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1005" w:type="dxa"/>
            <w:vAlign w:val="center"/>
          </w:tcPr>
          <w:p w14:paraId="6AC7ED05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0x000A</w:t>
            </w:r>
          </w:p>
        </w:tc>
        <w:tc>
          <w:tcPr>
            <w:tcW w:w="933" w:type="dxa"/>
            <w:vAlign w:val="center"/>
          </w:tcPr>
          <w:p w14:paraId="12DCDA12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13812341234</w:t>
            </w:r>
          </w:p>
        </w:tc>
        <w:tc>
          <w:tcPr>
            <w:tcW w:w="1028" w:type="dxa"/>
            <w:vAlign w:val="center"/>
          </w:tcPr>
          <w:p w14:paraId="3DA6A4C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0x0D</w:t>
            </w:r>
          </w:p>
        </w:tc>
        <w:tc>
          <w:tcPr>
            <w:tcW w:w="1462" w:type="dxa"/>
            <w:vAlign w:val="center"/>
          </w:tcPr>
          <w:p w14:paraId="3D0B4D24" w14:textId="6F5181DA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</w:t>
            </w:r>
          </w:p>
        </w:tc>
      </w:tr>
    </w:tbl>
    <w:p w14:paraId="2D3DEB90" w14:textId="30B47B8D" w:rsidR="00825244" w:rsidRDefault="0082775A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/>
          <w:kern w:val="0"/>
          <w:sz w:val="24"/>
          <w:szCs w:val="24"/>
        </w:rPr>
        <w:object w:dxaOrig="5220" w:dyaOrig="6020" w14:anchorId="16F4A9B1">
          <v:shape id="_x0000_i1026" type="#_x0000_t75" style="width:260.6pt;height:301.2pt" o:ole="">
            <v:imagedata r:id="rId8" o:title=""/>
          </v:shape>
          <o:OLEObject Type="Embed" ProgID="Excel.Sheet.12" ShapeID="_x0000_i1026" DrawAspect="Content" ObjectID="_1505057570" r:id="rId9"/>
        </w:object>
      </w:r>
    </w:p>
    <w:p w14:paraId="74056AB7" w14:textId="564C2DF7" w:rsidR="0000369F" w:rsidRDefault="0000369F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解析：服务器在确定该手机账户的相关信息，确认可以结束充电服务时，向充电柱发送此信息</w:t>
      </w:r>
      <w:r w:rsidR="007729D8">
        <w:rPr>
          <w:rFonts w:ascii="楷体" w:eastAsia="楷体" w:hAnsi="楷体" w:cs="楷体"/>
          <w:kern w:val="0"/>
          <w:sz w:val="24"/>
          <w:szCs w:val="24"/>
        </w:rPr>
        <w:t>。</w:t>
      </w:r>
    </w:p>
    <w:p w14:paraId="59AAFFE1" w14:textId="77777777" w:rsidR="0000369F" w:rsidRDefault="0000369F" w:rsidP="0000369F">
      <w:pPr>
        <w:pStyle w:val="4"/>
        <w:spacing w:line="240" w:lineRule="auto"/>
      </w:pP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ab/>
      </w:r>
    </w:p>
    <w:tbl>
      <w:tblPr>
        <w:tblStyle w:val="a4"/>
        <w:tblpPr w:leftFromText="180" w:rightFromText="180" w:vertAnchor="text" w:horzAnchor="page" w:tblpXSpec="center" w:tblpY="127"/>
        <w:tblW w:w="8505" w:type="dxa"/>
        <w:jc w:val="center"/>
        <w:tblLayout w:type="fixed"/>
        <w:tblLook w:val="04A0" w:firstRow="1" w:lastRow="0" w:firstColumn="1" w:lastColumn="0" w:noHBand="0" w:noVBand="1"/>
      </w:tblPr>
      <w:tblGrid>
        <w:gridCol w:w="1148"/>
        <w:gridCol w:w="875"/>
        <w:gridCol w:w="1042"/>
        <w:gridCol w:w="1012"/>
        <w:gridCol w:w="1005"/>
        <w:gridCol w:w="933"/>
        <w:gridCol w:w="1028"/>
        <w:gridCol w:w="1462"/>
      </w:tblGrid>
      <w:tr w:rsidR="0045585C" w:rsidRPr="00D75A9F" w14:paraId="68B7688F" w14:textId="77777777" w:rsidTr="00A10DE0">
        <w:trPr>
          <w:trHeight w:val="1036"/>
          <w:jc w:val="center"/>
        </w:trPr>
        <w:tc>
          <w:tcPr>
            <w:tcW w:w="1148" w:type="dxa"/>
            <w:vAlign w:val="center"/>
          </w:tcPr>
          <w:p w14:paraId="55F64225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包头标识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（</w:t>
            </w:r>
            <w:r w:rsidRPr="00D75A9F">
              <w:rPr>
                <w:rFonts w:ascii="宋体" w:hAnsi="宋体" w:cs="宋体"/>
                <w:kern w:val="0"/>
                <w:szCs w:val="21"/>
              </w:rPr>
              <w:t xml:space="preserve">2 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byte）</w:t>
            </w:r>
          </w:p>
        </w:tc>
        <w:tc>
          <w:tcPr>
            <w:tcW w:w="875" w:type="dxa"/>
            <w:vAlign w:val="center"/>
          </w:tcPr>
          <w:p w14:paraId="63546B0B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储盈标识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42" w:type="dxa"/>
            <w:vAlign w:val="center"/>
          </w:tcPr>
          <w:p w14:paraId="389B6A86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地址标识</w:t>
            </w:r>
          </w:p>
          <w:p w14:paraId="3D52753D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</w:t>
            </w:r>
            <w:r>
              <w:rPr>
                <w:rFonts w:ascii="宋体" w:hAnsi="宋体" w:cs="宋体"/>
                <w:kern w:val="0"/>
                <w:szCs w:val="21"/>
              </w:rPr>
              <w:t>2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 xml:space="preserve"> byte)</w:t>
            </w:r>
          </w:p>
        </w:tc>
        <w:tc>
          <w:tcPr>
            <w:tcW w:w="1012" w:type="dxa"/>
            <w:vAlign w:val="center"/>
          </w:tcPr>
          <w:p w14:paraId="1F6887D8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数据类型</w:t>
            </w:r>
          </w:p>
          <w:p w14:paraId="0830256A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1005" w:type="dxa"/>
            <w:vAlign w:val="center"/>
          </w:tcPr>
          <w:p w14:paraId="3A1812F9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</w:t>
            </w:r>
            <w:r w:rsidRPr="00D75A9F">
              <w:rPr>
                <w:rFonts w:ascii="宋体" w:hAnsi="宋体" w:cs="宋体"/>
                <w:kern w:val="0"/>
                <w:szCs w:val="21"/>
              </w:rPr>
              <w:t>长度</w:t>
            </w:r>
          </w:p>
          <w:p w14:paraId="489CAE87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  <w:tc>
          <w:tcPr>
            <w:tcW w:w="933" w:type="dxa"/>
            <w:vAlign w:val="center"/>
          </w:tcPr>
          <w:p w14:paraId="3DE0433D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数据体内容</w:t>
            </w:r>
          </w:p>
          <w:p w14:paraId="5F805EF7" w14:textId="0487B7CC" w:rsidR="0045585C" w:rsidRPr="00D75A9F" w:rsidRDefault="009562AD" w:rsidP="009562AD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 xml:space="preserve">(20 </w:t>
            </w:r>
            <w:r w:rsidR="0045585C" w:rsidRPr="00D75A9F">
              <w:rPr>
                <w:rFonts w:ascii="宋体" w:hAnsi="宋体" w:cs="宋体" w:hint="eastAsia"/>
                <w:kern w:val="0"/>
                <w:szCs w:val="21"/>
              </w:rPr>
              <w:t>byte)</w:t>
            </w:r>
          </w:p>
        </w:tc>
        <w:tc>
          <w:tcPr>
            <w:tcW w:w="1028" w:type="dxa"/>
            <w:vAlign w:val="center"/>
          </w:tcPr>
          <w:p w14:paraId="5AC80178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包尾标识</w:t>
            </w:r>
          </w:p>
          <w:p w14:paraId="45ED4D55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(1 byte)</w:t>
            </w:r>
          </w:p>
        </w:tc>
        <w:tc>
          <w:tcPr>
            <w:tcW w:w="1462" w:type="dxa"/>
            <w:vAlign w:val="center"/>
          </w:tcPr>
          <w:p w14:paraId="3BBC8F92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校验码</w:t>
            </w:r>
          </w:p>
          <w:p w14:paraId="4BDC97C6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(2 byte)</w:t>
            </w:r>
          </w:p>
        </w:tc>
      </w:tr>
      <w:tr w:rsidR="0045585C" w:rsidRPr="00D75A9F" w14:paraId="624075AD" w14:textId="77777777" w:rsidTr="00A10DE0">
        <w:trPr>
          <w:trHeight w:val="296"/>
          <w:jc w:val="center"/>
        </w:trPr>
        <w:tc>
          <w:tcPr>
            <w:tcW w:w="1148" w:type="dxa"/>
            <w:vAlign w:val="center"/>
          </w:tcPr>
          <w:p w14:paraId="5F3329C9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75" w:type="dxa"/>
            <w:vAlign w:val="center"/>
          </w:tcPr>
          <w:p w14:paraId="48D6FD2E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42" w:type="dxa"/>
            <w:vAlign w:val="center"/>
          </w:tcPr>
          <w:p w14:paraId="7ABB9C88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桩号</w:t>
            </w:r>
          </w:p>
        </w:tc>
        <w:tc>
          <w:tcPr>
            <w:tcW w:w="1012" w:type="dxa"/>
            <w:vAlign w:val="center"/>
          </w:tcPr>
          <w:p w14:paraId="0A7110E9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005" w:type="dxa"/>
            <w:vAlign w:val="center"/>
          </w:tcPr>
          <w:p w14:paraId="2EA265BB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33" w:type="dxa"/>
            <w:vAlign w:val="center"/>
          </w:tcPr>
          <w:p w14:paraId="27257B6B" w14:textId="0D04F0DD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手机号</w:t>
            </w:r>
            <w:r w:rsidR="003A569A">
              <w:rPr>
                <w:rFonts w:ascii="宋体" w:hAnsi="宋体" w:cs="宋体"/>
                <w:kern w:val="0"/>
                <w:szCs w:val="21"/>
              </w:rPr>
              <w:t>和充了多少度电</w:t>
            </w:r>
          </w:p>
        </w:tc>
        <w:tc>
          <w:tcPr>
            <w:tcW w:w="1028" w:type="dxa"/>
            <w:vAlign w:val="center"/>
          </w:tcPr>
          <w:p w14:paraId="63FC9275" w14:textId="77777777" w:rsidR="0045585C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462" w:type="dxa"/>
            <w:vAlign w:val="center"/>
          </w:tcPr>
          <w:p w14:paraId="6B8B837E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45585C" w:rsidRPr="00D75A9F" w14:paraId="5C7DF054" w14:textId="77777777" w:rsidTr="0045585C">
        <w:trPr>
          <w:trHeight w:val="88"/>
          <w:jc w:val="center"/>
        </w:trPr>
        <w:tc>
          <w:tcPr>
            <w:tcW w:w="1148" w:type="dxa"/>
            <w:vAlign w:val="center"/>
          </w:tcPr>
          <w:p w14:paraId="53FB57FC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0x2A 0x2A</w:t>
            </w:r>
          </w:p>
        </w:tc>
        <w:tc>
          <w:tcPr>
            <w:tcW w:w="875" w:type="dxa"/>
            <w:vAlign w:val="center"/>
          </w:tcPr>
          <w:p w14:paraId="6C6B4B44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</w:t>
            </w:r>
            <w:r>
              <w:rPr>
                <w:rFonts w:ascii="宋体" w:hAnsi="宋体" w:cs="宋体" w:hint="eastAsia"/>
                <w:kern w:val="0"/>
                <w:szCs w:val="21"/>
              </w:rPr>
              <w:t>54</w:t>
            </w:r>
            <w:r>
              <w:rPr>
                <w:rFonts w:ascii="宋体" w:hAnsi="宋体" w:cs="宋体"/>
                <w:kern w:val="0"/>
                <w:szCs w:val="21"/>
              </w:rPr>
              <w:t xml:space="preserve"> 0x</w:t>
            </w:r>
            <w:r w:rsidRPr="00D75A9F">
              <w:rPr>
                <w:rFonts w:ascii="宋体" w:hAnsi="宋体" w:cs="宋体" w:hint="eastAsia"/>
                <w:kern w:val="0"/>
                <w:szCs w:val="21"/>
              </w:rPr>
              <w:t>57</w:t>
            </w:r>
          </w:p>
        </w:tc>
        <w:tc>
          <w:tcPr>
            <w:tcW w:w="1042" w:type="dxa"/>
            <w:vAlign w:val="center"/>
          </w:tcPr>
          <w:p w14:paraId="6B335F0B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0x0001</w:t>
            </w:r>
          </w:p>
        </w:tc>
        <w:tc>
          <w:tcPr>
            <w:tcW w:w="1012" w:type="dxa"/>
            <w:vAlign w:val="center"/>
          </w:tcPr>
          <w:p w14:paraId="2CD22634" w14:textId="720D9E7E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</w:t>
            </w:r>
            <w:r>
              <w:rPr>
                <w:rFonts w:ascii="宋体" w:hAnsi="宋体" w:cs="宋体" w:hint="eastAsia"/>
                <w:kern w:val="0"/>
                <w:szCs w:val="21"/>
              </w:rPr>
              <w:t>D</w:t>
            </w:r>
          </w:p>
        </w:tc>
        <w:tc>
          <w:tcPr>
            <w:tcW w:w="1005" w:type="dxa"/>
            <w:vAlign w:val="center"/>
          </w:tcPr>
          <w:p w14:paraId="15106073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0x000A</w:t>
            </w:r>
          </w:p>
        </w:tc>
        <w:tc>
          <w:tcPr>
            <w:tcW w:w="933" w:type="dxa"/>
            <w:vAlign w:val="center"/>
          </w:tcPr>
          <w:p w14:paraId="3050E12A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13812341234</w:t>
            </w:r>
          </w:p>
        </w:tc>
        <w:tc>
          <w:tcPr>
            <w:tcW w:w="1028" w:type="dxa"/>
            <w:vAlign w:val="center"/>
          </w:tcPr>
          <w:p w14:paraId="29DAC361" w14:textId="77777777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0x0D</w:t>
            </w:r>
          </w:p>
        </w:tc>
        <w:tc>
          <w:tcPr>
            <w:tcW w:w="1462" w:type="dxa"/>
            <w:vAlign w:val="center"/>
          </w:tcPr>
          <w:p w14:paraId="48861FC7" w14:textId="13EBE742" w:rsidR="0045585C" w:rsidRPr="00D75A9F" w:rsidRDefault="0045585C" w:rsidP="00A10DE0">
            <w:pPr>
              <w:autoSpaceDE w:val="0"/>
              <w:autoSpaceDN w:val="0"/>
              <w:adjustRightInd w:val="0"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D75A9F">
              <w:rPr>
                <w:rFonts w:ascii="宋体" w:hAnsi="宋体" w:cs="宋体" w:hint="eastAsia"/>
                <w:kern w:val="0"/>
                <w:szCs w:val="21"/>
              </w:rPr>
              <w:t>校验</w:t>
            </w:r>
          </w:p>
        </w:tc>
      </w:tr>
    </w:tbl>
    <w:p w14:paraId="0C4225E9" w14:textId="6C0ADDB0" w:rsidR="00D25747" w:rsidRDefault="00D25747" w:rsidP="00D25747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/>
          <w:kern w:val="0"/>
          <w:sz w:val="24"/>
          <w:szCs w:val="24"/>
        </w:rPr>
        <w:t>关闭桩：2</w:t>
      </w:r>
      <w:r w:rsidR="00BD4109">
        <w:rPr>
          <w:rFonts w:ascii="楷体" w:eastAsia="楷体" w:hAnsi="楷体" w:cs="楷体"/>
          <w:kern w:val="0"/>
          <w:sz w:val="24"/>
          <w:szCs w:val="24"/>
        </w:rPr>
        <w:t>3</w:t>
      </w:r>
      <w:r>
        <w:rPr>
          <w:rFonts w:ascii="楷体" w:eastAsia="楷体" w:hAnsi="楷体" w:cs="楷体"/>
          <w:kern w:val="0"/>
          <w:sz w:val="24"/>
          <w:szCs w:val="24"/>
        </w:rPr>
        <w:t xml:space="preserve"> 2</w:t>
      </w:r>
      <w:r w:rsidR="00BD4109">
        <w:rPr>
          <w:rFonts w:ascii="楷体" w:eastAsia="楷体" w:hAnsi="楷体" w:cs="楷体"/>
          <w:kern w:val="0"/>
          <w:sz w:val="24"/>
          <w:szCs w:val="24"/>
        </w:rPr>
        <w:t>3</w:t>
      </w:r>
      <w:r>
        <w:rPr>
          <w:rFonts w:ascii="楷体" w:eastAsia="楷体" w:hAnsi="楷体" w:cs="楷体"/>
          <w:kern w:val="0"/>
          <w:sz w:val="24"/>
          <w:szCs w:val="24"/>
        </w:rPr>
        <w:t xml:space="preserve"> 54 57 00 01 00 0</w:t>
      </w:r>
      <w:r>
        <w:rPr>
          <w:rFonts w:ascii="楷体" w:eastAsia="楷体" w:hAnsi="楷体" w:cs="楷体" w:hint="eastAsia"/>
          <w:kern w:val="0"/>
          <w:sz w:val="24"/>
          <w:szCs w:val="24"/>
        </w:rPr>
        <w:t>D</w:t>
      </w:r>
      <w:r>
        <w:rPr>
          <w:rFonts w:ascii="楷体" w:eastAsia="楷体" w:hAnsi="楷体" w:cs="楷体"/>
          <w:kern w:val="0"/>
          <w:sz w:val="24"/>
          <w:szCs w:val="24"/>
        </w:rPr>
        <w:t xml:space="preserve"> 00 14 </w:t>
      </w:r>
      <w:r w:rsidRPr="004B2264">
        <w:rPr>
          <w:rFonts w:ascii="楷体" w:eastAsia="楷体" w:hAnsi="楷体" w:cs="楷体"/>
          <w:kern w:val="0"/>
          <w:sz w:val="24"/>
          <w:szCs w:val="24"/>
        </w:rPr>
        <w:t>31 33 38 31 32 33 34 31 32 33 34</w:t>
      </w:r>
      <w:r>
        <w:rPr>
          <w:rFonts w:ascii="楷体" w:eastAsia="楷体" w:hAnsi="楷体" w:cs="楷体"/>
          <w:kern w:val="0"/>
          <w:sz w:val="24"/>
          <w:szCs w:val="24"/>
        </w:rPr>
        <w:t xml:space="preserve"> 00 00 00 00 00 00 00 00 00 0</w:t>
      </w:r>
      <w:r>
        <w:rPr>
          <w:rFonts w:ascii="楷体" w:eastAsia="楷体" w:hAnsi="楷体" w:cs="楷体" w:hint="eastAsia"/>
          <w:kern w:val="0"/>
          <w:sz w:val="24"/>
          <w:szCs w:val="24"/>
        </w:rPr>
        <w:t>D</w:t>
      </w:r>
      <w:r>
        <w:rPr>
          <w:rFonts w:ascii="楷体" w:eastAsia="楷体" w:hAnsi="楷体" w:cs="楷体"/>
          <w:kern w:val="0"/>
          <w:sz w:val="24"/>
          <w:szCs w:val="24"/>
        </w:rPr>
        <w:t xml:space="preserve"> 00 2</w:t>
      </w:r>
      <w:r>
        <w:rPr>
          <w:rFonts w:ascii="楷体" w:eastAsia="楷体" w:hAnsi="楷体" w:cs="楷体" w:hint="eastAsia"/>
          <w:kern w:val="0"/>
          <w:sz w:val="24"/>
          <w:szCs w:val="24"/>
        </w:rPr>
        <w:t>C</w:t>
      </w:r>
    </w:p>
    <w:p w14:paraId="2239C9A0" w14:textId="6C147757" w:rsidR="0000369F" w:rsidRPr="00F46417" w:rsidRDefault="0000369F" w:rsidP="0000369F">
      <w:pPr>
        <w:spacing w:line="360" w:lineRule="auto"/>
        <w:ind w:firstLine="420"/>
        <w:jc w:val="left"/>
        <w:rPr>
          <w:rFonts w:ascii="楷体" w:eastAsia="楷体" w:hAnsi="楷体" w:cs="楷体"/>
          <w:kern w:val="0"/>
          <w:sz w:val="24"/>
          <w:szCs w:val="24"/>
        </w:rPr>
      </w:pPr>
      <w:r>
        <w:rPr>
          <w:rFonts w:ascii="楷体" w:eastAsia="楷体" w:hAnsi="楷体" w:cs="楷体" w:hint="eastAsia"/>
          <w:kern w:val="0"/>
          <w:sz w:val="24"/>
          <w:szCs w:val="24"/>
        </w:rPr>
        <w:t>解析：充电桩在收取到充电结束命令后向服务器发送</w:t>
      </w:r>
      <w:r w:rsidR="005A1E6A">
        <w:rPr>
          <w:rFonts w:ascii="楷体" w:eastAsia="楷体" w:hAnsi="楷体" w:cs="楷体"/>
          <w:kern w:val="0"/>
          <w:sz w:val="24"/>
          <w:szCs w:val="24"/>
        </w:rPr>
        <w:t>手机号</w:t>
      </w:r>
      <w:r w:rsidR="005A1E6A">
        <w:rPr>
          <w:rFonts w:ascii="楷体" w:eastAsia="楷体" w:hAnsi="楷体" w:cs="楷体" w:hint="eastAsia"/>
          <w:kern w:val="0"/>
          <w:sz w:val="24"/>
          <w:szCs w:val="24"/>
        </w:rPr>
        <w:t>以及</w:t>
      </w:r>
      <w:r w:rsidR="005A1E6A">
        <w:rPr>
          <w:rFonts w:ascii="楷体" w:eastAsia="楷体" w:hAnsi="楷体" w:cs="楷体"/>
          <w:kern w:val="0"/>
          <w:sz w:val="24"/>
          <w:szCs w:val="24"/>
        </w:rPr>
        <w:t>充了多少度电</w:t>
      </w:r>
      <w:r>
        <w:rPr>
          <w:rFonts w:ascii="楷体" w:eastAsia="楷体" w:hAnsi="楷体" w:cs="楷体" w:hint="eastAsia"/>
          <w:kern w:val="0"/>
          <w:sz w:val="24"/>
          <w:szCs w:val="24"/>
        </w:rPr>
        <w:t>确认指令。</w:t>
      </w:r>
    </w:p>
    <w:p w14:paraId="63217911" w14:textId="77777777" w:rsidR="00C41EA6" w:rsidRPr="00C41EA6" w:rsidRDefault="00C41EA6" w:rsidP="00C41EA6"/>
    <w:sectPr w:rsidR="00C41EA6" w:rsidRPr="00C41EA6" w:rsidSect="001C55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81AAF"/>
    <w:multiLevelType w:val="hybridMultilevel"/>
    <w:tmpl w:val="823E0F44"/>
    <w:lvl w:ilvl="0" w:tplc="E1F63DF0">
      <w:start w:val="4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D9F0BB3"/>
    <w:multiLevelType w:val="hybridMultilevel"/>
    <w:tmpl w:val="6D3279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4A20DF4"/>
    <w:multiLevelType w:val="hybridMultilevel"/>
    <w:tmpl w:val="DB001A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>
    <w:nsid w:val="550F6D3C"/>
    <w:multiLevelType w:val="multilevel"/>
    <w:tmpl w:val="A8241628"/>
    <w:lvl w:ilvl="0">
      <w:start w:val="5"/>
      <w:numFmt w:val="decimal"/>
      <w:lvlText w:val="%1．"/>
      <w:lvlJc w:val="left"/>
      <w:pPr>
        <w:ind w:left="765" w:hanging="765"/>
      </w:pPr>
      <w:rPr>
        <w:rFonts w:cs="Times New Roman" w:hint="default"/>
      </w:rPr>
    </w:lvl>
    <w:lvl w:ilvl="1">
      <w:start w:val="1"/>
      <w:numFmt w:val="decimal"/>
      <w:lvlText w:val="%1．%2．"/>
      <w:lvlJc w:val="left"/>
      <w:pPr>
        <w:ind w:left="1190" w:hanging="765"/>
      </w:pPr>
      <w:rPr>
        <w:rFonts w:cs="Times New Roman" w:hint="default"/>
      </w:rPr>
    </w:lvl>
    <w:lvl w:ilvl="2">
      <w:start w:val="1"/>
      <w:numFmt w:val="decimal"/>
      <w:lvlText w:val="%1．%2．%3."/>
      <w:lvlJc w:val="left"/>
      <w:pPr>
        <w:ind w:left="1920" w:hanging="1080"/>
      </w:pPr>
      <w:rPr>
        <w:rFonts w:cs="Times New Roman" w:hint="default"/>
      </w:rPr>
    </w:lvl>
    <w:lvl w:ilvl="3">
      <w:start w:val="1"/>
      <w:numFmt w:val="decimal"/>
      <w:lvlText w:val="%1．%2．%3.%4."/>
      <w:lvlJc w:val="left"/>
      <w:pPr>
        <w:ind w:left="2340" w:hanging="1080"/>
      </w:pPr>
      <w:rPr>
        <w:rFonts w:cs="Times New Roman" w:hint="default"/>
      </w:rPr>
    </w:lvl>
    <w:lvl w:ilvl="4">
      <w:start w:val="1"/>
      <w:numFmt w:val="decimal"/>
      <w:lvlText w:val="%1．%2．%3.%4.%5."/>
      <w:lvlJc w:val="left"/>
      <w:pPr>
        <w:ind w:left="3120" w:hanging="1440"/>
      </w:pPr>
      <w:rPr>
        <w:rFonts w:cs="Times New Roman" w:hint="default"/>
      </w:rPr>
    </w:lvl>
    <w:lvl w:ilvl="5">
      <w:start w:val="1"/>
      <w:numFmt w:val="decimal"/>
      <w:lvlText w:val="%1．%2．%3.%4.%5.%6."/>
      <w:lvlJc w:val="left"/>
      <w:pPr>
        <w:ind w:left="3900" w:hanging="1800"/>
      </w:pPr>
      <w:rPr>
        <w:rFonts w:cs="Times New Roman" w:hint="default"/>
      </w:rPr>
    </w:lvl>
    <w:lvl w:ilvl="6">
      <w:start w:val="1"/>
      <w:numFmt w:val="decimal"/>
      <w:lvlText w:val="%1．%2．%3.%4.%5.%6.%7."/>
      <w:lvlJc w:val="left"/>
      <w:pPr>
        <w:ind w:left="4320" w:hanging="1800"/>
      </w:pPr>
      <w:rPr>
        <w:rFonts w:cs="Times New Roman" w:hint="default"/>
      </w:rPr>
    </w:lvl>
    <w:lvl w:ilvl="7">
      <w:start w:val="1"/>
      <w:numFmt w:val="decimal"/>
      <w:lvlText w:val="%1．%2．%3.%4.%5.%6.%7.%8."/>
      <w:lvlJc w:val="left"/>
      <w:pPr>
        <w:ind w:left="5100" w:hanging="2160"/>
      </w:pPr>
      <w:rPr>
        <w:rFonts w:cs="Times New Roman" w:hint="default"/>
      </w:rPr>
    </w:lvl>
    <w:lvl w:ilvl="8">
      <w:start w:val="1"/>
      <w:numFmt w:val="decimal"/>
      <w:lvlText w:val="%1．%2．%3.%4.%5.%6.%7.%8.%9."/>
      <w:lvlJc w:val="left"/>
      <w:pPr>
        <w:ind w:left="5520" w:hanging="2160"/>
      </w:pPr>
      <w:rPr>
        <w:rFonts w:cs="Times New Roman" w:hint="default"/>
      </w:rPr>
    </w:lvl>
  </w:abstractNum>
  <w:abstractNum w:abstractNumId="4">
    <w:nsid w:val="55570241"/>
    <w:multiLevelType w:val="singleLevel"/>
    <w:tmpl w:val="55570241"/>
    <w:lvl w:ilvl="0">
      <w:start w:val="1"/>
      <w:numFmt w:val="chineseCounting"/>
      <w:suff w:val="nothing"/>
      <w:lvlText w:val="%1、"/>
      <w:lvlJc w:val="left"/>
    </w:lvl>
  </w:abstractNum>
  <w:abstractNum w:abstractNumId="5">
    <w:nsid w:val="66D26311"/>
    <w:multiLevelType w:val="hybridMultilevel"/>
    <w:tmpl w:val="1DF4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CD1"/>
    <w:rsid w:val="0000369F"/>
    <w:rsid w:val="000354C7"/>
    <w:rsid w:val="00184376"/>
    <w:rsid w:val="001C5531"/>
    <w:rsid w:val="001D49FC"/>
    <w:rsid w:val="00234134"/>
    <w:rsid w:val="0023505C"/>
    <w:rsid w:val="00255CD1"/>
    <w:rsid w:val="002A621D"/>
    <w:rsid w:val="002E0D9D"/>
    <w:rsid w:val="00374AE2"/>
    <w:rsid w:val="00391A87"/>
    <w:rsid w:val="003A569A"/>
    <w:rsid w:val="00451E96"/>
    <w:rsid w:val="0045585C"/>
    <w:rsid w:val="004B2264"/>
    <w:rsid w:val="00512126"/>
    <w:rsid w:val="00543979"/>
    <w:rsid w:val="005A1E6A"/>
    <w:rsid w:val="005C38E8"/>
    <w:rsid w:val="005F3172"/>
    <w:rsid w:val="007120A8"/>
    <w:rsid w:val="007729D8"/>
    <w:rsid w:val="007C5EFC"/>
    <w:rsid w:val="00811B26"/>
    <w:rsid w:val="00825244"/>
    <w:rsid w:val="0082775A"/>
    <w:rsid w:val="008767E4"/>
    <w:rsid w:val="00891157"/>
    <w:rsid w:val="00926A96"/>
    <w:rsid w:val="009562AD"/>
    <w:rsid w:val="00A13C40"/>
    <w:rsid w:val="00A91E42"/>
    <w:rsid w:val="00B3384A"/>
    <w:rsid w:val="00B42560"/>
    <w:rsid w:val="00B55023"/>
    <w:rsid w:val="00BD4109"/>
    <w:rsid w:val="00C41EA6"/>
    <w:rsid w:val="00D25747"/>
    <w:rsid w:val="00D462B1"/>
    <w:rsid w:val="00D721CE"/>
    <w:rsid w:val="00D75A9F"/>
    <w:rsid w:val="00E848B2"/>
    <w:rsid w:val="00EE0019"/>
    <w:rsid w:val="00F56662"/>
    <w:rsid w:val="00FF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5BFFD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CD1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paragraph" w:styleId="1">
    <w:name w:val="heading 1"/>
    <w:basedOn w:val="a"/>
    <w:next w:val="a"/>
    <w:link w:val="10"/>
    <w:uiPriority w:val="9"/>
    <w:qFormat/>
    <w:rsid w:val="001843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43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3384A"/>
    <w:pPr>
      <w:keepNext/>
      <w:keepLines/>
      <w:spacing w:before="260" w:after="260" w:line="416" w:lineRule="auto"/>
      <w:ind w:firstLine="420"/>
      <w:outlineLvl w:val="2"/>
    </w:pPr>
    <w:rPr>
      <w:rFonts w:ascii="宋体" w:hAnsi="宋体" w:cstheme="minorBidi"/>
      <w:b/>
      <w:bCs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0369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CD1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18"/>
      <w:szCs w:val="18"/>
    </w:rPr>
  </w:style>
  <w:style w:type="character" w:customStyle="1" w:styleId="30">
    <w:name w:val="标题 3字符"/>
    <w:basedOn w:val="a0"/>
    <w:link w:val="3"/>
    <w:uiPriority w:val="9"/>
    <w:rsid w:val="00B3384A"/>
    <w:rPr>
      <w:rFonts w:ascii="宋体" w:eastAsia="宋体" w:hAnsi="宋体"/>
      <w:b/>
      <w:bCs/>
      <w:sz w:val="30"/>
    </w:rPr>
  </w:style>
  <w:style w:type="table" w:styleId="a4">
    <w:name w:val="Table Grid"/>
    <w:basedOn w:val="a1"/>
    <w:uiPriority w:val="59"/>
    <w:rsid w:val="00255CD1"/>
    <w:rPr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1843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18437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75A9F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6">
    <w:name w:val="Document Map"/>
    <w:basedOn w:val="a"/>
    <w:link w:val="a7"/>
    <w:uiPriority w:val="99"/>
    <w:semiHidden/>
    <w:unhideWhenUsed/>
    <w:rsid w:val="00C41EA6"/>
    <w:rPr>
      <w:rFonts w:ascii="Helvetica" w:hAnsi="Helvetica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C41EA6"/>
    <w:rPr>
      <w:rFonts w:ascii="Helvetica" w:eastAsia="宋体" w:hAnsi="Helvetica" w:cs="Times New Roman"/>
    </w:rPr>
  </w:style>
  <w:style w:type="character" w:customStyle="1" w:styleId="40">
    <w:name w:val="标题 4字符"/>
    <w:basedOn w:val="a0"/>
    <w:link w:val="4"/>
    <w:uiPriority w:val="9"/>
    <w:rsid w:val="0000369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Excel____1.xlsx"/><Relationship Id="rId8" Type="http://schemas.openxmlformats.org/officeDocument/2006/relationships/image" Target="media/image2.emf"/><Relationship Id="rId9" Type="http://schemas.openxmlformats.org/officeDocument/2006/relationships/package" Target="embeddings/Microsoft_Excel____2.xlsx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2C94E4-E293-4747-BEB5-F54CA8513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8</Pages>
  <Words>405</Words>
  <Characters>2314</Characters>
  <Application>Microsoft Macintosh Word</Application>
  <DocSecurity>0</DocSecurity>
  <Lines>19</Lines>
  <Paragraphs>5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>    一、简介</vt:lpstr>
      <vt:lpstr>    二、协议规定</vt:lpstr>
      <vt:lpstr>        2.1．通信方式</vt:lpstr>
      <vt:lpstr>        2.2．通信数据结构</vt:lpstr>
      <vt:lpstr>    三、通信连接</vt:lpstr>
      <vt:lpstr>        3．1．连接的建立</vt:lpstr>
      <vt:lpstr>        3．2．连接的维持</vt:lpstr>
      <vt:lpstr>        3．3．连接的断开</vt:lpstr>
      <vt:lpstr>    协议分类及数据格式</vt:lpstr>
      <vt:lpstr>        4.1.预约充电</vt:lpstr>
      <vt:lpstr>        4.2.取消预约</vt:lpstr>
      <vt:lpstr>        4.3.桩状态查询</vt:lpstr>
      <vt:lpstr>        4.4.桩进入非空闲状态</vt:lpstr>
      <vt:lpstr>        4.5.桩进入待机模式</vt:lpstr>
      <vt:lpstr>        4.6.桩电价查询</vt:lpstr>
      <vt:lpstr>        4.7.桩电价修改</vt:lpstr>
      <vt:lpstr>        4.8.卡账号信息</vt:lpstr>
      <vt:lpstr>        4.9.手机账户余额</vt:lpstr>
      <vt:lpstr>        4.10.消费信息</vt:lpstr>
      <vt:lpstr>        4.11.车辆信息</vt:lpstr>
      <vt:lpstr>        4.12.充电开始</vt:lpstr>
      <vt:lpstr>        4.13.充电结束</vt:lpstr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donatello wang</dc:creator>
  <cp:keywords/>
  <dc:description/>
  <cp:lastModifiedBy>Microsoft Office 用户</cp:lastModifiedBy>
  <cp:revision>29</cp:revision>
  <dcterms:created xsi:type="dcterms:W3CDTF">2015-09-18T01:43:00Z</dcterms:created>
  <dcterms:modified xsi:type="dcterms:W3CDTF">2015-09-29T10:46:00Z</dcterms:modified>
</cp:coreProperties>
</file>