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A432" w14:textId="36C0263A" w:rsidR="00F72CF7" w:rsidRPr="00A41A65" w:rsidRDefault="00A41A65" w:rsidP="005D531D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A41A65">
        <w:rPr>
          <w:rFonts w:ascii="Times New Roman" w:hAnsi="Times New Roman" w:cs="Times New Roman"/>
          <w:sz w:val="30"/>
          <w:szCs w:val="30"/>
        </w:rPr>
        <w:t>Phuong Dinh – 1835957</w:t>
      </w:r>
    </w:p>
    <w:p w14:paraId="6D16B460" w14:textId="66E7F971" w:rsidR="00A41A65" w:rsidRPr="00127C0D" w:rsidRDefault="00A41A65" w:rsidP="005D531D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27C0D">
        <w:rPr>
          <w:rFonts w:ascii="Times New Roman" w:hAnsi="Times New Roman" w:cs="Times New Roman"/>
          <w:b/>
          <w:bCs/>
          <w:sz w:val="30"/>
          <w:szCs w:val="30"/>
        </w:rPr>
        <w:t>HW2 – Task 4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037"/>
        <w:gridCol w:w="1157"/>
        <w:gridCol w:w="1119"/>
        <w:gridCol w:w="2077"/>
        <w:gridCol w:w="1350"/>
        <w:gridCol w:w="2430"/>
      </w:tblGrid>
      <w:tr w:rsidR="00317D37" w:rsidRPr="006521D4" w14:paraId="358B029C" w14:textId="77777777" w:rsidTr="00C1590F">
        <w:tc>
          <w:tcPr>
            <w:tcW w:w="2037" w:type="dxa"/>
          </w:tcPr>
          <w:p w14:paraId="6583A5D3" w14:textId="77777777" w:rsidR="00317D37" w:rsidRPr="006521D4" w:rsidRDefault="00317D37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BERT Model</w:t>
            </w:r>
          </w:p>
        </w:tc>
        <w:tc>
          <w:tcPr>
            <w:tcW w:w="1157" w:type="dxa"/>
          </w:tcPr>
          <w:p w14:paraId="067D8991" w14:textId="77777777" w:rsidR="00317D37" w:rsidRPr="006521D4" w:rsidRDefault="00317D37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Train Accuracy</w:t>
            </w:r>
          </w:p>
        </w:tc>
        <w:tc>
          <w:tcPr>
            <w:tcW w:w="1119" w:type="dxa"/>
          </w:tcPr>
          <w:p w14:paraId="19132119" w14:textId="77777777" w:rsidR="00317D37" w:rsidRPr="006521D4" w:rsidRDefault="00317D37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Test Accuracy</w:t>
            </w:r>
          </w:p>
        </w:tc>
        <w:tc>
          <w:tcPr>
            <w:tcW w:w="2077" w:type="dxa"/>
          </w:tcPr>
          <w:p w14:paraId="0DE97003" w14:textId="77777777" w:rsidR="00317D37" w:rsidRPr="006521D4" w:rsidRDefault="00317D37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Precision</w:t>
            </w:r>
          </w:p>
        </w:tc>
        <w:tc>
          <w:tcPr>
            <w:tcW w:w="1350" w:type="dxa"/>
          </w:tcPr>
          <w:p w14:paraId="4F7AD1D8" w14:textId="77777777" w:rsidR="00317D37" w:rsidRPr="006521D4" w:rsidRDefault="00317D37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Recall</w:t>
            </w:r>
          </w:p>
        </w:tc>
        <w:tc>
          <w:tcPr>
            <w:tcW w:w="2430" w:type="dxa"/>
          </w:tcPr>
          <w:p w14:paraId="35D1327F" w14:textId="77777777" w:rsidR="00317D37" w:rsidRPr="006521D4" w:rsidRDefault="00317D37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F1-Score</w:t>
            </w:r>
          </w:p>
        </w:tc>
      </w:tr>
      <w:tr w:rsidR="00317D37" w:rsidRPr="006521D4" w14:paraId="5DC1728F" w14:textId="77777777" w:rsidTr="00C1590F">
        <w:tc>
          <w:tcPr>
            <w:tcW w:w="2037" w:type="dxa"/>
          </w:tcPr>
          <w:p w14:paraId="30EFF7A9" w14:textId="77777777" w:rsidR="00317D37" w:rsidRPr="006521D4" w:rsidRDefault="00317D37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BERT-Tiny (L-2_H-128_A-2)</w:t>
            </w:r>
          </w:p>
        </w:tc>
        <w:tc>
          <w:tcPr>
            <w:tcW w:w="1157" w:type="dxa"/>
          </w:tcPr>
          <w:p w14:paraId="00FCD1D6" w14:textId="7CA2826D" w:rsidR="00317D37" w:rsidRPr="006521D4" w:rsidRDefault="00FC0BAF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FC0BAF">
              <w:rPr>
                <w:color w:val="333333"/>
                <w:sz w:val="21"/>
                <w:szCs w:val="21"/>
              </w:rPr>
              <w:t>0.8146</w:t>
            </w:r>
          </w:p>
        </w:tc>
        <w:tc>
          <w:tcPr>
            <w:tcW w:w="1119" w:type="dxa"/>
          </w:tcPr>
          <w:p w14:paraId="7E0A9E22" w14:textId="0157C7A6" w:rsidR="00317D37" w:rsidRPr="006521D4" w:rsidRDefault="00C1590F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C1590F">
              <w:rPr>
                <w:color w:val="333333"/>
                <w:sz w:val="21"/>
                <w:szCs w:val="21"/>
              </w:rPr>
              <w:t>0.80648</w:t>
            </w:r>
          </w:p>
        </w:tc>
        <w:tc>
          <w:tcPr>
            <w:tcW w:w="2077" w:type="dxa"/>
          </w:tcPr>
          <w:p w14:paraId="786182AC" w14:textId="07F4AE3F" w:rsidR="00317D37" w:rsidRPr="006521D4" w:rsidRDefault="00C1590F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C1590F">
              <w:rPr>
                <w:color w:val="333333"/>
                <w:sz w:val="21"/>
                <w:szCs w:val="21"/>
              </w:rPr>
              <w:t>0.824166525638856</w:t>
            </w:r>
          </w:p>
        </w:tc>
        <w:tc>
          <w:tcPr>
            <w:tcW w:w="1350" w:type="dxa"/>
          </w:tcPr>
          <w:p w14:paraId="4FDF03AF" w14:textId="00289DD7" w:rsidR="00317D37" w:rsidRPr="006521D4" w:rsidRDefault="00C1590F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C1590F">
              <w:rPr>
                <w:color w:val="333333"/>
                <w:sz w:val="21"/>
                <w:szCs w:val="21"/>
              </w:rPr>
              <w:t>0.7792</w:t>
            </w:r>
          </w:p>
        </w:tc>
        <w:tc>
          <w:tcPr>
            <w:tcW w:w="2430" w:type="dxa"/>
          </w:tcPr>
          <w:p w14:paraId="399D2C83" w14:textId="636277CD" w:rsidR="00317D37" w:rsidRPr="006521D4" w:rsidRDefault="00C1590F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C1590F">
              <w:rPr>
                <w:color w:val="333333"/>
                <w:sz w:val="21"/>
                <w:szCs w:val="21"/>
              </w:rPr>
              <w:t>0.8010527181511639</w:t>
            </w:r>
          </w:p>
        </w:tc>
      </w:tr>
      <w:tr w:rsidR="00317D37" w:rsidRPr="006521D4" w14:paraId="04AF036E" w14:textId="77777777" w:rsidTr="00C1590F">
        <w:tc>
          <w:tcPr>
            <w:tcW w:w="2037" w:type="dxa"/>
          </w:tcPr>
          <w:p w14:paraId="6154B10A" w14:textId="77777777" w:rsidR="00317D37" w:rsidRPr="006521D4" w:rsidRDefault="00317D37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BERT-Mini (L-4_H-256_A-4)</w:t>
            </w:r>
          </w:p>
        </w:tc>
        <w:tc>
          <w:tcPr>
            <w:tcW w:w="1157" w:type="dxa"/>
          </w:tcPr>
          <w:p w14:paraId="0918A55A" w14:textId="001F9D07" w:rsidR="00317D37" w:rsidRPr="006521D4" w:rsidRDefault="00FC0BAF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FC0BAF">
              <w:rPr>
                <w:color w:val="333333"/>
                <w:sz w:val="21"/>
                <w:szCs w:val="21"/>
              </w:rPr>
              <w:t>0.8374</w:t>
            </w:r>
          </w:p>
        </w:tc>
        <w:tc>
          <w:tcPr>
            <w:tcW w:w="1119" w:type="dxa"/>
          </w:tcPr>
          <w:p w14:paraId="118C2392" w14:textId="3C13E738" w:rsidR="00317D37" w:rsidRPr="006521D4" w:rsidRDefault="008E5BA9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8E5BA9">
              <w:rPr>
                <w:color w:val="333333"/>
                <w:sz w:val="21"/>
                <w:szCs w:val="21"/>
              </w:rPr>
              <w:t>0.83608</w:t>
            </w:r>
          </w:p>
        </w:tc>
        <w:tc>
          <w:tcPr>
            <w:tcW w:w="2077" w:type="dxa"/>
          </w:tcPr>
          <w:p w14:paraId="483D6285" w14:textId="74E19D5B" w:rsidR="00317D37" w:rsidRPr="006521D4" w:rsidRDefault="002F7F6C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2F7F6C">
              <w:rPr>
                <w:color w:val="333333"/>
                <w:sz w:val="21"/>
                <w:szCs w:val="21"/>
              </w:rPr>
              <w:t>0.8614696265702977</w:t>
            </w:r>
          </w:p>
        </w:tc>
        <w:tc>
          <w:tcPr>
            <w:tcW w:w="1350" w:type="dxa"/>
          </w:tcPr>
          <w:p w14:paraId="75F950EB" w14:textId="3EA05922" w:rsidR="00317D37" w:rsidRPr="006521D4" w:rsidRDefault="002F7F6C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2F7F6C">
              <w:rPr>
                <w:color w:val="333333"/>
                <w:sz w:val="21"/>
                <w:szCs w:val="21"/>
              </w:rPr>
              <w:t>0.80096</w:t>
            </w:r>
          </w:p>
        </w:tc>
        <w:tc>
          <w:tcPr>
            <w:tcW w:w="2430" w:type="dxa"/>
          </w:tcPr>
          <w:p w14:paraId="78A247F2" w14:textId="201824A7" w:rsidR="00317D37" w:rsidRPr="006521D4" w:rsidRDefault="002F7F6C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2F7F6C">
              <w:rPr>
                <w:color w:val="333333"/>
                <w:sz w:val="21"/>
                <w:szCs w:val="21"/>
              </w:rPr>
              <w:t>0.8301135892546223</w:t>
            </w:r>
          </w:p>
        </w:tc>
      </w:tr>
      <w:tr w:rsidR="00317D37" w:rsidRPr="006521D4" w14:paraId="4E10C71C" w14:textId="77777777" w:rsidTr="00C1590F">
        <w:tc>
          <w:tcPr>
            <w:tcW w:w="2037" w:type="dxa"/>
          </w:tcPr>
          <w:p w14:paraId="492357D2" w14:textId="77777777" w:rsidR="00317D37" w:rsidRPr="006521D4" w:rsidRDefault="00317D37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BERT-Small (L-4_H-512_A-</w:t>
            </w:r>
            <w:r>
              <w:rPr>
                <w:color w:val="333333"/>
                <w:sz w:val="21"/>
                <w:szCs w:val="21"/>
              </w:rPr>
              <w:t>8</w:t>
            </w:r>
            <w:r w:rsidRPr="006521D4">
              <w:rPr>
                <w:color w:val="333333"/>
                <w:sz w:val="21"/>
                <w:szCs w:val="21"/>
              </w:rPr>
              <w:t>)</w:t>
            </w:r>
          </w:p>
        </w:tc>
        <w:tc>
          <w:tcPr>
            <w:tcW w:w="1157" w:type="dxa"/>
          </w:tcPr>
          <w:p w14:paraId="6BECEA5A" w14:textId="13C1A856" w:rsidR="00317D37" w:rsidRPr="006521D4" w:rsidRDefault="00FC0BAF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FC0BAF">
              <w:rPr>
                <w:color w:val="333333"/>
                <w:sz w:val="21"/>
                <w:szCs w:val="21"/>
              </w:rPr>
              <w:t>0.8518</w:t>
            </w:r>
          </w:p>
        </w:tc>
        <w:tc>
          <w:tcPr>
            <w:tcW w:w="1119" w:type="dxa"/>
          </w:tcPr>
          <w:p w14:paraId="7AE78171" w14:textId="469537B3" w:rsidR="00317D37" w:rsidRPr="006521D4" w:rsidRDefault="002F7F6C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2F7F6C">
              <w:rPr>
                <w:color w:val="333333"/>
                <w:sz w:val="21"/>
                <w:szCs w:val="21"/>
              </w:rPr>
              <w:t>0.8468</w:t>
            </w:r>
          </w:p>
        </w:tc>
        <w:tc>
          <w:tcPr>
            <w:tcW w:w="2077" w:type="dxa"/>
          </w:tcPr>
          <w:p w14:paraId="1E5DCAE8" w14:textId="36FE1D64" w:rsidR="00317D37" w:rsidRPr="006521D4" w:rsidRDefault="007E5A7B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7E5A7B">
              <w:rPr>
                <w:color w:val="333333"/>
                <w:sz w:val="21"/>
                <w:szCs w:val="21"/>
              </w:rPr>
              <w:t>0.890892696122633</w:t>
            </w:r>
          </w:p>
        </w:tc>
        <w:tc>
          <w:tcPr>
            <w:tcW w:w="1350" w:type="dxa"/>
          </w:tcPr>
          <w:p w14:paraId="0F3DEDB1" w14:textId="150801C4" w:rsidR="00317D37" w:rsidRPr="006521D4" w:rsidRDefault="007E5A7B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7E5A7B">
              <w:rPr>
                <w:color w:val="333333"/>
                <w:sz w:val="21"/>
                <w:szCs w:val="21"/>
              </w:rPr>
              <w:t>0.7904</w:t>
            </w:r>
          </w:p>
        </w:tc>
        <w:tc>
          <w:tcPr>
            <w:tcW w:w="2430" w:type="dxa"/>
          </w:tcPr>
          <w:p w14:paraId="55D456BF" w14:textId="54009120" w:rsidR="00317D37" w:rsidRPr="006521D4" w:rsidRDefault="007E5A7B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7E5A7B">
              <w:rPr>
                <w:color w:val="333333"/>
                <w:sz w:val="21"/>
                <w:szCs w:val="21"/>
              </w:rPr>
              <w:t>0.8376430690970751</w:t>
            </w:r>
          </w:p>
        </w:tc>
      </w:tr>
      <w:tr w:rsidR="00317D37" w:rsidRPr="006521D4" w14:paraId="0076263C" w14:textId="77777777" w:rsidTr="00C1590F">
        <w:tc>
          <w:tcPr>
            <w:tcW w:w="2037" w:type="dxa"/>
          </w:tcPr>
          <w:p w14:paraId="74B36252" w14:textId="77777777" w:rsidR="00317D37" w:rsidRPr="006521D4" w:rsidRDefault="00317D37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BERT-Medium (L-8_H-512_A-8)</w:t>
            </w:r>
          </w:p>
        </w:tc>
        <w:tc>
          <w:tcPr>
            <w:tcW w:w="1157" w:type="dxa"/>
          </w:tcPr>
          <w:p w14:paraId="20CFEC3C" w14:textId="1B35D307" w:rsidR="00317D37" w:rsidRPr="006521D4" w:rsidRDefault="009E45DF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9E45DF">
              <w:rPr>
                <w:color w:val="333333"/>
                <w:sz w:val="21"/>
                <w:szCs w:val="21"/>
              </w:rPr>
              <w:t>0.8444</w:t>
            </w:r>
          </w:p>
        </w:tc>
        <w:tc>
          <w:tcPr>
            <w:tcW w:w="1119" w:type="dxa"/>
          </w:tcPr>
          <w:p w14:paraId="63A68ACB" w14:textId="3AE1E988" w:rsidR="00317D37" w:rsidRPr="006521D4" w:rsidRDefault="00A86425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A86425">
              <w:rPr>
                <w:color w:val="333333"/>
                <w:sz w:val="21"/>
                <w:szCs w:val="21"/>
              </w:rPr>
              <w:t>0.84184</w:t>
            </w:r>
          </w:p>
        </w:tc>
        <w:tc>
          <w:tcPr>
            <w:tcW w:w="2077" w:type="dxa"/>
          </w:tcPr>
          <w:p w14:paraId="07277527" w14:textId="23792292" w:rsidR="00317D37" w:rsidRPr="006521D4" w:rsidRDefault="00A86425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A86425">
              <w:rPr>
                <w:color w:val="333333"/>
                <w:sz w:val="21"/>
                <w:szCs w:val="21"/>
              </w:rPr>
              <w:t>0.9000187230855645</w:t>
            </w:r>
          </w:p>
        </w:tc>
        <w:tc>
          <w:tcPr>
            <w:tcW w:w="1350" w:type="dxa"/>
          </w:tcPr>
          <w:p w14:paraId="0FC5FFC2" w14:textId="713297D4" w:rsidR="00317D37" w:rsidRPr="006521D4" w:rsidRDefault="00DA6E5A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DA6E5A">
              <w:rPr>
                <w:color w:val="333333"/>
                <w:sz w:val="21"/>
                <w:szCs w:val="21"/>
              </w:rPr>
              <w:t>0.76912</w:t>
            </w:r>
          </w:p>
        </w:tc>
        <w:tc>
          <w:tcPr>
            <w:tcW w:w="2430" w:type="dxa"/>
          </w:tcPr>
          <w:p w14:paraId="39F17DDC" w14:textId="20CF9A05" w:rsidR="00317D37" w:rsidRPr="006521D4" w:rsidRDefault="00DA6E5A" w:rsidP="005D531D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DA6E5A">
              <w:rPr>
                <w:color w:val="333333"/>
                <w:sz w:val="21"/>
                <w:szCs w:val="21"/>
              </w:rPr>
              <w:t>0.829436631869554</w:t>
            </w:r>
          </w:p>
        </w:tc>
      </w:tr>
    </w:tbl>
    <w:p w14:paraId="7DF00600" w14:textId="1BA1AEE0" w:rsidR="00317D37" w:rsidRDefault="00317D37" w:rsidP="005D531D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29605B9" w14:textId="2B5B0CD0" w:rsidR="00317D37" w:rsidRDefault="00447487" w:rsidP="005D53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assignment,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to run my training locally. </w:t>
      </w:r>
      <w:r w:rsidR="00AB19D7">
        <w:rPr>
          <w:rFonts w:ascii="Times New Roman" w:hAnsi="Times New Roman" w:cs="Times New Roman"/>
          <w:sz w:val="24"/>
          <w:szCs w:val="24"/>
        </w:rPr>
        <w:t>First,</w:t>
      </w:r>
      <w:r>
        <w:rPr>
          <w:rFonts w:ascii="Times New Roman" w:hAnsi="Times New Roman" w:cs="Times New Roman"/>
          <w:sz w:val="24"/>
          <w:szCs w:val="24"/>
        </w:rPr>
        <w:t xml:space="preserve"> I download the training dataset</w:t>
      </w:r>
      <w:r w:rsidR="00243D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test dataset</w:t>
      </w:r>
      <w:r w:rsidR="00243D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stored them under</w:t>
      </w:r>
      <w:r w:rsidR="00E047BB">
        <w:rPr>
          <w:rFonts w:ascii="Times New Roman" w:hAnsi="Times New Roman" w:cs="Times New Roman"/>
          <w:sz w:val="24"/>
          <w:szCs w:val="24"/>
        </w:rPr>
        <w:t xml:space="preserve"> train/ and test/. After which, I used </w:t>
      </w:r>
      <w:proofErr w:type="spellStart"/>
      <w:proofErr w:type="gramStart"/>
      <w:r w:rsidR="00E047BB">
        <w:rPr>
          <w:rFonts w:ascii="Times New Roman" w:hAnsi="Times New Roman" w:cs="Times New Roman"/>
          <w:sz w:val="24"/>
          <w:szCs w:val="24"/>
        </w:rPr>
        <w:t>np.load</w:t>
      </w:r>
      <w:proofErr w:type="spellEnd"/>
      <w:proofErr w:type="gramEnd"/>
      <w:r w:rsidR="00E047BB">
        <w:rPr>
          <w:rFonts w:ascii="Times New Roman" w:hAnsi="Times New Roman" w:cs="Times New Roman"/>
          <w:sz w:val="24"/>
          <w:szCs w:val="24"/>
        </w:rPr>
        <w:t xml:space="preserve"> to load in the </w:t>
      </w:r>
      <w:proofErr w:type="spellStart"/>
      <w:r w:rsidR="00E047BB">
        <w:rPr>
          <w:rFonts w:ascii="Times New Roman" w:hAnsi="Times New Roman" w:cs="Times New Roman"/>
          <w:sz w:val="24"/>
          <w:szCs w:val="24"/>
        </w:rPr>
        <w:t>npz</w:t>
      </w:r>
      <w:proofErr w:type="spellEnd"/>
      <w:r w:rsidR="00E047BB">
        <w:rPr>
          <w:rFonts w:ascii="Times New Roman" w:hAnsi="Times New Roman" w:cs="Times New Roman"/>
          <w:sz w:val="24"/>
          <w:szCs w:val="24"/>
        </w:rPr>
        <w:t xml:space="preserve"> file</w:t>
      </w:r>
      <w:r w:rsidR="00243D45">
        <w:rPr>
          <w:rFonts w:ascii="Times New Roman" w:hAnsi="Times New Roman" w:cs="Times New Roman"/>
          <w:sz w:val="24"/>
          <w:szCs w:val="24"/>
        </w:rPr>
        <w:t xml:space="preserve">s, </w:t>
      </w:r>
      <w:r w:rsidR="00E047BB">
        <w:rPr>
          <w:rFonts w:ascii="Times New Roman" w:hAnsi="Times New Roman" w:cs="Times New Roman"/>
          <w:sz w:val="24"/>
          <w:szCs w:val="24"/>
        </w:rPr>
        <w:t>convert</w:t>
      </w:r>
      <w:r w:rsidR="00243D45">
        <w:rPr>
          <w:rFonts w:ascii="Times New Roman" w:hAnsi="Times New Roman" w:cs="Times New Roman"/>
          <w:sz w:val="24"/>
          <w:szCs w:val="24"/>
        </w:rPr>
        <w:t>ed</w:t>
      </w:r>
      <w:r w:rsidR="00E047BB">
        <w:rPr>
          <w:rFonts w:ascii="Times New Roman" w:hAnsi="Times New Roman" w:cs="Times New Roman"/>
          <w:sz w:val="24"/>
          <w:szCs w:val="24"/>
        </w:rPr>
        <w:t xml:space="preserve"> both to pandas </w:t>
      </w:r>
      <w:proofErr w:type="spellStart"/>
      <w:r w:rsidR="002C5E9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2C5E92">
        <w:rPr>
          <w:rFonts w:ascii="Times New Roman" w:hAnsi="Times New Roman" w:cs="Times New Roman"/>
          <w:sz w:val="24"/>
          <w:szCs w:val="24"/>
        </w:rPr>
        <w:t xml:space="preserve">. </w:t>
      </w:r>
      <w:r w:rsidR="00AC7ED7">
        <w:rPr>
          <w:rFonts w:ascii="Times New Roman" w:hAnsi="Times New Roman" w:cs="Times New Roman"/>
          <w:sz w:val="24"/>
          <w:szCs w:val="24"/>
        </w:rPr>
        <w:t>Secondly, f</w:t>
      </w:r>
      <w:r w:rsidR="002C5E92">
        <w:rPr>
          <w:rFonts w:ascii="Times New Roman" w:hAnsi="Times New Roman" w:cs="Times New Roman"/>
          <w:sz w:val="24"/>
          <w:szCs w:val="24"/>
        </w:rPr>
        <w:t xml:space="preserve">or the train data, I used </w:t>
      </w:r>
      <w:proofErr w:type="spellStart"/>
      <w:r w:rsidR="002C5E9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2C5E92">
        <w:rPr>
          <w:rFonts w:ascii="Times New Roman" w:hAnsi="Times New Roman" w:cs="Times New Roman"/>
          <w:sz w:val="24"/>
          <w:szCs w:val="24"/>
        </w:rPr>
        <w:t xml:space="preserve"> to get 80% train data and 20% validation data.</w:t>
      </w:r>
      <w:r w:rsidR="00F67531">
        <w:rPr>
          <w:rFonts w:ascii="Times New Roman" w:hAnsi="Times New Roman" w:cs="Times New Roman"/>
          <w:sz w:val="24"/>
          <w:szCs w:val="24"/>
        </w:rPr>
        <w:t xml:space="preserve"> For the test data, I left untouched. For both I added in the names of the column which are DATA_COLUMN and LABEL_COLUMN.</w:t>
      </w:r>
      <w:r w:rsidR="002F5ABB">
        <w:rPr>
          <w:rFonts w:ascii="Times New Roman" w:hAnsi="Times New Roman" w:cs="Times New Roman"/>
          <w:sz w:val="24"/>
          <w:szCs w:val="24"/>
        </w:rPr>
        <w:t xml:space="preserve"> </w:t>
      </w:r>
      <w:r w:rsidR="00501E61">
        <w:rPr>
          <w:rFonts w:ascii="Times New Roman" w:hAnsi="Times New Roman" w:cs="Times New Roman"/>
          <w:sz w:val="24"/>
          <w:szCs w:val="24"/>
        </w:rPr>
        <w:t xml:space="preserve">I used the code given in Steve’s lab to process the </w:t>
      </w:r>
      <w:r w:rsidR="00AC7ED7"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 w:rsidR="00AC7ED7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AC7ED7">
        <w:rPr>
          <w:rFonts w:ascii="Times New Roman" w:hAnsi="Times New Roman" w:cs="Times New Roman"/>
          <w:sz w:val="24"/>
          <w:szCs w:val="24"/>
        </w:rPr>
        <w:t xml:space="preserve"> </w:t>
      </w:r>
      <w:r w:rsidR="002776D9">
        <w:rPr>
          <w:rFonts w:ascii="Times New Roman" w:hAnsi="Times New Roman" w:cs="Times New Roman"/>
          <w:sz w:val="24"/>
          <w:szCs w:val="24"/>
        </w:rPr>
        <w:t xml:space="preserve">into </w:t>
      </w:r>
      <w:r w:rsidR="008F3049">
        <w:rPr>
          <w:rFonts w:ascii="Times New Roman" w:hAnsi="Times New Roman" w:cs="Times New Roman"/>
          <w:sz w:val="24"/>
          <w:szCs w:val="24"/>
        </w:rPr>
        <w:t xml:space="preserve">tokens to be passed </w:t>
      </w:r>
      <w:r w:rsidR="00AC7ED7">
        <w:rPr>
          <w:rFonts w:ascii="Times New Roman" w:hAnsi="Times New Roman" w:cs="Times New Roman"/>
          <w:sz w:val="24"/>
          <w:szCs w:val="24"/>
        </w:rPr>
        <w:t>as input into</w:t>
      </w:r>
      <w:r w:rsidR="008F3049">
        <w:rPr>
          <w:rFonts w:ascii="Times New Roman" w:hAnsi="Times New Roman" w:cs="Times New Roman"/>
          <w:sz w:val="24"/>
          <w:szCs w:val="24"/>
        </w:rPr>
        <w:t xml:space="preserve"> the BERT model.</w:t>
      </w:r>
    </w:p>
    <w:p w14:paraId="3705B70D" w14:textId="77777777" w:rsidR="00F935F5" w:rsidRDefault="00F935F5" w:rsidP="00D45D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55FAD" w14:textId="50F5A280" w:rsidR="008F3049" w:rsidRDefault="009A1051" w:rsidP="005D53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hypermeters, I used optimizer Adam </w:t>
      </w:r>
      <w:r w:rsidR="00095A35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095A35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="00095A35">
        <w:rPr>
          <w:rFonts w:ascii="Times New Roman" w:hAnsi="Times New Roman" w:cs="Times New Roman"/>
          <w:sz w:val="24"/>
          <w:szCs w:val="24"/>
        </w:rPr>
        <w:t xml:space="preserve"> = 3e</w:t>
      </w:r>
      <w:r w:rsidR="00095A35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095A35">
        <w:rPr>
          <w:rFonts w:ascii="Times New Roman" w:hAnsi="Times New Roman" w:cs="Times New Roman"/>
          <w:sz w:val="24"/>
          <w:szCs w:val="24"/>
        </w:rPr>
        <w:t>, epsilon = 1e</w:t>
      </w:r>
      <w:r w:rsidR="00095A35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504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5A35">
        <w:rPr>
          <w:rFonts w:ascii="Times New Roman" w:hAnsi="Times New Roman" w:cs="Times New Roman"/>
          <w:sz w:val="24"/>
          <w:szCs w:val="24"/>
        </w:rPr>
        <w:t>clipnorm</w:t>
      </w:r>
      <w:proofErr w:type="spellEnd"/>
      <w:r w:rsidR="00095A35">
        <w:rPr>
          <w:rFonts w:ascii="Times New Roman" w:hAnsi="Times New Roman" w:cs="Times New Roman"/>
          <w:sz w:val="24"/>
          <w:szCs w:val="24"/>
        </w:rPr>
        <w:t xml:space="preserve"> = 1.0</w:t>
      </w:r>
      <w:r w:rsidR="00504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486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504860">
        <w:rPr>
          <w:rFonts w:ascii="Times New Roman" w:hAnsi="Times New Roman" w:cs="Times New Roman"/>
          <w:sz w:val="24"/>
          <w:szCs w:val="24"/>
        </w:rPr>
        <w:t xml:space="preserve"> for all were 32, loss function was Sparse Categorical </w:t>
      </w:r>
      <w:proofErr w:type="spellStart"/>
      <w:r w:rsidR="00504860">
        <w:rPr>
          <w:rFonts w:ascii="Times New Roman" w:hAnsi="Times New Roman" w:cs="Times New Roman"/>
          <w:sz w:val="24"/>
          <w:szCs w:val="24"/>
        </w:rPr>
        <w:t>Cross</w:t>
      </w:r>
      <w:r w:rsidR="00F935F5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="00F935F5">
        <w:rPr>
          <w:rFonts w:ascii="Times New Roman" w:hAnsi="Times New Roman" w:cs="Times New Roman"/>
          <w:sz w:val="24"/>
          <w:szCs w:val="24"/>
        </w:rPr>
        <w:t xml:space="preserve">, and epoch </w:t>
      </w:r>
      <w:r w:rsidR="007775ED">
        <w:rPr>
          <w:rFonts w:ascii="Times New Roman" w:hAnsi="Times New Roman" w:cs="Times New Roman"/>
          <w:sz w:val="24"/>
          <w:szCs w:val="24"/>
        </w:rPr>
        <w:t>was</w:t>
      </w:r>
      <w:r w:rsidR="00F935F5">
        <w:rPr>
          <w:rFonts w:ascii="Times New Roman" w:hAnsi="Times New Roman" w:cs="Times New Roman"/>
          <w:sz w:val="24"/>
          <w:szCs w:val="24"/>
        </w:rPr>
        <w:t xml:space="preserve"> 1. I used these hyperparameters since it was </w:t>
      </w:r>
      <w:r w:rsidR="004442BD">
        <w:rPr>
          <w:rFonts w:ascii="Times New Roman" w:hAnsi="Times New Roman" w:cs="Times New Roman"/>
          <w:sz w:val="24"/>
          <w:szCs w:val="24"/>
        </w:rPr>
        <w:t xml:space="preserve">provided </w:t>
      </w:r>
      <w:r w:rsidR="00F935F5">
        <w:rPr>
          <w:rFonts w:ascii="Times New Roman" w:hAnsi="Times New Roman" w:cs="Times New Roman"/>
          <w:sz w:val="24"/>
          <w:szCs w:val="24"/>
        </w:rPr>
        <w:t>from the test code and the results were decent so there was no point in fine tuning at th</w:t>
      </w:r>
      <w:r w:rsidR="00E0464B">
        <w:rPr>
          <w:rFonts w:ascii="Times New Roman" w:hAnsi="Times New Roman" w:cs="Times New Roman"/>
          <w:sz w:val="24"/>
          <w:szCs w:val="24"/>
        </w:rPr>
        <w:t>e current stage</w:t>
      </w:r>
      <w:r w:rsidR="00F935F5">
        <w:rPr>
          <w:rFonts w:ascii="Times New Roman" w:hAnsi="Times New Roman" w:cs="Times New Roman"/>
          <w:sz w:val="24"/>
          <w:szCs w:val="24"/>
        </w:rPr>
        <w:t xml:space="preserve">. However, I have created a </w:t>
      </w:r>
      <w:r w:rsidR="00D45D7C">
        <w:rPr>
          <w:rFonts w:ascii="Times New Roman" w:hAnsi="Times New Roman" w:cs="Times New Roman"/>
          <w:sz w:val="24"/>
          <w:szCs w:val="24"/>
        </w:rPr>
        <w:t>fine-tuned</w:t>
      </w:r>
      <w:r w:rsidR="00F935F5">
        <w:rPr>
          <w:rFonts w:ascii="Times New Roman" w:hAnsi="Times New Roman" w:cs="Times New Roman"/>
          <w:sz w:val="24"/>
          <w:szCs w:val="24"/>
        </w:rPr>
        <w:t xml:space="preserve"> </w:t>
      </w:r>
      <w:r w:rsidR="00E816F5">
        <w:rPr>
          <w:rFonts w:ascii="Times New Roman" w:hAnsi="Times New Roman" w:cs="Times New Roman"/>
          <w:sz w:val="24"/>
          <w:szCs w:val="24"/>
        </w:rPr>
        <w:t xml:space="preserve">fifth </w:t>
      </w:r>
      <w:r w:rsidR="00F935F5">
        <w:rPr>
          <w:rFonts w:ascii="Times New Roman" w:hAnsi="Times New Roman" w:cs="Times New Roman"/>
          <w:sz w:val="24"/>
          <w:szCs w:val="24"/>
        </w:rPr>
        <w:t xml:space="preserve">model specifically to </w:t>
      </w:r>
      <w:r w:rsidR="00D45D7C">
        <w:rPr>
          <w:rFonts w:ascii="Times New Roman" w:hAnsi="Times New Roman" w:cs="Times New Roman"/>
          <w:sz w:val="24"/>
          <w:szCs w:val="24"/>
        </w:rPr>
        <w:t xml:space="preserve">increase </w:t>
      </w:r>
      <w:r w:rsidR="00F935F5">
        <w:rPr>
          <w:rFonts w:ascii="Times New Roman" w:hAnsi="Times New Roman" w:cs="Times New Roman"/>
          <w:sz w:val="24"/>
          <w:szCs w:val="24"/>
        </w:rPr>
        <w:t>F1 score and accuracy</w:t>
      </w:r>
      <w:r w:rsidR="00E816F5">
        <w:rPr>
          <w:rFonts w:ascii="Times New Roman" w:hAnsi="Times New Roman" w:cs="Times New Roman"/>
          <w:sz w:val="24"/>
          <w:szCs w:val="24"/>
        </w:rPr>
        <w:t>.</w:t>
      </w:r>
    </w:p>
    <w:p w14:paraId="652AEC61" w14:textId="77777777" w:rsidR="00703FA4" w:rsidRPr="00703FA4" w:rsidRDefault="00703FA4" w:rsidP="00703F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6E8EB" w14:textId="7D20CA52" w:rsidR="00A63E94" w:rsidRDefault="00703FA4" w:rsidP="00A63E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3E94">
        <w:rPr>
          <w:rFonts w:ascii="Times New Roman" w:hAnsi="Times New Roman" w:cs="Times New Roman"/>
          <w:sz w:val="24"/>
          <w:szCs w:val="24"/>
        </w:rPr>
        <w:lastRenderedPageBreak/>
        <w:t xml:space="preserve">After testing four different BERT models from tiny to medium, the result </w:t>
      </w:r>
      <w:r w:rsidR="00657510" w:rsidRPr="00A63E94">
        <w:rPr>
          <w:rFonts w:ascii="Times New Roman" w:hAnsi="Times New Roman" w:cs="Times New Roman"/>
          <w:sz w:val="24"/>
          <w:szCs w:val="24"/>
        </w:rPr>
        <w:t>showed</w:t>
      </w:r>
      <w:r w:rsidRPr="00A63E94">
        <w:rPr>
          <w:rFonts w:ascii="Times New Roman" w:hAnsi="Times New Roman" w:cs="Times New Roman"/>
          <w:sz w:val="24"/>
          <w:szCs w:val="24"/>
        </w:rPr>
        <w:t xml:space="preserve"> that the </w:t>
      </w:r>
      <w:r w:rsidR="00F91975" w:rsidRPr="00A63E94">
        <w:rPr>
          <w:rFonts w:ascii="Times New Roman" w:hAnsi="Times New Roman" w:cs="Times New Roman"/>
          <w:sz w:val="24"/>
          <w:szCs w:val="24"/>
        </w:rPr>
        <w:t xml:space="preserve">small BERT model </w:t>
      </w:r>
      <w:r w:rsidR="00657510" w:rsidRPr="00A63E94">
        <w:rPr>
          <w:rFonts w:ascii="Times New Roman" w:hAnsi="Times New Roman" w:cs="Times New Roman"/>
          <w:sz w:val="24"/>
          <w:szCs w:val="24"/>
        </w:rPr>
        <w:t>performed</w:t>
      </w:r>
      <w:r w:rsidR="00F91975" w:rsidRPr="00A63E94">
        <w:rPr>
          <w:rFonts w:ascii="Times New Roman" w:hAnsi="Times New Roman" w:cs="Times New Roman"/>
          <w:sz w:val="24"/>
          <w:szCs w:val="24"/>
        </w:rPr>
        <w:t xml:space="preserve"> the best out of all four. </w:t>
      </w:r>
      <w:r w:rsidR="00E0464B" w:rsidRPr="00A63E94">
        <w:rPr>
          <w:rFonts w:ascii="Times New Roman" w:hAnsi="Times New Roman" w:cs="Times New Roman"/>
          <w:sz w:val="24"/>
          <w:szCs w:val="24"/>
        </w:rPr>
        <w:t xml:space="preserve">However, it </w:t>
      </w:r>
      <w:r w:rsidR="00657510" w:rsidRPr="00A63E94">
        <w:rPr>
          <w:rFonts w:ascii="Times New Roman" w:hAnsi="Times New Roman" w:cs="Times New Roman"/>
          <w:sz w:val="24"/>
          <w:szCs w:val="24"/>
        </w:rPr>
        <w:t>was</w:t>
      </w:r>
      <w:r w:rsidR="00E0464B" w:rsidRPr="00A63E94">
        <w:rPr>
          <w:rFonts w:ascii="Times New Roman" w:hAnsi="Times New Roman" w:cs="Times New Roman"/>
          <w:sz w:val="24"/>
          <w:szCs w:val="24"/>
        </w:rPr>
        <w:t xml:space="preserve"> clear that </w:t>
      </w:r>
      <w:r w:rsidR="00534241" w:rsidRPr="00A63E94">
        <w:rPr>
          <w:rFonts w:ascii="Times New Roman" w:hAnsi="Times New Roman" w:cs="Times New Roman"/>
          <w:sz w:val="24"/>
          <w:szCs w:val="24"/>
        </w:rPr>
        <w:t xml:space="preserve">more complex </w:t>
      </w:r>
      <w:r w:rsidR="00E0464B" w:rsidRPr="00A63E94">
        <w:rPr>
          <w:rFonts w:ascii="Times New Roman" w:hAnsi="Times New Roman" w:cs="Times New Roman"/>
          <w:sz w:val="24"/>
          <w:szCs w:val="24"/>
        </w:rPr>
        <w:t>BERT model</w:t>
      </w:r>
      <w:r w:rsidR="00657510" w:rsidRPr="00A63E94">
        <w:rPr>
          <w:rFonts w:ascii="Times New Roman" w:hAnsi="Times New Roman" w:cs="Times New Roman"/>
          <w:sz w:val="24"/>
          <w:szCs w:val="24"/>
        </w:rPr>
        <w:t xml:space="preserve"> performed better</w:t>
      </w:r>
      <w:r w:rsidR="006A65DF" w:rsidRPr="00A63E94">
        <w:rPr>
          <w:rFonts w:ascii="Times New Roman" w:hAnsi="Times New Roman" w:cs="Times New Roman"/>
          <w:sz w:val="24"/>
          <w:szCs w:val="24"/>
        </w:rPr>
        <w:t xml:space="preserve"> overall</w:t>
      </w:r>
      <w:r w:rsidR="00E0464B" w:rsidRPr="00A63E94">
        <w:rPr>
          <w:rFonts w:ascii="Times New Roman" w:hAnsi="Times New Roman" w:cs="Times New Roman"/>
          <w:sz w:val="24"/>
          <w:szCs w:val="24"/>
        </w:rPr>
        <w:t xml:space="preserve">. Specifically, when moving from the tiny model to the mini model, there </w:t>
      </w:r>
      <w:r w:rsidR="00657510" w:rsidRPr="00A63E94">
        <w:rPr>
          <w:rFonts w:ascii="Times New Roman" w:hAnsi="Times New Roman" w:cs="Times New Roman"/>
          <w:sz w:val="24"/>
          <w:szCs w:val="24"/>
        </w:rPr>
        <w:t>wa</w:t>
      </w:r>
      <w:r w:rsidR="00E0464B" w:rsidRPr="00A63E94">
        <w:rPr>
          <w:rFonts w:ascii="Times New Roman" w:hAnsi="Times New Roman" w:cs="Times New Roman"/>
          <w:sz w:val="24"/>
          <w:szCs w:val="24"/>
        </w:rPr>
        <w:t>s an increase of about 0.02 across train accuracy, test accuracy, and f1 score.</w:t>
      </w:r>
      <w:r w:rsidR="006A65DF" w:rsidRPr="00A63E94">
        <w:rPr>
          <w:rFonts w:ascii="Times New Roman" w:hAnsi="Times New Roman" w:cs="Times New Roman"/>
          <w:sz w:val="24"/>
          <w:szCs w:val="24"/>
        </w:rPr>
        <w:t xml:space="preserve"> There was a slight decrease </w:t>
      </w:r>
      <w:r w:rsidR="00435689" w:rsidRPr="00A63E94">
        <w:rPr>
          <w:rFonts w:ascii="Times New Roman" w:hAnsi="Times New Roman" w:cs="Times New Roman"/>
          <w:sz w:val="24"/>
          <w:szCs w:val="24"/>
        </w:rPr>
        <w:t xml:space="preserve">in performance </w:t>
      </w:r>
      <w:r w:rsidR="006A65DF" w:rsidRPr="00A63E94">
        <w:rPr>
          <w:rFonts w:ascii="Times New Roman" w:hAnsi="Times New Roman" w:cs="Times New Roman"/>
          <w:sz w:val="24"/>
          <w:szCs w:val="24"/>
        </w:rPr>
        <w:t xml:space="preserve">from the </w:t>
      </w:r>
      <w:r w:rsidR="00E05BA6" w:rsidRPr="00A63E94">
        <w:rPr>
          <w:rFonts w:ascii="Times New Roman" w:hAnsi="Times New Roman" w:cs="Times New Roman"/>
          <w:sz w:val="24"/>
          <w:szCs w:val="24"/>
        </w:rPr>
        <w:t>small model to the medium model,</w:t>
      </w:r>
      <w:r w:rsidR="00B84198" w:rsidRPr="00A63E94">
        <w:rPr>
          <w:rFonts w:ascii="Times New Roman" w:hAnsi="Times New Roman" w:cs="Times New Roman"/>
          <w:sz w:val="24"/>
          <w:szCs w:val="24"/>
        </w:rPr>
        <w:t xml:space="preserve"> </w:t>
      </w:r>
      <w:r w:rsidR="00E05BA6" w:rsidRPr="00A63E94">
        <w:rPr>
          <w:rFonts w:ascii="Times New Roman" w:hAnsi="Times New Roman" w:cs="Times New Roman"/>
          <w:sz w:val="24"/>
          <w:szCs w:val="24"/>
        </w:rPr>
        <w:t xml:space="preserve">but it was </w:t>
      </w:r>
      <w:r w:rsidR="00435689" w:rsidRPr="00A63E94">
        <w:rPr>
          <w:rFonts w:ascii="Times New Roman" w:hAnsi="Times New Roman" w:cs="Times New Roman"/>
          <w:sz w:val="24"/>
          <w:szCs w:val="24"/>
        </w:rPr>
        <w:t>minimal</w:t>
      </w:r>
      <w:r w:rsidR="00E05BA6" w:rsidRPr="00A63E94">
        <w:rPr>
          <w:rFonts w:ascii="Times New Roman" w:hAnsi="Times New Roman" w:cs="Times New Roman"/>
          <w:sz w:val="24"/>
          <w:szCs w:val="24"/>
        </w:rPr>
        <w:t xml:space="preserve"> and </w:t>
      </w:r>
      <w:r w:rsidR="00F91975" w:rsidRPr="00A63E94">
        <w:rPr>
          <w:rFonts w:ascii="Times New Roman" w:hAnsi="Times New Roman" w:cs="Times New Roman"/>
          <w:sz w:val="24"/>
          <w:szCs w:val="24"/>
        </w:rPr>
        <w:t xml:space="preserve">could be contribute to training error. </w:t>
      </w:r>
      <w:r w:rsidR="00435689" w:rsidRPr="00A63E94">
        <w:rPr>
          <w:rFonts w:ascii="Times New Roman" w:hAnsi="Times New Roman" w:cs="Times New Roman"/>
          <w:sz w:val="24"/>
          <w:szCs w:val="24"/>
        </w:rPr>
        <w:t>I believe t</w:t>
      </w:r>
      <w:r w:rsidR="00423649" w:rsidRPr="00A63E94">
        <w:rPr>
          <w:rFonts w:ascii="Times New Roman" w:hAnsi="Times New Roman" w:cs="Times New Roman"/>
          <w:sz w:val="24"/>
          <w:szCs w:val="24"/>
        </w:rPr>
        <w:t>he reason why bigger BERT model is better is due to the increase</w:t>
      </w:r>
      <w:r w:rsidR="00552555" w:rsidRPr="00A63E94">
        <w:rPr>
          <w:rFonts w:ascii="Times New Roman" w:hAnsi="Times New Roman" w:cs="Times New Roman"/>
          <w:sz w:val="24"/>
          <w:szCs w:val="24"/>
        </w:rPr>
        <w:t xml:space="preserve"> in para</w:t>
      </w:r>
      <w:r w:rsidR="002A4798" w:rsidRPr="00A63E94">
        <w:rPr>
          <w:rFonts w:ascii="Times New Roman" w:hAnsi="Times New Roman" w:cs="Times New Roman"/>
          <w:sz w:val="24"/>
          <w:szCs w:val="24"/>
        </w:rPr>
        <w:t>meters in</w:t>
      </w:r>
      <w:r w:rsidR="00B84198" w:rsidRPr="00A63E94">
        <w:rPr>
          <w:rFonts w:ascii="Times New Roman" w:hAnsi="Times New Roman" w:cs="Times New Roman"/>
          <w:sz w:val="24"/>
          <w:szCs w:val="24"/>
        </w:rPr>
        <w:t xml:space="preserve"> complex </w:t>
      </w:r>
      <w:r w:rsidR="002A4798" w:rsidRPr="00A63E94">
        <w:rPr>
          <w:rFonts w:ascii="Times New Roman" w:hAnsi="Times New Roman" w:cs="Times New Roman"/>
          <w:sz w:val="24"/>
          <w:szCs w:val="24"/>
        </w:rPr>
        <w:t>BERT model.</w:t>
      </w:r>
      <w:r w:rsidR="00B84198" w:rsidRPr="00A63E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84559" w14:textId="77777777" w:rsidR="00A63E94" w:rsidRPr="00A63E94" w:rsidRDefault="00A63E94" w:rsidP="00A63E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4297B" w14:textId="77777777" w:rsidR="00A63E94" w:rsidRPr="00A63E94" w:rsidRDefault="00A63E94" w:rsidP="00A63E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31B17" w14:textId="540A487E" w:rsidR="00A86425" w:rsidRDefault="00C254FA" w:rsidP="00703F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="00D06095">
        <w:rPr>
          <w:rFonts w:ascii="Times New Roman" w:hAnsi="Times New Roman" w:cs="Times New Roman"/>
          <w:sz w:val="24"/>
          <w:szCs w:val="24"/>
        </w:rPr>
        <w:t>previous tra</w:t>
      </w:r>
      <w:r w:rsidR="00A63E94">
        <w:rPr>
          <w:rFonts w:ascii="Times New Roman" w:hAnsi="Times New Roman" w:cs="Times New Roman"/>
          <w:sz w:val="24"/>
          <w:szCs w:val="24"/>
        </w:rPr>
        <w:t>ining</w:t>
      </w:r>
      <w:r w:rsidR="00D06095">
        <w:rPr>
          <w:rFonts w:ascii="Times New Roman" w:hAnsi="Times New Roman" w:cs="Times New Roman"/>
          <w:sz w:val="24"/>
          <w:szCs w:val="24"/>
        </w:rPr>
        <w:t xml:space="preserve"> knowledge, I have built a fifth model using a more complex BERT (</w:t>
      </w:r>
      <w:r w:rsidR="00065B4B" w:rsidRPr="00065B4B">
        <w:rPr>
          <w:rFonts w:ascii="Times New Roman" w:hAnsi="Times New Roman" w:cs="Times New Roman"/>
          <w:sz w:val="24"/>
          <w:szCs w:val="24"/>
        </w:rPr>
        <w:t>L-12_H-768_A-12</w:t>
      </w:r>
      <w:r w:rsidR="00065B4B">
        <w:rPr>
          <w:rFonts w:ascii="Times New Roman" w:hAnsi="Times New Roman" w:cs="Times New Roman"/>
          <w:sz w:val="24"/>
          <w:szCs w:val="24"/>
        </w:rPr>
        <w:t>). Moreover, I adjusted the batch down to 16 instead of 32,</w:t>
      </w:r>
      <w:r w:rsidR="00132159">
        <w:rPr>
          <w:rFonts w:ascii="Times New Roman" w:hAnsi="Times New Roman" w:cs="Times New Roman"/>
          <w:sz w:val="24"/>
          <w:szCs w:val="24"/>
        </w:rPr>
        <w:t xml:space="preserve"> used </w:t>
      </w:r>
      <w:r w:rsidR="008171BB">
        <w:rPr>
          <w:rFonts w:ascii="Times New Roman" w:hAnsi="Times New Roman" w:cs="Times New Roman"/>
          <w:sz w:val="24"/>
          <w:szCs w:val="24"/>
        </w:rPr>
        <w:t>35% validation data,</w:t>
      </w:r>
      <w:r w:rsidR="00065B4B">
        <w:rPr>
          <w:rFonts w:ascii="Times New Roman" w:hAnsi="Times New Roman" w:cs="Times New Roman"/>
          <w:sz w:val="24"/>
          <w:szCs w:val="24"/>
        </w:rPr>
        <w:t xml:space="preserve"> changed to </w:t>
      </w:r>
      <w:proofErr w:type="spellStart"/>
      <w:r w:rsidR="00065B4B">
        <w:rPr>
          <w:rFonts w:ascii="Times New Roman" w:hAnsi="Times New Roman" w:cs="Times New Roman"/>
          <w:sz w:val="24"/>
          <w:szCs w:val="24"/>
        </w:rPr>
        <w:t>Adamax</w:t>
      </w:r>
      <w:proofErr w:type="spellEnd"/>
      <w:r w:rsidR="00065B4B">
        <w:rPr>
          <w:rFonts w:ascii="Times New Roman" w:hAnsi="Times New Roman" w:cs="Times New Roman"/>
          <w:sz w:val="24"/>
          <w:szCs w:val="24"/>
        </w:rPr>
        <w:t xml:space="preserve"> optimizer at </w:t>
      </w:r>
      <w:proofErr w:type="spellStart"/>
      <w:r w:rsidR="00065B4B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="00065B4B">
        <w:rPr>
          <w:rFonts w:ascii="Times New Roman" w:hAnsi="Times New Roman" w:cs="Times New Roman"/>
          <w:sz w:val="24"/>
          <w:szCs w:val="24"/>
        </w:rPr>
        <w:t xml:space="preserve"> = 5e-5. For other hypermeters, I kept the same. Attached is my fine-tuned result: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037"/>
        <w:gridCol w:w="1157"/>
        <w:gridCol w:w="1119"/>
        <w:gridCol w:w="2077"/>
        <w:gridCol w:w="1350"/>
        <w:gridCol w:w="2430"/>
      </w:tblGrid>
      <w:tr w:rsidR="00065B4B" w:rsidRPr="006521D4" w14:paraId="4CAA3F87" w14:textId="77777777" w:rsidTr="00651E0C">
        <w:tc>
          <w:tcPr>
            <w:tcW w:w="2037" w:type="dxa"/>
          </w:tcPr>
          <w:p w14:paraId="4DCB9323" w14:textId="2846629A" w:rsidR="00065B4B" w:rsidRPr="006521D4" w:rsidRDefault="00065B4B" w:rsidP="00651E0C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 (</w:t>
            </w:r>
            <w:r w:rsidR="00285712" w:rsidRPr="00285712">
              <w:rPr>
                <w:color w:val="333333"/>
                <w:sz w:val="21"/>
                <w:szCs w:val="21"/>
              </w:rPr>
              <w:t>L-12_H-768_A-12</w:t>
            </w:r>
            <w:r w:rsidRPr="006521D4">
              <w:rPr>
                <w:color w:val="333333"/>
                <w:sz w:val="21"/>
                <w:szCs w:val="21"/>
              </w:rPr>
              <w:t>)</w:t>
            </w:r>
          </w:p>
        </w:tc>
        <w:tc>
          <w:tcPr>
            <w:tcW w:w="1157" w:type="dxa"/>
          </w:tcPr>
          <w:p w14:paraId="15D8737E" w14:textId="47931360" w:rsidR="00065B4B" w:rsidRPr="006521D4" w:rsidRDefault="00285712" w:rsidP="00651E0C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285712">
              <w:rPr>
                <w:color w:val="333333"/>
                <w:sz w:val="21"/>
                <w:szCs w:val="21"/>
              </w:rPr>
              <w:t>0.8675</w:t>
            </w:r>
          </w:p>
        </w:tc>
        <w:tc>
          <w:tcPr>
            <w:tcW w:w="1119" w:type="dxa"/>
          </w:tcPr>
          <w:p w14:paraId="2BD37115" w14:textId="175F0388" w:rsidR="00065B4B" w:rsidRPr="006521D4" w:rsidRDefault="00285712" w:rsidP="00651E0C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285712">
              <w:rPr>
                <w:color w:val="333333"/>
                <w:sz w:val="21"/>
                <w:szCs w:val="21"/>
              </w:rPr>
              <w:t>0.87356</w:t>
            </w:r>
          </w:p>
        </w:tc>
        <w:tc>
          <w:tcPr>
            <w:tcW w:w="2077" w:type="dxa"/>
          </w:tcPr>
          <w:p w14:paraId="69A5F0F8" w14:textId="75A4487F" w:rsidR="00065B4B" w:rsidRPr="006521D4" w:rsidRDefault="00285712" w:rsidP="00651E0C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285712">
              <w:rPr>
                <w:color w:val="333333"/>
                <w:sz w:val="21"/>
                <w:szCs w:val="21"/>
              </w:rPr>
              <w:t>0.8530812854442344</w:t>
            </w:r>
          </w:p>
        </w:tc>
        <w:tc>
          <w:tcPr>
            <w:tcW w:w="1350" w:type="dxa"/>
          </w:tcPr>
          <w:p w14:paraId="1E1A38BB" w14:textId="2589865D" w:rsidR="00065B4B" w:rsidRPr="006521D4" w:rsidRDefault="00E7079D" w:rsidP="00651E0C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E7079D">
              <w:rPr>
                <w:color w:val="333333"/>
                <w:sz w:val="21"/>
                <w:szCs w:val="21"/>
              </w:rPr>
              <w:t>0.90256</w:t>
            </w:r>
          </w:p>
        </w:tc>
        <w:tc>
          <w:tcPr>
            <w:tcW w:w="2430" w:type="dxa"/>
          </w:tcPr>
          <w:p w14:paraId="6EFF2137" w14:textId="69EBBCA9" w:rsidR="00065B4B" w:rsidRPr="006521D4" w:rsidRDefault="00E7079D" w:rsidP="00651E0C">
            <w:pPr>
              <w:pStyle w:val="NormalWeb"/>
              <w:spacing w:before="0" w:beforeAutospacing="0" w:after="150" w:afterAutospacing="0" w:line="360" w:lineRule="auto"/>
              <w:jc w:val="center"/>
              <w:rPr>
                <w:color w:val="333333"/>
                <w:sz w:val="21"/>
                <w:szCs w:val="21"/>
              </w:rPr>
            </w:pPr>
            <w:r w:rsidRPr="00E7079D">
              <w:rPr>
                <w:color w:val="333333"/>
                <w:sz w:val="21"/>
                <w:szCs w:val="21"/>
              </w:rPr>
              <w:t>0.8771234207968902</w:t>
            </w:r>
          </w:p>
        </w:tc>
      </w:tr>
    </w:tbl>
    <w:p w14:paraId="5C664DF4" w14:textId="77777777" w:rsidR="00065B4B" w:rsidRPr="00065B4B" w:rsidRDefault="00065B4B" w:rsidP="00065B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145F9" w14:textId="0970E673" w:rsidR="00065B4B" w:rsidRPr="00703FA4" w:rsidRDefault="00E7079D" w:rsidP="00065B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these hyper</w:t>
      </w:r>
      <w:r w:rsidR="00837FC3">
        <w:rPr>
          <w:rFonts w:ascii="Times New Roman" w:hAnsi="Times New Roman" w:cs="Times New Roman"/>
          <w:sz w:val="24"/>
          <w:szCs w:val="24"/>
        </w:rPr>
        <w:t>parameters specifically since it was the best result from my quick grid evaluation which evaluate</w:t>
      </w:r>
      <w:r w:rsidR="008171BB">
        <w:rPr>
          <w:rFonts w:ascii="Times New Roman" w:hAnsi="Times New Roman" w:cs="Times New Roman"/>
          <w:sz w:val="24"/>
          <w:szCs w:val="24"/>
        </w:rPr>
        <w:t>d</w:t>
      </w:r>
      <w:r w:rsidR="00837FC3">
        <w:rPr>
          <w:rFonts w:ascii="Times New Roman" w:hAnsi="Times New Roman" w:cs="Times New Roman"/>
          <w:sz w:val="24"/>
          <w:szCs w:val="24"/>
        </w:rPr>
        <w:t xml:space="preserve"> different batch size, optimizer, and learning rate. I also tried to increase the epoch </w:t>
      </w:r>
      <w:r w:rsidR="00E30F4C">
        <w:rPr>
          <w:rFonts w:ascii="Times New Roman" w:hAnsi="Times New Roman" w:cs="Times New Roman"/>
          <w:sz w:val="24"/>
          <w:szCs w:val="24"/>
        </w:rPr>
        <w:t>to 3 but it was obvious after the second epoch that the model was overfitting with high accuracy for train data but high loss and low accuracy for the validation data. Therefore, I decided to not use that model. Overall, the fine-tuned model provide</w:t>
      </w:r>
      <w:r w:rsidR="004D6968">
        <w:rPr>
          <w:rFonts w:ascii="Times New Roman" w:hAnsi="Times New Roman" w:cs="Times New Roman"/>
          <w:sz w:val="24"/>
          <w:szCs w:val="24"/>
        </w:rPr>
        <w:t>d</w:t>
      </w:r>
      <w:r w:rsidR="00E30F4C">
        <w:rPr>
          <w:rFonts w:ascii="Times New Roman" w:hAnsi="Times New Roman" w:cs="Times New Roman"/>
          <w:sz w:val="24"/>
          <w:szCs w:val="24"/>
        </w:rPr>
        <w:t xml:space="preserve"> an additional 0.02 increase in </w:t>
      </w:r>
      <w:r w:rsidR="00D21861">
        <w:rPr>
          <w:rFonts w:ascii="Times New Roman" w:hAnsi="Times New Roman" w:cs="Times New Roman"/>
          <w:sz w:val="24"/>
          <w:szCs w:val="24"/>
        </w:rPr>
        <w:t>accuracy and 0.04 in F1 score from the previous best model (</w:t>
      </w:r>
      <w:r w:rsidR="00D21861" w:rsidRPr="00D21861">
        <w:rPr>
          <w:rFonts w:ascii="Times New Roman" w:hAnsi="Times New Roman" w:cs="Times New Roman"/>
          <w:sz w:val="24"/>
          <w:szCs w:val="24"/>
        </w:rPr>
        <w:t>L-4_H-512_A-8</w:t>
      </w:r>
      <w:r w:rsidR="00D21861">
        <w:rPr>
          <w:rFonts w:ascii="Times New Roman" w:hAnsi="Times New Roman" w:cs="Times New Roman"/>
          <w:sz w:val="24"/>
          <w:szCs w:val="24"/>
        </w:rPr>
        <w:t>).</w:t>
      </w:r>
    </w:p>
    <w:sectPr w:rsidR="00065B4B" w:rsidRPr="0070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3E18"/>
    <w:multiLevelType w:val="hybridMultilevel"/>
    <w:tmpl w:val="7C52B61E"/>
    <w:lvl w:ilvl="0" w:tplc="A3A45D7A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38CE"/>
    <w:multiLevelType w:val="hybridMultilevel"/>
    <w:tmpl w:val="574694BC"/>
    <w:lvl w:ilvl="0" w:tplc="04DCC1D4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B688E"/>
    <w:multiLevelType w:val="hybridMultilevel"/>
    <w:tmpl w:val="A0E869DE"/>
    <w:lvl w:ilvl="0" w:tplc="4AFE87DC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92"/>
    <w:rsid w:val="00065B4B"/>
    <w:rsid w:val="00095A35"/>
    <w:rsid w:val="00127C0D"/>
    <w:rsid w:val="00132159"/>
    <w:rsid w:val="00243D45"/>
    <w:rsid w:val="00260E8F"/>
    <w:rsid w:val="002776D9"/>
    <w:rsid w:val="00285712"/>
    <w:rsid w:val="002A4798"/>
    <w:rsid w:val="002C5E92"/>
    <w:rsid w:val="002F5ABB"/>
    <w:rsid w:val="002F7F6C"/>
    <w:rsid w:val="00317D37"/>
    <w:rsid w:val="00423649"/>
    <w:rsid w:val="00435689"/>
    <w:rsid w:val="004442BD"/>
    <w:rsid w:val="00447487"/>
    <w:rsid w:val="00487462"/>
    <w:rsid w:val="004D6968"/>
    <w:rsid w:val="00501E61"/>
    <w:rsid w:val="00504860"/>
    <w:rsid w:val="00534241"/>
    <w:rsid w:val="00552555"/>
    <w:rsid w:val="005D531D"/>
    <w:rsid w:val="00657510"/>
    <w:rsid w:val="006A65DF"/>
    <w:rsid w:val="00703FA4"/>
    <w:rsid w:val="007775ED"/>
    <w:rsid w:val="007E5A7B"/>
    <w:rsid w:val="008171BB"/>
    <w:rsid w:val="00837FC3"/>
    <w:rsid w:val="008E5BA9"/>
    <w:rsid w:val="008F3049"/>
    <w:rsid w:val="009A1051"/>
    <w:rsid w:val="009E45DF"/>
    <w:rsid w:val="00A33992"/>
    <w:rsid w:val="00A41A65"/>
    <w:rsid w:val="00A63E94"/>
    <w:rsid w:val="00A86425"/>
    <w:rsid w:val="00AB19D7"/>
    <w:rsid w:val="00AC7ED7"/>
    <w:rsid w:val="00B84198"/>
    <w:rsid w:val="00C1590F"/>
    <w:rsid w:val="00C254FA"/>
    <w:rsid w:val="00D06095"/>
    <w:rsid w:val="00D21861"/>
    <w:rsid w:val="00D45D7C"/>
    <w:rsid w:val="00DA6E5A"/>
    <w:rsid w:val="00E0464B"/>
    <w:rsid w:val="00E047BB"/>
    <w:rsid w:val="00E05BA6"/>
    <w:rsid w:val="00E30F4C"/>
    <w:rsid w:val="00E51737"/>
    <w:rsid w:val="00E7079D"/>
    <w:rsid w:val="00E816F5"/>
    <w:rsid w:val="00F67531"/>
    <w:rsid w:val="00F72CF7"/>
    <w:rsid w:val="00F91975"/>
    <w:rsid w:val="00F935F5"/>
    <w:rsid w:val="00FC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8F75"/>
  <w15:chartTrackingRefBased/>
  <w15:docId w15:val="{19432FDF-26A7-4BE6-BF29-123E9D10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317D37"/>
    <w:pPr>
      <w:spacing w:after="0" w:line="240" w:lineRule="auto"/>
    </w:pPr>
    <w:rPr>
      <w:rFonts w:ascii="Cordia New" w:eastAsia="Cordia New" w:hAnsi="Cordia New" w:cs="Cordia New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Phuong H</dc:creator>
  <cp:keywords/>
  <dc:description/>
  <cp:lastModifiedBy>Dinh, Phuong H</cp:lastModifiedBy>
  <cp:revision>59</cp:revision>
  <dcterms:created xsi:type="dcterms:W3CDTF">2022-04-08T03:35:00Z</dcterms:created>
  <dcterms:modified xsi:type="dcterms:W3CDTF">2022-04-10T04:32:00Z</dcterms:modified>
</cp:coreProperties>
</file>